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FA0" w:rsidRDefault="00F30FA0">
      <w:pPr>
        <w:spacing w:line="360" w:lineRule="auto"/>
        <w:jc w:val="center"/>
        <w:rPr>
          <w:rFonts w:ascii="宋体" w:hAnsi="宋体"/>
          <w:color w:val="000000"/>
          <w:sz w:val="24"/>
        </w:rPr>
      </w:pPr>
    </w:p>
    <w:p w:rsidR="00F30FA0" w:rsidRDefault="00F30FA0">
      <w:pPr>
        <w:spacing w:line="360" w:lineRule="auto"/>
        <w:jc w:val="center"/>
        <w:rPr>
          <w:rFonts w:ascii="宋体" w:hAnsi="宋体"/>
          <w:color w:val="000000"/>
          <w:sz w:val="24"/>
        </w:rPr>
      </w:pPr>
    </w:p>
    <w:p w:rsidR="00F30FA0" w:rsidRDefault="00FB1169">
      <w:pPr>
        <w:spacing w:line="360" w:lineRule="auto"/>
        <w:jc w:val="center"/>
        <w:rPr>
          <w:rFonts w:ascii="宋体" w:hAnsi="宋体"/>
          <w:b/>
          <w:bCs/>
          <w:color w:val="000000"/>
          <w:sz w:val="32"/>
          <w:szCs w:val="32"/>
        </w:rPr>
      </w:pPr>
      <w:r>
        <w:rPr>
          <w:rFonts w:ascii="宋体" w:hAnsi="宋体" w:hint="eastAsia"/>
          <w:b/>
          <w:bCs/>
          <w:color w:val="000000"/>
          <w:sz w:val="32"/>
          <w:szCs w:val="32"/>
        </w:rPr>
        <w:t>江苏航运职业技术学院</w:t>
      </w:r>
    </w:p>
    <w:p w:rsidR="00F30FA0" w:rsidRDefault="00F30FA0">
      <w:pPr>
        <w:spacing w:line="360" w:lineRule="auto"/>
        <w:ind w:firstLine="1501"/>
        <w:rPr>
          <w:rFonts w:ascii="宋体" w:hAnsi="宋体"/>
          <w:b/>
          <w:color w:val="000000"/>
          <w:sz w:val="32"/>
          <w:szCs w:val="32"/>
        </w:rPr>
      </w:pPr>
    </w:p>
    <w:p w:rsidR="00F30FA0" w:rsidRDefault="00FB1169">
      <w:pPr>
        <w:spacing w:line="360" w:lineRule="auto"/>
        <w:jc w:val="center"/>
        <w:rPr>
          <w:rFonts w:ascii="宋体" w:hAnsi="宋体"/>
          <w:b/>
          <w:color w:val="000000"/>
          <w:sz w:val="32"/>
          <w:szCs w:val="32"/>
        </w:rPr>
      </w:pPr>
      <w:r>
        <w:rPr>
          <w:rFonts w:ascii="宋体" w:hAnsi="宋体" w:hint="eastAsia"/>
          <w:b/>
          <w:color w:val="000000"/>
          <w:sz w:val="32"/>
          <w:szCs w:val="32"/>
        </w:rPr>
        <w:t>窗帘维修与新装项目招标文件</w:t>
      </w:r>
    </w:p>
    <w:p w:rsidR="00F30FA0" w:rsidRDefault="00F30FA0">
      <w:pPr>
        <w:spacing w:line="360" w:lineRule="auto"/>
        <w:jc w:val="center"/>
        <w:rPr>
          <w:rFonts w:ascii="宋体" w:hAnsi="宋体"/>
          <w:color w:val="000000"/>
          <w:sz w:val="32"/>
          <w:szCs w:val="32"/>
        </w:rPr>
      </w:pPr>
    </w:p>
    <w:p w:rsidR="00F30FA0" w:rsidRDefault="00F30FA0">
      <w:pPr>
        <w:spacing w:line="360" w:lineRule="auto"/>
        <w:jc w:val="center"/>
        <w:rPr>
          <w:rFonts w:ascii="宋体" w:hAnsi="宋体"/>
          <w:color w:val="000000"/>
          <w:sz w:val="32"/>
          <w:szCs w:val="32"/>
        </w:rPr>
      </w:pPr>
    </w:p>
    <w:p w:rsidR="00F30FA0" w:rsidRDefault="00F30FA0">
      <w:pPr>
        <w:spacing w:line="360" w:lineRule="auto"/>
        <w:jc w:val="center"/>
        <w:rPr>
          <w:rFonts w:ascii="宋体" w:hAnsi="宋体"/>
          <w:color w:val="000000"/>
          <w:sz w:val="32"/>
          <w:szCs w:val="32"/>
        </w:rPr>
      </w:pPr>
    </w:p>
    <w:p w:rsidR="00F30FA0" w:rsidRDefault="00F30FA0">
      <w:pPr>
        <w:spacing w:line="360" w:lineRule="auto"/>
        <w:rPr>
          <w:rFonts w:ascii="宋体" w:hAnsi="宋体" w:cs="黑体"/>
          <w:b/>
          <w:color w:val="000000"/>
          <w:kern w:val="0"/>
          <w:sz w:val="32"/>
          <w:szCs w:val="32"/>
        </w:rPr>
      </w:pPr>
    </w:p>
    <w:p w:rsidR="00F30FA0" w:rsidRDefault="00FB1169" w:rsidP="00F45543">
      <w:pPr>
        <w:spacing w:line="360" w:lineRule="auto"/>
        <w:ind w:firstLineChars="700" w:firstLine="2249"/>
        <w:rPr>
          <w:rFonts w:ascii="宋体" w:hAnsi="宋体"/>
          <w:color w:val="000000"/>
          <w:sz w:val="32"/>
          <w:szCs w:val="32"/>
        </w:rPr>
      </w:pPr>
      <w:r>
        <w:rPr>
          <w:rFonts w:ascii="宋体" w:hAnsi="宋体" w:cs="黑体" w:hint="eastAsia"/>
          <w:b/>
          <w:color w:val="000000"/>
          <w:kern w:val="0"/>
          <w:sz w:val="32"/>
          <w:szCs w:val="32"/>
        </w:rPr>
        <w:t>项目编号</w:t>
      </w:r>
      <w:r>
        <w:rPr>
          <w:rFonts w:ascii="宋体" w:hAnsi="宋体" w:cs="黑体" w:hint="eastAsia"/>
          <w:b/>
          <w:color w:val="000000"/>
          <w:kern w:val="0"/>
          <w:sz w:val="32"/>
          <w:szCs w:val="32"/>
        </w:rPr>
        <w:t xml:space="preserve"> </w:t>
      </w:r>
      <w:r>
        <w:rPr>
          <w:rFonts w:ascii="宋体" w:hAnsi="宋体" w:cs="黑体" w:hint="eastAsia"/>
          <w:b/>
          <w:color w:val="000000"/>
          <w:kern w:val="0"/>
          <w:sz w:val="32"/>
          <w:szCs w:val="32"/>
        </w:rPr>
        <w:t>：</w:t>
      </w:r>
      <w:r w:rsidR="00F45543" w:rsidRPr="00F45543">
        <w:rPr>
          <w:rFonts w:ascii="宋体" w:hAnsi="宋体" w:cs="黑体"/>
          <w:b/>
          <w:color w:val="000000"/>
          <w:kern w:val="0"/>
          <w:sz w:val="32"/>
          <w:szCs w:val="32"/>
        </w:rPr>
        <w:t>HYZB20240607044</w:t>
      </w:r>
    </w:p>
    <w:p w:rsidR="00F30FA0" w:rsidRDefault="00F30FA0">
      <w:pPr>
        <w:spacing w:line="360" w:lineRule="auto"/>
        <w:jc w:val="center"/>
        <w:rPr>
          <w:rFonts w:ascii="宋体" w:hAnsi="宋体"/>
          <w:color w:val="000000"/>
          <w:sz w:val="32"/>
          <w:szCs w:val="32"/>
        </w:rPr>
      </w:pPr>
    </w:p>
    <w:p w:rsidR="00F30FA0" w:rsidRDefault="00F30FA0">
      <w:pPr>
        <w:spacing w:line="360" w:lineRule="auto"/>
        <w:rPr>
          <w:rFonts w:ascii="宋体" w:hAnsi="宋体"/>
          <w:color w:val="000000"/>
          <w:sz w:val="32"/>
          <w:szCs w:val="32"/>
        </w:rPr>
      </w:pPr>
    </w:p>
    <w:p w:rsidR="00F30FA0" w:rsidRDefault="00F30FA0">
      <w:pPr>
        <w:spacing w:line="360" w:lineRule="auto"/>
        <w:rPr>
          <w:rFonts w:ascii="宋体" w:hAnsi="宋体"/>
          <w:color w:val="000000"/>
          <w:sz w:val="32"/>
          <w:szCs w:val="32"/>
        </w:rPr>
      </w:pPr>
    </w:p>
    <w:p w:rsidR="00F30FA0" w:rsidRDefault="00F30FA0">
      <w:pPr>
        <w:spacing w:line="360" w:lineRule="auto"/>
        <w:rPr>
          <w:rFonts w:ascii="宋体" w:hAnsi="宋体"/>
          <w:color w:val="000000"/>
          <w:sz w:val="32"/>
          <w:szCs w:val="32"/>
        </w:rPr>
      </w:pPr>
    </w:p>
    <w:p w:rsidR="00F30FA0" w:rsidRDefault="00F30FA0">
      <w:pPr>
        <w:spacing w:line="360" w:lineRule="auto"/>
        <w:rPr>
          <w:rFonts w:ascii="宋体" w:hAnsi="宋体"/>
          <w:color w:val="000000"/>
          <w:sz w:val="32"/>
          <w:szCs w:val="32"/>
        </w:rPr>
      </w:pPr>
    </w:p>
    <w:p w:rsidR="00F30FA0" w:rsidRDefault="00F30FA0">
      <w:pPr>
        <w:spacing w:line="360" w:lineRule="auto"/>
        <w:rPr>
          <w:rFonts w:ascii="宋体" w:hAnsi="宋体"/>
          <w:color w:val="000000"/>
          <w:sz w:val="32"/>
          <w:szCs w:val="32"/>
        </w:rPr>
      </w:pPr>
    </w:p>
    <w:p w:rsidR="00F30FA0" w:rsidRDefault="00FB1169">
      <w:pPr>
        <w:spacing w:line="360" w:lineRule="auto"/>
        <w:ind w:firstLineChars="600" w:firstLine="1920"/>
        <w:rPr>
          <w:rFonts w:ascii="宋体" w:hAnsi="宋体"/>
          <w:color w:val="000000"/>
          <w:sz w:val="32"/>
          <w:szCs w:val="32"/>
          <w:u w:val="single"/>
        </w:rPr>
      </w:pPr>
      <w:r>
        <w:rPr>
          <w:rFonts w:ascii="宋体" w:hAnsi="宋体" w:hint="eastAsia"/>
          <w:color w:val="000000"/>
          <w:sz w:val="32"/>
          <w:szCs w:val="32"/>
        </w:rPr>
        <w:t>招标方：</w:t>
      </w:r>
      <w:r>
        <w:rPr>
          <w:rFonts w:ascii="宋体" w:hAnsi="宋体" w:hint="eastAsia"/>
          <w:color w:val="000000"/>
          <w:sz w:val="32"/>
          <w:szCs w:val="32"/>
          <w:u w:val="single"/>
        </w:rPr>
        <w:t>江苏航运职业技术学院</w:t>
      </w:r>
    </w:p>
    <w:p w:rsidR="00F30FA0" w:rsidRDefault="00F30FA0">
      <w:pPr>
        <w:spacing w:line="360" w:lineRule="auto"/>
        <w:rPr>
          <w:rFonts w:ascii="宋体" w:hAnsi="宋体"/>
          <w:color w:val="000000"/>
          <w:sz w:val="32"/>
          <w:szCs w:val="32"/>
          <w:u w:val="single"/>
        </w:rPr>
      </w:pPr>
    </w:p>
    <w:p w:rsidR="00F30FA0" w:rsidRDefault="00FB1169">
      <w:pPr>
        <w:spacing w:line="360" w:lineRule="auto"/>
        <w:ind w:firstLineChars="600" w:firstLine="1920"/>
        <w:rPr>
          <w:rFonts w:ascii="宋体" w:hAnsi="宋体"/>
          <w:color w:val="000000"/>
          <w:sz w:val="32"/>
          <w:szCs w:val="32"/>
        </w:rPr>
      </w:pPr>
      <w:r>
        <w:rPr>
          <w:rFonts w:ascii="宋体" w:hAnsi="宋体" w:hint="eastAsia"/>
          <w:color w:val="000000"/>
          <w:sz w:val="32"/>
          <w:szCs w:val="32"/>
        </w:rPr>
        <w:t>日</w:t>
      </w:r>
      <w:r>
        <w:rPr>
          <w:rFonts w:ascii="宋体" w:hAnsi="宋体" w:hint="eastAsia"/>
          <w:color w:val="000000"/>
          <w:sz w:val="32"/>
          <w:szCs w:val="32"/>
        </w:rPr>
        <w:t xml:space="preserve">   </w:t>
      </w:r>
      <w:r>
        <w:rPr>
          <w:rFonts w:ascii="宋体" w:hAnsi="宋体" w:hint="eastAsia"/>
          <w:color w:val="000000"/>
          <w:sz w:val="32"/>
          <w:szCs w:val="32"/>
        </w:rPr>
        <w:t>期：</w:t>
      </w:r>
      <w:r w:rsidR="00F45543">
        <w:rPr>
          <w:rFonts w:ascii="宋体" w:hAnsi="宋体" w:hint="eastAsia"/>
          <w:color w:val="000000"/>
          <w:sz w:val="32"/>
          <w:szCs w:val="32"/>
        </w:rPr>
        <w:t>2024</w:t>
      </w:r>
      <w:r>
        <w:rPr>
          <w:rFonts w:ascii="宋体" w:hAnsi="宋体" w:hint="eastAsia"/>
          <w:color w:val="000000"/>
          <w:sz w:val="32"/>
          <w:szCs w:val="32"/>
        </w:rPr>
        <w:t>年</w:t>
      </w:r>
      <w:r w:rsidR="00F45543">
        <w:rPr>
          <w:rFonts w:ascii="宋体" w:hAnsi="宋体" w:hint="eastAsia"/>
          <w:color w:val="000000"/>
          <w:sz w:val="32"/>
          <w:szCs w:val="32"/>
        </w:rPr>
        <w:t>06</w:t>
      </w:r>
      <w:r>
        <w:rPr>
          <w:rFonts w:ascii="宋体" w:hAnsi="宋体" w:hint="eastAsia"/>
          <w:color w:val="000000"/>
          <w:sz w:val="32"/>
          <w:szCs w:val="32"/>
        </w:rPr>
        <w:t>月</w:t>
      </w:r>
      <w:r w:rsidR="00F45543">
        <w:rPr>
          <w:rFonts w:ascii="宋体" w:hAnsi="宋体" w:hint="eastAsia"/>
          <w:color w:val="000000"/>
          <w:sz w:val="32"/>
          <w:szCs w:val="32"/>
        </w:rPr>
        <w:t>07</w:t>
      </w:r>
      <w:r>
        <w:rPr>
          <w:rFonts w:ascii="宋体" w:hAnsi="宋体" w:hint="eastAsia"/>
          <w:color w:val="000000"/>
          <w:sz w:val="32"/>
          <w:szCs w:val="32"/>
        </w:rPr>
        <w:t>日</w:t>
      </w:r>
    </w:p>
    <w:p w:rsidR="00F30FA0" w:rsidRDefault="00F30FA0">
      <w:pPr>
        <w:spacing w:line="360" w:lineRule="auto"/>
        <w:jc w:val="center"/>
        <w:rPr>
          <w:rFonts w:ascii="宋体" w:hAnsi="宋体"/>
          <w:b/>
          <w:color w:val="000000"/>
          <w:sz w:val="32"/>
          <w:szCs w:val="32"/>
        </w:rPr>
      </w:pPr>
    </w:p>
    <w:p w:rsidR="00F30FA0" w:rsidRDefault="00F30FA0">
      <w:pPr>
        <w:spacing w:line="360" w:lineRule="auto"/>
        <w:jc w:val="center"/>
        <w:rPr>
          <w:rFonts w:ascii="宋体" w:hAnsi="宋体"/>
          <w:b/>
          <w:color w:val="000000"/>
          <w:sz w:val="24"/>
        </w:rPr>
      </w:pPr>
    </w:p>
    <w:p w:rsidR="00F30FA0" w:rsidRDefault="00F30FA0">
      <w:pPr>
        <w:spacing w:line="360" w:lineRule="auto"/>
        <w:jc w:val="center"/>
        <w:rPr>
          <w:rFonts w:ascii="宋体" w:hAnsi="宋体"/>
          <w:b/>
          <w:color w:val="000000"/>
          <w:sz w:val="24"/>
        </w:rPr>
      </w:pPr>
    </w:p>
    <w:p w:rsidR="00F30FA0" w:rsidRDefault="00F30FA0">
      <w:pPr>
        <w:spacing w:line="360" w:lineRule="auto"/>
        <w:jc w:val="center"/>
        <w:rPr>
          <w:rFonts w:ascii="宋体" w:hAnsi="宋体"/>
          <w:b/>
          <w:color w:val="000000"/>
          <w:sz w:val="24"/>
        </w:rPr>
      </w:pPr>
    </w:p>
    <w:p w:rsidR="00F30FA0" w:rsidRDefault="00FB1169">
      <w:pPr>
        <w:spacing w:line="360" w:lineRule="auto"/>
        <w:jc w:val="center"/>
        <w:rPr>
          <w:rFonts w:ascii="宋体" w:hAnsi="宋体"/>
          <w:b/>
          <w:color w:val="000000"/>
          <w:sz w:val="36"/>
          <w:szCs w:val="36"/>
        </w:rPr>
      </w:pPr>
      <w:r>
        <w:rPr>
          <w:rFonts w:ascii="宋体" w:hAnsi="宋体" w:hint="eastAsia"/>
          <w:b/>
          <w:color w:val="000000"/>
          <w:sz w:val="36"/>
          <w:szCs w:val="36"/>
        </w:rPr>
        <w:lastRenderedPageBreak/>
        <w:t>窗帘维修与新装采购项目</w:t>
      </w:r>
    </w:p>
    <w:p w:rsidR="00F30FA0" w:rsidRDefault="00FB1169">
      <w:pPr>
        <w:spacing w:line="380" w:lineRule="exact"/>
        <w:ind w:firstLineChars="200" w:firstLine="480"/>
        <w:rPr>
          <w:rFonts w:ascii="宋体" w:hAnsi="宋体"/>
          <w:b/>
          <w:color w:val="000000"/>
          <w:sz w:val="24"/>
        </w:rPr>
      </w:pPr>
      <w:r>
        <w:rPr>
          <w:rFonts w:ascii="宋体" w:hAnsi="宋体"/>
          <w:color w:val="000000"/>
          <w:sz w:val="24"/>
        </w:rPr>
        <w:t>根据</w:t>
      </w:r>
      <w:r>
        <w:rPr>
          <w:rFonts w:ascii="宋体" w:hAnsi="宋体" w:hint="eastAsia"/>
          <w:color w:val="000000"/>
          <w:sz w:val="24"/>
        </w:rPr>
        <w:t>江苏航运</w:t>
      </w:r>
      <w:r>
        <w:rPr>
          <w:rFonts w:ascii="宋体" w:hAnsi="宋体"/>
          <w:color w:val="000000"/>
          <w:sz w:val="24"/>
        </w:rPr>
        <w:t>职业</w:t>
      </w:r>
      <w:r>
        <w:rPr>
          <w:rFonts w:ascii="宋体" w:hAnsi="宋体" w:hint="eastAsia"/>
          <w:color w:val="000000"/>
          <w:sz w:val="24"/>
        </w:rPr>
        <w:t>技术</w:t>
      </w:r>
      <w:r>
        <w:rPr>
          <w:rFonts w:ascii="宋体" w:hAnsi="宋体"/>
          <w:color w:val="000000"/>
          <w:sz w:val="24"/>
        </w:rPr>
        <w:t>学院采购管理的有关规定，现对</w:t>
      </w:r>
      <w:r>
        <w:rPr>
          <w:rFonts w:ascii="宋体" w:hAnsi="宋体" w:hint="eastAsia"/>
          <w:color w:val="000000"/>
          <w:sz w:val="24"/>
        </w:rPr>
        <w:t>窗帘采购项目</w:t>
      </w:r>
      <w:r>
        <w:rPr>
          <w:rFonts w:ascii="宋体" w:hAnsi="宋体"/>
          <w:color w:val="000000"/>
          <w:sz w:val="24"/>
        </w:rPr>
        <w:t>进行公开招标，</w:t>
      </w:r>
      <w:r>
        <w:rPr>
          <w:rFonts w:ascii="宋体" w:hAnsi="宋体" w:hint="eastAsia"/>
          <w:color w:val="000000"/>
          <w:sz w:val="24"/>
        </w:rPr>
        <w:t>欢迎符合本次采购要求的供应商前来投标。</w:t>
      </w:r>
    </w:p>
    <w:p w:rsidR="00F30FA0" w:rsidRDefault="00F30FA0">
      <w:pPr>
        <w:spacing w:line="380" w:lineRule="exact"/>
        <w:jc w:val="center"/>
        <w:rPr>
          <w:rFonts w:ascii="宋体" w:hAnsi="宋体"/>
          <w:b/>
          <w:color w:val="000000"/>
          <w:sz w:val="24"/>
        </w:rPr>
      </w:pPr>
    </w:p>
    <w:p w:rsidR="00F30FA0" w:rsidRDefault="00FB1169">
      <w:pPr>
        <w:spacing w:line="380" w:lineRule="exact"/>
        <w:jc w:val="center"/>
        <w:rPr>
          <w:rFonts w:ascii="宋体" w:hAnsi="宋体"/>
          <w:b/>
          <w:color w:val="000000"/>
          <w:sz w:val="24"/>
        </w:rPr>
      </w:pPr>
      <w:bookmarkStart w:id="0" w:name="_GoBack"/>
      <w:r>
        <w:rPr>
          <w:rFonts w:ascii="宋体" w:hAnsi="宋体"/>
          <w:b/>
          <w:color w:val="000000"/>
          <w:sz w:val="24"/>
        </w:rPr>
        <w:t>第一部分</w:t>
      </w:r>
      <w:r>
        <w:rPr>
          <w:rFonts w:ascii="宋体" w:hAnsi="宋体"/>
          <w:b/>
          <w:color w:val="000000"/>
          <w:sz w:val="24"/>
        </w:rPr>
        <w:t xml:space="preserve"> </w:t>
      </w:r>
      <w:r>
        <w:rPr>
          <w:rFonts w:ascii="宋体" w:hAnsi="宋体"/>
          <w:b/>
          <w:color w:val="000000"/>
          <w:sz w:val="24"/>
        </w:rPr>
        <w:t>招标公告</w:t>
      </w:r>
    </w:p>
    <w:p w:rsidR="00F30FA0" w:rsidRDefault="00FB1169">
      <w:pPr>
        <w:spacing w:line="380" w:lineRule="exact"/>
        <w:ind w:left="510" w:hanging="510"/>
        <w:rPr>
          <w:rFonts w:ascii="宋体" w:hAnsi="宋体"/>
          <w:bCs/>
          <w:color w:val="000000"/>
          <w:kern w:val="0"/>
          <w:sz w:val="24"/>
        </w:rPr>
      </w:pPr>
      <w:r>
        <w:rPr>
          <w:rFonts w:ascii="宋体" w:hAnsi="宋体"/>
          <w:b/>
          <w:bCs/>
          <w:color w:val="000000"/>
          <w:kern w:val="0"/>
          <w:sz w:val="24"/>
        </w:rPr>
        <w:t>一、</w:t>
      </w:r>
      <w:r>
        <w:rPr>
          <w:rFonts w:ascii="宋体" w:hAnsi="宋体"/>
          <w:b/>
          <w:color w:val="000000"/>
          <w:sz w:val="24"/>
        </w:rPr>
        <w:t>项目名称</w:t>
      </w:r>
      <w:r>
        <w:rPr>
          <w:rFonts w:ascii="宋体" w:hAnsi="宋体"/>
          <w:color w:val="000000"/>
          <w:sz w:val="24"/>
        </w:rPr>
        <w:t>：</w:t>
      </w:r>
      <w:r>
        <w:rPr>
          <w:rFonts w:ascii="宋体" w:hAnsi="宋体" w:hint="eastAsia"/>
          <w:color w:val="000000"/>
          <w:sz w:val="24"/>
        </w:rPr>
        <w:t>窗帘</w:t>
      </w:r>
      <w:r>
        <w:rPr>
          <w:rFonts w:ascii="宋体" w:hAnsi="宋体" w:hint="eastAsia"/>
          <w:bCs/>
          <w:color w:val="000000"/>
          <w:kern w:val="0"/>
          <w:sz w:val="24"/>
        </w:rPr>
        <w:t>采购项目</w:t>
      </w:r>
    </w:p>
    <w:p w:rsidR="00F30FA0" w:rsidRDefault="00FB1169">
      <w:pPr>
        <w:spacing w:line="380" w:lineRule="exact"/>
        <w:ind w:left="510" w:hanging="510"/>
        <w:rPr>
          <w:rFonts w:ascii="宋体" w:hAnsi="宋体"/>
          <w:bCs/>
          <w:color w:val="000000"/>
          <w:kern w:val="0"/>
          <w:sz w:val="24"/>
        </w:rPr>
      </w:pPr>
      <w:r>
        <w:rPr>
          <w:rFonts w:ascii="宋体" w:hAnsi="宋体"/>
          <w:b/>
          <w:bCs/>
          <w:color w:val="000000"/>
          <w:kern w:val="0"/>
          <w:sz w:val="24"/>
        </w:rPr>
        <w:t>二、</w:t>
      </w:r>
      <w:r>
        <w:rPr>
          <w:rFonts w:ascii="宋体" w:hAnsi="宋体" w:hint="eastAsia"/>
          <w:b/>
          <w:color w:val="000000"/>
          <w:sz w:val="24"/>
        </w:rPr>
        <w:t>项目编号</w:t>
      </w:r>
      <w:r>
        <w:rPr>
          <w:rFonts w:ascii="宋体" w:hAnsi="宋体" w:hint="eastAsia"/>
          <w:bCs/>
          <w:color w:val="000000"/>
          <w:kern w:val="0"/>
          <w:sz w:val="24"/>
        </w:rPr>
        <w:t>：</w:t>
      </w:r>
      <w:r w:rsidR="00F45543" w:rsidRPr="00F45543">
        <w:rPr>
          <w:rFonts w:ascii="宋体" w:hAnsi="宋体"/>
          <w:bCs/>
          <w:color w:val="000000"/>
          <w:kern w:val="0"/>
          <w:sz w:val="24"/>
        </w:rPr>
        <w:t>HYZB20240607044</w:t>
      </w:r>
    </w:p>
    <w:p w:rsidR="00F30FA0" w:rsidRDefault="00FB1169">
      <w:pPr>
        <w:spacing w:line="380" w:lineRule="exact"/>
        <w:ind w:left="510" w:hanging="510"/>
        <w:rPr>
          <w:rFonts w:ascii="宋体" w:hAnsi="宋体" w:cs="宋体"/>
          <w:kern w:val="0"/>
          <w:sz w:val="24"/>
        </w:rPr>
      </w:pPr>
      <w:r>
        <w:rPr>
          <w:rFonts w:ascii="宋体" w:hAnsi="宋体" w:cs="宋体"/>
          <w:b/>
          <w:kern w:val="0"/>
          <w:sz w:val="24"/>
        </w:rPr>
        <w:t>三、</w:t>
      </w:r>
      <w:r>
        <w:rPr>
          <w:rFonts w:ascii="宋体" w:hAnsi="宋体" w:hint="eastAsia"/>
          <w:b/>
          <w:color w:val="000000"/>
          <w:sz w:val="24"/>
        </w:rPr>
        <w:t>采购预算</w:t>
      </w:r>
      <w:r>
        <w:rPr>
          <w:rFonts w:ascii="宋体" w:hAnsi="宋体" w:hint="eastAsia"/>
          <w:bCs/>
          <w:color w:val="000000"/>
          <w:kern w:val="0"/>
          <w:sz w:val="24"/>
        </w:rPr>
        <w:t>：</w:t>
      </w:r>
      <w:r>
        <w:rPr>
          <w:rFonts w:ascii="宋体" w:hAnsi="宋体" w:hint="eastAsia"/>
          <w:bCs/>
          <w:color w:val="000000"/>
          <w:kern w:val="0"/>
          <w:sz w:val="24"/>
        </w:rPr>
        <w:t>10</w:t>
      </w:r>
      <w:r>
        <w:rPr>
          <w:rFonts w:ascii="宋体" w:hAnsi="宋体" w:hint="eastAsia"/>
          <w:bCs/>
          <w:color w:val="000000"/>
          <w:kern w:val="0"/>
          <w:sz w:val="24"/>
        </w:rPr>
        <w:t>万元，</w:t>
      </w:r>
      <w:r>
        <w:rPr>
          <w:rFonts w:ascii="宋体" w:hAnsi="宋体" w:cs="宋体" w:hint="eastAsia"/>
          <w:kern w:val="0"/>
          <w:sz w:val="24"/>
        </w:rPr>
        <w:t>根据相关各类报修（网络、电话报修、分管负责人安排的）新装、维修安排。</w:t>
      </w:r>
      <w:r>
        <w:rPr>
          <w:rFonts w:ascii="宋体" w:hAnsi="宋体" w:cs="宋体" w:hint="eastAsia"/>
          <w:kern w:val="0"/>
          <w:sz w:val="24"/>
        </w:rPr>
        <w:t>2024</w:t>
      </w:r>
      <w:r>
        <w:rPr>
          <w:rFonts w:ascii="宋体" w:hAnsi="宋体" w:cs="宋体" w:hint="eastAsia"/>
          <w:kern w:val="0"/>
          <w:sz w:val="24"/>
        </w:rPr>
        <w:t>年度结算价约</w:t>
      </w:r>
      <w:r>
        <w:rPr>
          <w:rFonts w:ascii="宋体" w:hAnsi="宋体" w:cs="宋体" w:hint="eastAsia"/>
          <w:kern w:val="0"/>
          <w:sz w:val="24"/>
        </w:rPr>
        <w:t>5</w:t>
      </w:r>
      <w:r>
        <w:rPr>
          <w:rFonts w:ascii="宋体" w:hAnsi="宋体" w:cs="宋体" w:hint="eastAsia"/>
          <w:kern w:val="0"/>
          <w:sz w:val="24"/>
        </w:rPr>
        <w:t>万元。</w:t>
      </w:r>
      <w:r>
        <w:rPr>
          <w:rFonts w:ascii="宋体" w:hAnsi="宋体" w:cs="宋体" w:hint="eastAsia"/>
          <w:kern w:val="0"/>
          <w:sz w:val="24"/>
        </w:rPr>
        <w:t>2025</w:t>
      </w:r>
      <w:r>
        <w:rPr>
          <w:rFonts w:ascii="宋体" w:hAnsi="宋体" w:cs="宋体" w:hint="eastAsia"/>
          <w:kern w:val="0"/>
          <w:sz w:val="24"/>
        </w:rPr>
        <w:t>年度结算价约</w:t>
      </w:r>
      <w:r>
        <w:rPr>
          <w:rFonts w:ascii="宋体" w:hAnsi="宋体" w:cs="宋体" w:hint="eastAsia"/>
          <w:kern w:val="0"/>
          <w:sz w:val="24"/>
        </w:rPr>
        <w:t>5</w:t>
      </w:r>
      <w:r>
        <w:rPr>
          <w:rFonts w:ascii="宋体" w:hAnsi="宋体" w:cs="宋体" w:hint="eastAsia"/>
          <w:kern w:val="0"/>
          <w:sz w:val="24"/>
        </w:rPr>
        <w:t>万元。</w:t>
      </w:r>
    </w:p>
    <w:p w:rsidR="00F30FA0" w:rsidRDefault="00FB1169">
      <w:pPr>
        <w:spacing w:line="380" w:lineRule="exact"/>
        <w:rPr>
          <w:rFonts w:ascii="宋体" w:hAnsi="宋体"/>
          <w:b/>
          <w:color w:val="000000"/>
          <w:sz w:val="24"/>
        </w:rPr>
      </w:pPr>
      <w:r>
        <w:rPr>
          <w:rFonts w:ascii="宋体" w:hAnsi="宋体" w:hint="eastAsia"/>
          <w:b/>
          <w:color w:val="000000"/>
          <w:sz w:val="24"/>
        </w:rPr>
        <w:t>四</w:t>
      </w:r>
      <w:r>
        <w:rPr>
          <w:rFonts w:ascii="宋体" w:hAnsi="宋体" w:hint="eastAsia"/>
          <w:b/>
          <w:color w:val="000000"/>
          <w:sz w:val="24"/>
        </w:rPr>
        <w:t>、投标人资质要求</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（一）必须符合《政府采购法》第二十二条</w:t>
      </w:r>
      <w:r>
        <w:rPr>
          <w:rFonts w:ascii="宋体" w:hAnsi="宋体" w:hint="eastAsia"/>
          <w:color w:val="000000"/>
          <w:sz w:val="24"/>
        </w:rPr>
        <w:t>的承诺</w:t>
      </w:r>
      <w:r>
        <w:rPr>
          <w:rFonts w:ascii="宋体" w:hAnsi="宋体" w:hint="eastAsia"/>
          <w:color w:val="000000"/>
          <w:sz w:val="24"/>
        </w:rPr>
        <w:t>：</w:t>
      </w:r>
    </w:p>
    <w:p w:rsidR="00F30FA0" w:rsidRDefault="00FB1169">
      <w:pPr>
        <w:spacing w:line="380" w:lineRule="exact"/>
        <w:ind w:leftChars="228" w:left="479"/>
        <w:rPr>
          <w:rFonts w:ascii="宋体" w:hAnsi="宋体"/>
          <w:color w:val="000000"/>
          <w:sz w:val="24"/>
        </w:rPr>
      </w:pPr>
      <w:r>
        <w:rPr>
          <w:rFonts w:ascii="宋体" w:hAnsi="宋体" w:hint="eastAsia"/>
          <w:color w:val="000000"/>
          <w:sz w:val="24"/>
        </w:rPr>
        <w:t>（二）投标人能提供相应的技术及优质的服务，具有良好的财务状况和商业信誉；</w:t>
      </w:r>
    </w:p>
    <w:p w:rsidR="00F30FA0" w:rsidRDefault="00FB1169">
      <w:pPr>
        <w:tabs>
          <w:tab w:val="left" w:pos="312"/>
        </w:tabs>
        <w:spacing w:line="380" w:lineRule="exact"/>
        <w:ind w:firstLineChars="200" w:firstLine="480"/>
        <w:rPr>
          <w:rFonts w:ascii="宋体" w:hAnsi="宋体"/>
          <w:color w:val="000000"/>
          <w:sz w:val="24"/>
        </w:rPr>
      </w:pPr>
      <w:r>
        <w:rPr>
          <w:rFonts w:ascii="宋体" w:hAnsi="宋体" w:hint="eastAsia"/>
          <w:color w:val="000000"/>
          <w:sz w:val="24"/>
        </w:rPr>
        <w:t>（三）投标人</w:t>
      </w:r>
      <w:r>
        <w:rPr>
          <w:rFonts w:ascii="宋体" w:hAnsi="宋体"/>
          <w:color w:val="000000"/>
          <w:sz w:val="24"/>
        </w:rPr>
        <w:t>营业执照</w:t>
      </w:r>
      <w:r>
        <w:rPr>
          <w:rFonts w:ascii="宋体" w:hAnsi="宋体" w:hint="eastAsia"/>
          <w:color w:val="000000"/>
          <w:sz w:val="24"/>
        </w:rPr>
        <w:t>经验范围需包含窗帘的生产销售安装；</w:t>
      </w:r>
    </w:p>
    <w:p w:rsidR="00F30FA0" w:rsidRDefault="00FB1169">
      <w:pPr>
        <w:spacing w:line="380" w:lineRule="exact"/>
        <w:ind w:leftChars="228" w:left="479"/>
        <w:rPr>
          <w:rFonts w:ascii="宋体" w:hAnsi="宋体"/>
          <w:color w:val="000000"/>
          <w:sz w:val="24"/>
        </w:rPr>
      </w:pPr>
      <w:r>
        <w:rPr>
          <w:rFonts w:ascii="宋体" w:hAnsi="宋体" w:hint="eastAsia"/>
          <w:color w:val="000000"/>
          <w:sz w:val="24"/>
        </w:rPr>
        <w:t>（</w:t>
      </w:r>
      <w:r>
        <w:rPr>
          <w:rFonts w:ascii="宋体" w:hAnsi="宋体" w:hint="eastAsia"/>
          <w:color w:val="000000"/>
          <w:sz w:val="24"/>
        </w:rPr>
        <w:t>四</w:t>
      </w:r>
      <w:r>
        <w:rPr>
          <w:rFonts w:ascii="宋体" w:hAnsi="宋体" w:hint="eastAsia"/>
          <w:color w:val="000000"/>
          <w:sz w:val="24"/>
        </w:rPr>
        <w:t>）被授权代表须提供社保基金交纳证明材料（本单位最近一年，需由社保基金中心提供）；</w:t>
      </w:r>
    </w:p>
    <w:p w:rsidR="00F30FA0" w:rsidRDefault="00FB1169">
      <w:pPr>
        <w:spacing w:line="380" w:lineRule="exact"/>
        <w:ind w:leftChars="197" w:left="512" w:hangingChars="41" w:hanging="98"/>
        <w:rPr>
          <w:rFonts w:ascii="宋体" w:hAnsi="宋体" w:cs="宋体"/>
          <w:kern w:val="0"/>
          <w:sz w:val="24"/>
        </w:rPr>
      </w:pPr>
      <w:r>
        <w:rPr>
          <w:rFonts w:ascii="宋体" w:hAnsi="宋体" w:hint="eastAsia"/>
          <w:color w:val="000000"/>
          <w:sz w:val="24"/>
        </w:rPr>
        <w:t>以上要求，由投标人提供相关资料证明并盖章。</w:t>
      </w:r>
    </w:p>
    <w:p w:rsidR="00F30FA0" w:rsidRDefault="00FB1169">
      <w:pPr>
        <w:spacing w:line="380" w:lineRule="exact"/>
        <w:ind w:left="510" w:hanging="510"/>
        <w:rPr>
          <w:rFonts w:ascii="宋体" w:hAnsi="宋体" w:cs="宋体"/>
          <w:kern w:val="0"/>
          <w:sz w:val="24"/>
        </w:rPr>
      </w:pPr>
      <w:r>
        <w:rPr>
          <w:rFonts w:ascii="宋体" w:hAnsi="宋体" w:cs="宋体"/>
          <w:b/>
          <w:kern w:val="0"/>
          <w:sz w:val="24"/>
        </w:rPr>
        <w:t>五、</w:t>
      </w:r>
      <w:r>
        <w:rPr>
          <w:rFonts w:ascii="宋体" w:hAnsi="宋体" w:cs="宋体" w:hint="eastAsia"/>
          <w:sz w:val="24"/>
        </w:rPr>
        <w:t>采购需求：</w:t>
      </w:r>
      <w:r>
        <w:rPr>
          <w:rFonts w:ascii="宋体" w:hAnsi="宋体" w:cs="宋体" w:hint="eastAsia"/>
          <w:kern w:val="0"/>
          <w:sz w:val="24"/>
        </w:rPr>
        <w:t>学院日常维修、教室、办公室改造等常需要安装新窗帘或原有窗帘部分损坏需要进行维修或更换，为确定新装、维修窗帘的</w:t>
      </w:r>
      <w:r>
        <w:rPr>
          <w:rFonts w:ascii="宋体" w:hAnsi="宋体" w:cs="宋体" w:hint="eastAsia"/>
          <w:sz w:val="24"/>
        </w:rPr>
        <w:t>质保</w:t>
      </w:r>
      <w:proofErr w:type="gramStart"/>
      <w:r>
        <w:rPr>
          <w:rFonts w:ascii="宋体" w:hAnsi="宋体" w:cs="宋体" w:hint="eastAsia"/>
          <w:sz w:val="24"/>
        </w:rPr>
        <w:t>及维保等</w:t>
      </w:r>
      <w:proofErr w:type="gramEnd"/>
      <w:r>
        <w:rPr>
          <w:rFonts w:ascii="宋体" w:hAnsi="宋体" w:cs="宋体" w:hint="eastAsia"/>
          <w:sz w:val="24"/>
        </w:rPr>
        <w:t>相关技术支持与服务详见招标文件。</w:t>
      </w:r>
    </w:p>
    <w:p w:rsidR="00F30FA0" w:rsidRDefault="00FB1169">
      <w:pPr>
        <w:spacing w:line="380" w:lineRule="exact"/>
        <w:ind w:left="510" w:hanging="510"/>
        <w:rPr>
          <w:rFonts w:ascii="宋体" w:hAnsi="宋体" w:cs="宋体"/>
          <w:kern w:val="0"/>
          <w:sz w:val="24"/>
        </w:rPr>
      </w:pPr>
      <w:r>
        <w:rPr>
          <w:rFonts w:ascii="宋体" w:hAnsi="宋体" w:cs="宋体"/>
          <w:b/>
          <w:kern w:val="0"/>
          <w:sz w:val="24"/>
        </w:rPr>
        <w:t>六、</w:t>
      </w:r>
      <w:r>
        <w:rPr>
          <w:rFonts w:ascii="宋体" w:hAnsi="宋体" w:hint="eastAsia"/>
          <w:b/>
          <w:color w:val="000000"/>
          <w:sz w:val="24"/>
        </w:rPr>
        <w:t>合同履行期限</w:t>
      </w:r>
      <w:r>
        <w:rPr>
          <w:rFonts w:ascii="宋体" w:hAnsi="宋体" w:cs="宋体" w:hint="eastAsia"/>
          <w:sz w:val="24"/>
        </w:rPr>
        <w:t>：</w:t>
      </w:r>
      <w:r>
        <w:rPr>
          <w:rFonts w:ascii="宋体" w:hAnsi="宋体" w:cs="宋体" w:hint="eastAsia"/>
          <w:kern w:val="0"/>
          <w:sz w:val="24"/>
        </w:rPr>
        <w:t>自</w:t>
      </w:r>
      <w:r>
        <w:rPr>
          <w:rFonts w:ascii="宋体" w:hAnsi="宋体" w:cs="宋体" w:hint="eastAsia"/>
          <w:sz w:val="24"/>
        </w:rPr>
        <w:t>合同签订之日两年。</w:t>
      </w:r>
    </w:p>
    <w:p w:rsidR="00F30FA0" w:rsidRDefault="00FB1169">
      <w:pPr>
        <w:spacing w:line="380" w:lineRule="exact"/>
        <w:rPr>
          <w:rFonts w:ascii="宋体" w:hAnsi="宋体"/>
          <w:b/>
          <w:color w:val="000000"/>
          <w:sz w:val="24"/>
        </w:rPr>
      </w:pPr>
      <w:r>
        <w:rPr>
          <w:rFonts w:ascii="宋体" w:hAnsi="宋体" w:hint="eastAsia"/>
          <w:b/>
          <w:color w:val="000000"/>
          <w:sz w:val="24"/>
        </w:rPr>
        <w:t>七</w:t>
      </w:r>
      <w:r>
        <w:rPr>
          <w:rFonts w:ascii="宋体" w:hAnsi="宋体" w:hint="eastAsia"/>
          <w:b/>
          <w:color w:val="000000"/>
          <w:sz w:val="24"/>
        </w:rPr>
        <w:t>、投标地点：</w:t>
      </w:r>
    </w:p>
    <w:p w:rsidR="00F30FA0" w:rsidRDefault="00FB1169">
      <w:pPr>
        <w:spacing w:line="380" w:lineRule="exact"/>
        <w:ind w:leftChars="228" w:left="479"/>
        <w:rPr>
          <w:rFonts w:ascii="宋体" w:hAnsi="宋体"/>
          <w:color w:val="000000"/>
          <w:sz w:val="24"/>
        </w:rPr>
      </w:pPr>
      <w:r>
        <w:rPr>
          <w:rFonts w:ascii="宋体" w:hAnsi="宋体" w:cs="宋体" w:hint="eastAsia"/>
          <w:color w:val="000000"/>
          <w:sz w:val="24"/>
          <w:shd w:val="clear" w:color="auto" w:fill="FFFFFF"/>
        </w:rPr>
        <w:t>送达地址</w:t>
      </w:r>
      <w:r>
        <w:rPr>
          <w:rFonts w:ascii="宋体" w:hAnsi="宋体" w:cs="宋体" w:hint="eastAsia"/>
          <w:sz w:val="24"/>
        </w:rPr>
        <w:t>：</w:t>
      </w:r>
      <w:r>
        <w:rPr>
          <w:rFonts w:ascii="宋体" w:hAnsi="宋体" w:cs="宋体" w:hint="eastAsia"/>
          <w:color w:val="000000"/>
          <w:sz w:val="24"/>
          <w:shd w:val="clear" w:color="auto" w:fill="FFFFFF"/>
        </w:rPr>
        <w:t>江苏航运职业技术学院（江苏省南通市经济技术开发区通盛大道</w:t>
      </w:r>
      <w:r>
        <w:rPr>
          <w:rFonts w:ascii="宋体" w:hAnsi="宋体" w:cs="宋体" w:hint="eastAsia"/>
          <w:color w:val="000000"/>
          <w:sz w:val="24"/>
          <w:shd w:val="clear" w:color="auto" w:fill="FFFFFF"/>
        </w:rPr>
        <w:t>185</w:t>
      </w:r>
      <w:r>
        <w:rPr>
          <w:rFonts w:ascii="宋体" w:hAnsi="宋体" w:cs="宋体" w:hint="eastAsia"/>
          <w:color w:val="000000"/>
          <w:sz w:val="24"/>
          <w:shd w:val="clear" w:color="auto" w:fill="FFFFFF"/>
        </w:rPr>
        <w:t>号）西大门外北侧创业园南楼一楼评标室。</w:t>
      </w:r>
    </w:p>
    <w:p w:rsidR="00F30FA0" w:rsidRDefault="00FB1169">
      <w:pPr>
        <w:widowControl/>
        <w:spacing w:line="380" w:lineRule="exact"/>
        <w:jc w:val="left"/>
        <w:rPr>
          <w:rFonts w:ascii="宋体" w:hAnsi="宋体"/>
          <w:color w:val="000000"/>
          <w:sz w:val="24"/>
        </w:rPr>
      </w:pPr>
      <w:r>
        <w:rPr>
          <w:rFonts w:ascii="宋体" w:hAnsi="宋体" w:hint="eastAsia"/>
          <w:b/>
          <w:color w:val="000000"/>
          <w:sz w:val="24"/>
        </w:rPr>
        <w:t>八</w:t>
      </w:r>
      <w:r>
        <w:rPr>
          <w:rFonts w:ascii="宋体" w:hAnsi="宋体" w:hint="eastAsia"/>
          <w:b/>
          <w:color w:val="000000"/>
          <w:sz w:val="24"/>
        </w:rPr>
        <w:t>、截标时间</w:t>
      </w:r>
      <w:r>
        <w:rPr>
          <w:rFonts w:ascii="宋体" w:hAnsi="宋体" w:hint="eastAsia"/>
          <w:color w:val="000000"/>
          <w:sz w:val="24"/>
        </w:rPr>
        <w:t>：</w:t>
      </w:r>
      <w:r>
        <w:rPr>
          <w:rFonts w:ascii="宋体" w:hAnsi="宋体" w:cs="宋体" w:hint="eastAsia"/>
          <w:sz w:val="24"/>
        </w:rPr>
        <w:t>2024</w:t>
      </w:r>
      <w:r>
        <w:rPr>
          <w:rFonts w:ascii="宋体" w:hAnsi="宋体" w:cs="宋体" w:hint="eastAsia"/>
          <w:sz w:val="24"/>
        </w:rPr>
        <w:t>年</w:t>
      </w:r>
      <w:r w:rsidR="00F45543">
        <w:rPr>
          <w:rFonts w:ascii="宋体" w:hAnsi="宋体" w:cs="宋体" w:hint="eastAsia"/>
          <w:sz w:val="24"/>
        </w:rPr>
        <w:t>06</w:t>
      </w:r>
      <w:r>
        <w:rPr>
          <w:rFonts w:ascii="宋体" w:hAnsi="宋体" w:cs="宋体" w:hint="eastAsia"/>
          <w:sz w:val="24"/>
        </w:rPr>
        <w:t>月</w:t>
      </w:r>
      <w:r w:rsidR="00F45543">
        <w:rPr>
          <w:rFonts w:ascii="宋体" w:hAnsi="宋体" w:cs="宋体" w:hint="eastAsia"/>
          <w:sz w:val="24"/>
        </w:rPr>
        <w:t>27</w:t>
      </w:r>
      <w:r>
        <w:rPr>
          <w:rFonts w:ascii="宋体" w:hAnsi="宋体" w:cs="宋体" w:hint="eastAsia"/>
          <w:sz w:val="24"/>
        </w:rPr>
        <w:t>日</w:t>
      </w:r>
      <w:r w:rsidR="00F45543">
        <w:rPr>
          <w:rFonts w:ascii="宋体" w:hAnsi="宋体" w:cs="宋体" w:hint="eastAsia"/>
          <w:sz w:val="24"/>
        </w:rPr>
        <w:t>09</w:t>
      </w:r>
      <w:r>
        <w:rPr>
          <w:rFonts w:ascii="宋体" w:hAnsi="宋体" w:cs="宋体" w:hint="eastAsia"/>
          <w:sz w:val="24"/>
        </w:rPr>
        <w:t>点</w:t>
      </w:r>
      <w:r w:rsidR="00F45543">
        <w:rPr>
          <w:rFonts w:ascii="宋体" w:hAnsi="宋体" w:cs="宋体" w:hint="eastAsia"/>
          <w:sz w:val="24"/>
        </w:rPr>
        <w:t>30</w:t>
      </w:r>
      <w:r>
        <w:rPr>
          <w:rFonts w:ascii="宋体" w:hAnsi="宋体" w:cs="宋体" w:hint="eastAsia"/>
          <w:sz w:val="24"/>
        </w:rPr>
        <w:t>分（北京时间）</w:t>
      </w:r>
    </w:p>
    <w:p w:rsidR="00F30FA0" w:rsidRDefault="00FB1169">
      <w:pPr>
        <w:spacing w:line="380" w:lineRule="exact"/>
        <w:ind w:firstLine="480"/>
        <w:rPr>
          <w:rFonts w:ascii="宋体" w:hAnsi="宋体"/>
          <w:color w:val="000000"/>
          <w:sz w:val="24"/>
        </w:rPr>
      </w:pPr>
      <w:r>
        <w:rPr>
          <w:rFonts w:ascii="宋体" w:hAnsi="宋体"/>
          <w:color w:val="000000"/>
          <w:sz w:val="24"/>
        </w:rPr>
        <w:t>投标人都必须在规定的截标时间前，将符合要求的投标文件送至或寄至</w:t>
      </w:r>
      <w:r>
        <w:rPr>
          <w:rFonts w:ascii="宋体" w:hAnsi="宋体" w:hint="eastAsia"/>
          <w:color w:val="000000"/>
          <w:sz w:val="24"/>
        </w:rPr>
        <w:t>投标地点</w:t>
      </w:r>
      <w:r>
        <w:rPr>
          <w:rFonts w:ascii="宋体" w:hAnsi="宋体"/>
          <w:color w:val="000000"/>
          <w:sz w:val="24"/>
        </w:rPr>
        <w:t>（以标书到达时间为准）。</w:t>
      </w:r>
    </w:p>
    <w:p w:rsidR="00F30FA0" w:rsidRDefault="00FB1169">
      <w:pPr>
        <w:spacing w:line="380" w:lineRule="exact"/>
        <w:rPr>
          <w:rFonts w:ascii="宋体" w:hAnsi="宋体"/>
          <w:color w:val="000000"/>
          <w:sz w:val="24"/>
        </w:rPr>
      </w:pPr>
      <w:r>
        <w:rPr>
          <w:rFonts w:ascii="宋体" w:hAnsi="宋体" w:hint="eastAsia"/>
          <w:b/>
          <w:color w:val="000000"/>
          <w:sz w:val="24"/>
        </w:rPr>
        <w:t>九</w:t>
      </w:r>
      <w:r>
        <w:rPr>
          <w:rFonts w:ascii="宋体" w:hAnsi="宋体" w:hint="eastAsia"/>
          <w:b/>
          <w:color w:val="000000"/>
          <w:sz w:val="24"/>
        </w:rPr>
        <w:t>、联系方式</w:t>
      </w:r>
      <w:r>
        <w:rPr>
          <w:rFonts w:ascii="宋体" w:hAnsi="宋体" w:hint="eastAsia"/>
          <w:color w:val="000000"/>
          <w:sz w:val="24"/>
        </w:rPr>
        <w:t>：</w:t>
      </w:r>
    </w:p>
    <w:p w:rsidR="00F30FA0" w:rsidRDefault="00FB1169">
      <w:pPr>
        <w:spacing w:line="380" w:lineRule="exact"/>
        <w:ind w:firstLine="480"/>
        <w:rPr>
          <w:rFonts w:ascii="宋体" w:hAnsi="宋体" w:cs="宋体"/>
          <w:color w:val="000000"/>
          <w:kern w:val="0"/>
          <w:sz w:val="24"/>
        </w:rPr>
      </w:pPr>
      <w:r>
        <w:rPr>
          <w:rFonts w:ascii="宋体" w:hAnsi="宋体" w:hint="eastAsia"/>
          <w:color w:val="000000"/>
          <w:sz w:val="24"/>
        </w:rPr>
        <w:t>胡老师</w:t>
      </w:r>
      <w:r>
        <w:rPr>
          <w:rFonts w:ascii="宋体" w:hAnsi="宋体" w:cs="宋体" w:hint="eastAsia"/>
          <w:color w:val="000000"/>
          <w:kern w:val="0"/>
          <w:sz w:val="24"/>
        </w:rPr>
        <w:t>0513-85960803</w:t>
      </w:r>
      <w:r>
        <w:rPr>
          <w:rFonts w:ascii="宋体" w:hAnsi="宋体" w:cs="宋体" w:hint="eastAsia"/>
          <w:color w:val="000000"/>
          <w:kern w:val="0"/>
          <w:sz w:val="24"/>
        </w:rPr>
        <w:t>（后勤处）</w:t>
      </w:r>
    </w:p>
    <w:p w:rsidR="00F30FA0" w:rsidRDefault="00FB1169">
      <w:pPr>
        <w:spacing w:line="380" w:lineRule="exact"/>
        <w:ind w:firstLine="480"/>
        <w:rPr>
          <w:rFonts w:ascii="宋体" w:hAnsi="宋体"/>
          <w:color w:val="000000"/>
          <w:sz w:val="24"/>
        </w:rPr>
      </w:pPr>
      <w:r>
        <w:rPr>
          <w:rFonts w:ascii="宋体" w:hAnsi="宋体" w:hint="eastAsia"/>
          <w:color w:val="000000"/>
          <w:sz w:val="24"/>
        </w:rPr>
        <w:t>黄老师</w:t>
      </w:r>
      <w:r>
        <w:rPr>
          <w:rFonts w:ascii="宋体" w:hAnsi="宋体" w:hint="eastAsia"/>
          <w:color w:val="000000"/>
          <w:sz w:val="24"/>
        </w:rPr>
        <w:t>0513-85960860</w:t>
      </w:r>
      <w:r>
        <w:rPr>
          <w:rFonts w:ascii="宋体" w:hAnsi="宋体" w:hint="eastAsia"/>
          <w:color w:val="000000"/>
          <w:sz w:val="24"/>
        </w:rPr>
        <w:t>（资产管理中心）</w:t>
      </w:r>
    </w:p>
    <w:p w:rsidR="00F30FA0" w:rsidRDefault="00FB1169">
      <w:pPr>
        <w:spacing w:line="380" w:lineRule="exact"/>
        <w:rPr>
          <w:rFonts w:ascii="宋体" w:hAnsi="宋体"/>
          <w:color w:val="000000"/>
          <w:sz w:val="24"/>
        </w:rPr>
      </w:pPr>
      <w:r>
        <w:rPr>
          <w:rFonts w:ascii="宋体" w:hAnsi="宋体" w:hint="eastAsia"/>
          <w:b/>
          <w:color w:val="000000"/>
          <w:sz w:val="24"/>
        </w:rPr>
        <w:t>十</w:t>
      </w:r>
      <w:r>
        <w:rPr>
          <w:rFonts w:ascii="宋体" w:hAnsi="宋体" w:hint="eastAsia"/>
          <w:b/>
          <w:color w:val="000000"/>
          <w:sz w:val="24"/>
        </w:rPr>
        <w:t>、纪检监察</w:t>
      </w:r>
      <w:r>
        <w:rPr>
          <w:rFonts w:ascii="宋体" w:hAnsi="宋体" w:hint="eastAsia"/>
          <w:color w:val="000000"/>
          <w:sz w:val="24"/>
        </w:rPr>
        <w:t>：</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电话：</w:t>
      </w:r>
      <w:r>
        <w:rPr>
          <w:rFonts w:ascii="宋体" w:hAnsi="宋体" w:hint="eastAsia"/>
          <w:color w:val="000000"/>
          <w:sz w:val="24"/>
        </w:rPr>
        <w:t>0513-85965510</w:t>
      </w:r>
      <w:r>
        <w:rPr>
          <w:rFonts w:ascii="宋体" w:hAnsi="宋体" w:hint="eastAsia"/>
          <w:color w:val="000000"/>
          <w:sz w:val="24"/>
        </w:rPr>
        <w:t>，举报邮箱：</w:t>
      </w:r>
      <w:hyperlink r:id="rId9" w:history="1">
        <w:r w:rsidR="00F45543" w:rsidRPr="00AC634D">
          <w:rPr>
            <w:rStyle w:val="ac"/>
            <w:rFonts w:ascii="宋体" w:hAnsi="宋体" w:hint="eastAsia"/>
            <w:sz w:val="24"/>
          </w:rPr>
          <w:t>jssc@jssc.edu.cn</w:t>
        </w:r>
      </w:hyperlink>
      <w:r>
        <w:rPr>
          <w:rFonts w:ascii="宋体" w:hAnsi="宋体" w:hint="eastAsia"/>
          <w:color w:val="000000"/>
          <w:sz w:val="24"/>
        </w:rPr>
        <w:t>。</w:t>
      </w:r>
    </w:p>
    <w:p w:rsidR="00F30FA0" w:rsidRDefault="00FB1169">
      <w:pPr>
        <w:widowControl/>
        <w:spacing w:line="380" w:lineRule="exact"/>
        <w:jc w:val="left"/>
        <w:rPr>
          <w:rFonts w:ascii="宋体" w:hAnsi="宋体"/>
          <w:color w:val="000000"/>
          <w:sz w:val="24"/>
        </w:rPr>
      </w:pPr>
      <w:r>
        <w:rPr>
          <w:rFonts w:ascii="宋体" w:hAnsi="宋体" w:hint="eastAsia"/>
          <w:b/>
          <w:color w:val="000000"/>
          <w:sz w:val="24"/>
        </w:rPr>
        <w:t>十</w:t>
      </w:r>
      <w:r>
        <w:rPr>
          <w:rFonts w:ascii="宋体" w:hAnsi="宋体" w:hint="eastAsia"/>
          <w:b/>
          <w:color w:val="000000"/>
          <w:sz w:val="24"/>
        </w:rPr>
        <w:t>一</w:t>
      </w:r>
      <w:r>
        <w:rPr>
          <w:rFonts w:ascii="宋体" w:hAnsi="宋体" w:hint="eastAsia"/>
          <w:color w:val="000000"/>
          <w:sz w:val="24"/>
        </w:rPr>
        <w:t>、</w:t>
      </w:r>
      <w:r>
        <w:rPr>
          <w:rFonts w:ascii="宋体" w:hAnsi="宋体" w:hint="eastAsia"/>
          <w:b/>
          <w:color w:val="000000"/>
          <w:sz w:val="24"/>
        </w:rPr>
        <w:t>开标时间：</w:t>
      </w:r>
      <w:r w:rsidR="00F45543">
        <w:rPr>
          <w:rFonts w:ascii="宋体" w:hAnsi="宋体" w:hint="eastAsia"/>
          <w:color w:val="000000"/>
          <w:sz w:val="24"/>
        </w:rPr>
        <w:t>2024</w:t>
      </w:r>
      <w:r>
        <w:rPr>
          <w:rFonts w:ascii="宋体" w:hAnsi="宋体" w:hint="eastAsia"/>
          <w:color w:val="000000"/>
          <w:sz w:val="24"/>
        </w:rPr>
        <w:t>年</w:t>
      </w:r>
      <w:r w:rsidR="00F45543">
        <w:rPr>
          <w:rFonts w:ascii="宋体" w:hAnsi="宋体" w:hint="eastAsia"/>
          <w:color w:val="000000"/>
          <w:sz w:val="24"/>
        </w:rPr>
        <w:t>06</w:t>
      </w:r>
      <w:r>
        <w:rPr>
          <w:rFonts w:ascii="宋体" w:hAnsi="宋体" w:hint="eastAsia"/>
          <w:color w:val="000000"/>
          <w:sz w:val="24"/>
        </w:rPr>
        <w:t>月</w:t>
      </w:r>
      <w:r w:rsidR="00F45543">
        <w:rPr>
          <w:rFonts w:ascii="宋体" w:hAnsi="宋体" w:hint="eastAsia"/>
          <w:color w:val="000000"/>
          <w:sz w:val="24"/>
        </w:rPr>
        <w:t>27</w:t>
      </w:r>
      <w:r>
        <w:rPr>
          <w:rFonts w:ascii="宋体" w:hAnsi="宋体" w:hint="eastAsia"/>
          <w:color w:val="000000"/>
          <w:sz w:val="24"/>
        </w:rPr>
        <w:t>日</w:t>
      </w:r>
      <w:r w:rsidR="00F45543">
        <w:rPr>
          <w:rFonts w:ascii="宋体" w:hAnsi="宋体" w:hint="eastAsia"/>
          <w:color w:val="000000"/>
          <w:sz w:val="24"/>
        </w:rPr>
        <w:t>09</w:t>
      </w:r>
      <w:r>
        <w:rPr>
          <w:rFonts w:ascii="宋体" w:hAnsi="宋体" w:hint="eastAsia"/>
          <w:color w:val="000000"/>
          <w:sz w:val="24"/>
        </w:rPr>
        <w:t>时</w:t>
      </w:r>
      <w:r w:rsidR="00F45543">
        <w:rPr>
          <w:rFonts w:ascii="宋体" w:hAnsi="宋体" w:hint="eastAsia"/>
          <w:color w:val="000000"/>
          <w:sz w:val="24"/>
        </w:rPr>
        <w:t>30</w:t>
      </w:r>
      <w:r>
        <w:rPr>
          <w:rFonts w:ascii="宋体" w:hAnsi="宋体" w:hint="eastAsia"/>
          <w:color w:val="000000"/>
          <w:sz w:val="24"/>
        </w:rPr>
        <w:t xml:space="preserve"> </w:t>
      </w:r>
      <w:r>
        <w:rPr>
          <w:rFonts w:ascii="宋体" w:hAnsi="宋体" w:hint="eastAsia"/>
          <w:color w:val="000000"/>
          <w:sz w:val="24"/>
        </w:rPr>
        <w:t>分</w:t>
      </w:r>
      <w:r>
        <w:rPr>
          <w:rFonts w:ascii="宋体" w:hAnsi="宋体" w:cs="宋体" w:hint="eastAsia"/>
          <w:sz w:val="24"/>
        </w:rPr>
        <w:t>（北京时间）</w:t>
      </w:r>
    </w:p>
    <w:p w:rsidR="00F30FA0" w:rsidRDefault="00FB1169">
      <w:pPr>
        <w:spacing w:line="380" w:lineRule="exact"/>
        <w:rPr>
          <w:rFonts w:ascii="宋体" w:hAnsi="宋体"/>
          <w:color w:val="000000"/>
          <w:sz w:val="24"/>
        </w:rPr>
      </w:pPr>
      <w:r>
        <w:rPr>
          <w:rFonts w:ascii="宋体" w:hAnsi="宋体" w:hint="eastAsia"/>
          <w:b/>
          <w:color w:val="000000"/>
          <w:sz w:val="24"/>
        </w:rPr>
        <w:t>十</w:t>
      </w:r>
      <w:r>
        <w:rPr>
          <w:rFonts w:ascii="宋体" w:hAnsi="宋体" w:hint="eastAsia"/>
          <w:b/>
          <w:color w:val="000000"/>
          <w:sz w:val="24"/>
        </w:rPr>
        <w:t>二</w:t>
      </w:r>
      <w:r>
        <w:rPr>
          <w:rFonts w:ascii="宋体" w:hAnsi="宋体" w:hint="eastAsia"/>
          <w:b/>
          <w:color w:val="000000"/>
          <w:sz w:val="24"/>
        </w:rPr>
        <w:t>、开标地点：</w:t>
      </w:r>
      <w:r>
        <w:rPr>
          <w:rFonts w:ascii="宋体" w:hAnsi="宋体" w:hint="eastAsia"/>
          <w:color w:val="000000"/>
          <w:sz w:val="24"/>
        </w:rPr>
        <w:t>江苏航运职业技术学院西大门外北侧创业园南楼一楼评标室。</w:t>
      </w:r>
    </w:p>
    <w:bookmarkEnd w:id="0"/>
    <w:p w:rsidR="00F30FA0" w:rsidRDefault="00FB1169">
      <w:pPr>
        <w:adjustRightInd w:val="0"/>
        <w:snapToGrid w:val="0"/>
        <w:spacing w:line="460" w:lineRule="exact"/>
        <w:rPr>
          <w:rFonts w:ascii="宋体" w:hAnsi="宋体" w:cs="宋体"/>
          <w:sz w:val="24"/>
        </w:rPr>
      </w:pPr>
      <w:r>
        <w:rPr>
          <w:rFonts w:ascii="宋体" w:hAnsi="宋体" w:cs="宋体" w:hint="eastAsia"/>
          <w:b/>
          <w:sz w:val="24"/>
        </w:rPr>
        <w:lastRenderedPageBreak/>
        <w:t>十</w:t>
      </w:r>
      <w:r>
        <w:rPr>
          <w:rFonts w:ascii="宋体" w:hAnsi="宋体" w:cs="宋体" w:hint="eastAsia"/>
          <w:b/>
          <w:sz w:val="24"/>
        </w:rPr>
        <w:t>三</w:t>
      </w:r>
      <w:r>
        <w:rPr>
          <w:rFonts w:ascii="宋体" w:hAnsi="宋体" w:cs="宋体" w:hint="eastAsia"/>
          <w:b/>
          <w:sz w:val="24"/>
        </w:rPr>
        <w:t>、公告期限：</w:t>
      </w:r>
      <w:r>
        <w:rPr>
          <w:rFonts w:ascii="宋体" w:hAnsi="宋体" w:cs="宋体" w:hint="eastAsia"/>
          <w:sz w:val="24"/>
        </w:rPr>
        <w:t>自本公告发布之日起</w:t>
      </w:r>
      <w:r>
        <w:rPr>
          <w:rFonts w:ascii="宋体" w:hAnsi="宋体" w:cs="宋体" w:hint="eastAsia"/>
          <w:sz w:val="24"/>
        </w:rPr>
        <w:t>5</w:t>
      </w:r>
      <w:r>
        <w:rPr>
          <w:rFonts w:ascii="宋体" w:hAnsi="宋体" w:cs="宋体" w:hint="eastAsia"/>
          <w:sz w:val="24"/>
        </w:rPr>
        <w:t>个工作日。</w:t>
      </w:r>
    </w:p>
    <w:p w:rsidR="00F30FA0" w:rsidRDefault="00FB1169">
      <w:pPr>
        <w:adjustRightInd w:val="0"/>
        <w:snapToGrid w:val="0"/>
        <w:spacing w:line="460" w:lineRule="exact"/>
        <w:rPr>
          <w:rFonts w:ascii="宋体" w:hAnsi="宋体"/>
          <w:b/>
          <w:color w:val="000000"/>
          <w:sz w:val="24"/>
        </w:rPr>
      </w:pPr>
      <w:r>
        <w:rPr>
          <w:rFonts w:ascii="宋体" w:hAnsi="宋体" w:cs="宋体" w:hint="eastAsia"/>
          <w:b/>
          <w:sz w:val="24"/>
        </w:rPr>
        <w:t>十</w:t>
      </w:r>
      <w:r>
        <w:rPr>
          <w:rFonts w:ascii="宋体" w:hAnsi="宋体" w:cs="宋体" w:hint="eastAsia"/>
          <w:b/>
          <w:sz w:val="24"/>
        </w:rPr>
        <w:t>四</w:t>
      </w:r>
      <w:r>
        <w:rPr>
          <w:rFonts w:ascii="宋体" w:hAnsi="宋体" w:cs="宋体" w:hint="eastAsia"/>
          <w:b/>
          <w:sz w:val="24"/>
        </w:rPr>
        <w:t>、</w:t>
      </w:r>
      <w:r>
        <w:rPr>
          <w:rFonts w:ascii="宋体" w:hAnsi="宋体"/>
          <w:b/>
          <w:color w:val="000000"/>
          <w:sz w:val="24"/>
        </w:rPr>
        <w:t>投标须知及投标文件说明</w:t>
      </w:r>
    </w:p>
    <w:p w:rsidR="00F30FA0" w:rsidRDefault="00FB1169">
      <w:pPr>
        <w:spacing w:line="380" w:lineRule="exact"/>
        <w:ind w:firstLineChars="200" w:firstLine="482"/>
        <w:rPr>
          <w:rFonts w:ascii="宋体" w:hAnsi="宋体"/>
          <w:b/>
          <w:color w:val="000000"/>
          <w:sz w:val="24"/>
        </w:rPr>
      </w:pPr>
      <w:r>
        <w:rPr>
          <w:rFonts w:ascii="宋体" w:hAnsi="宋体" w:hint="eastAsia"/>
          <w:b/>
          <w:color w:val="000000"/>
          <w:sz w:val="24"/>
        </w:rPr>
        <w:t>（一）投标文件的基本要求</w:t>
      </w:r>
    </w:p>
    <w:p w:rsidR="00F30FA0" w:rsidRDefault="00FB1169">
      <w:pPr>
        <w:widowControl/>
        <w:spacing w:line="380" w:lineRule="exact"/>
        <w:ind w:firstLineChars="300" w:firstLine="720"/>
        <w:jc w:val="left"/>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投标文件编制</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）所有复印件、扫描件等资料须加盖公章，并入册。</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）所有文件资料需装订成册，列出内容目录，并标</w:t>
      </w:r>
      <w:proofErr w:type="gramStart"/>
      <w:r>
        <w:rPr>
          <w:rFonts w:ascii="宋体" w:hAnsi="宋体" w:cs="宋体" w:hint="eastAsia"/>
          <w:color w:val="000000"/>
          <w:sz w:val="24"/>
        </w:rPr>
        <w:t>清各项</w:t>
      </w:r>
      <w:proofErr w:type="gramEnd"/>
      <w:r>
        <w:rPr>
          <w:rFonts w:ascii="宋体" w:hAnsi="宋体" w:cs="宋体" w:hint="eastAsia"/>
          <w:color w:val="000000"/>
          <w:sz w:val="24"/>
        </w:rPr>
        <w:t>页码索引。</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）投标文件中资格审查部分、技术响应部分、商务报价部分应分开编制、装订。资格审查部分、技术响应部分一正</w:t>
      </w:r>
      <w:r>
        <w:rPr>
          <w:rFonts w:ascii="宋体" w:hAnsi="宋体" w:cs="宋体" w:hint="eastAsia"/>
          <w:sz w:val="24"/>
        </w:rPr>
        <w:t>两</w:t>
      </w:r>
      <w:r>
        <w:rPr>
          <w:rFonts w:ascii="宋体" w:hAnsi="宋体" w:cs="宋体" w:hint="eastAsia"/>
          <w:color w:val="000000"/>
          <w:sz w:val="24"/>
        </w:rPr>
        <w:t>副</w:t>
      </w:r>
      <w:r>
        <w:rPr>
          <w:rFonts w:ascii="宋体" w:hAnsi="宋体" w:cs="宋体" w:hint="eastAsia"/>
          <w:color w:val="000000"/>
          <w:sz w:val="24"/>
        </w:rPr>
        <w:t>,</w:t>
      </w:r>
      <w:r>
        <w:rPr>
          <w:rFonts w:ascii="宋体" w:hAnsi="宋体" w:cs="宋体" w:hint="eastAsia"/>
          <w:color w:val="000000"/>
          <w:sz w:val="24"/>
        </w:rPr>
        <w:t>商务报价部分一正。在每一份投标文件上要明确标注投标人全称，“正本”、“副本”字样。</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）投标文件正本须打印并由投标人的法定代表人或授权人签字并加盖单位公章。副本可复印，但须加盖单位公章。</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投标文件的密封及标记</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）投标人应</w:t>
      </w:r>
      <w:proofErr w:type="gramStart"/>
      <w:r>
        <w:rPr>
          <w:rFonts w:ascii="宋体" w:hAnsi="宋体" w:cs="宋体" w:hint="eastAsia"/>
          <w:color w:val="000000"/>
          <w:sz w:val="24"/>
        </w:rPr>
        <w:t>将资格</w:t>
      </w:r>
      <w:proofErr w:type="gramEnd"/>
      <w:r>
        <w:rPr>
          <w:rFonts w:ascii="宋体" w:hAnsi="宋体" w:cs="宋体" w:hint="eastAsia"/>
          <w:color w:val="000000"/>
          <w:sz w:val="24"/>
        </w:rPr>
        <w:t>审查部分、技术响应部分正本和副本分类密封。</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）投标人应将商务标一份须单独密封，不得出现于技术标中。</w:t>
      </w:r>
    </w:p>
    <w:p w:rsidR="00F30FA0" w:rsidRDefault="00FB1169">
      <w:pPr>
        <w:widowControl/>
        <w:spacing w:line="380" w:lineRule="exact"/>
        <w:ind w:firstLineChars="200" w:firstLine="480"/>
        <w:jc w:val="left"/>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）密封后应标明招标文件项目名称、项目编号、边缝处加盖单位骑缝章或骑缝签字，并注明于开标前不得启封。</w:t>
      </w:r>
    </w:p>
    <w:p w:rsidR="00F30FA0" w:rsidRDefault="00FB1169">
      <w:pPr>
        <w:spacing w:line="380" w:lineRule="exact"/>
        <w:ind w:firstLineChars="100" w:firstLine="241"/>
        <w:rPr>
          <w:rFonts w:ascii="宋体" w:hAnsi="宋体" w:cs="宋体"/>
          <w:b/>
          <w:color w:val="000000"/>
          <w:sz w:val="24"/>
        </w:rPr>
      </w:pPr>
      <w:r>
        <w:rPr>
          <w:rFonts w:ascii="宋体" w:hAnsi="宋体" w:cs="宋体" w:hint="eastAsia"/>
          <w:b/>
          <w:color w:val="000000"/>
          <w:sz w:val="24"/>
        </w:rPr>
        <w:t>（二）投标文件的组成</w:t>
      </w:r>
    </w:p>
    <w:p w:rsidR="00F30FA0" w:rsidRDefault="00FB1169">
      <w:pPr>
        <w:spacing w:line="380" w:lineRule="exact"/>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资格审查资料部分（单独密封）</w:t>
      </w:r>
    </w:p>
    <w:p w:rsidR="00F30FA0" w:rsidRDefault="00FB1169">
      <w:pPr>
        <w:spacing w:line="380" w:lineRule="exact"/>
        <w:ind w:firstLineChars="200" w:firstLine="480"/>
        <w:rPr>
          <w:rFonts w:ascii="宋体" w:hAnsi="宋体" w:cs="宋体"/>
          <w:color w:val="000000"/>
          <w:sz w:val="24"/>
        </w:rPr>
      </w:pPr>
      <w:r>
        <w:rPr>
          <w:rFonts w:ascii="宋体" w:hAnsi="宋体" w:cs="宋体" w:hint="eastAsia"/>
          <w:color w:val="000000"/>
          <w:sz w:val="24"/>
        </w:rPr>
        <w:t>必须有的资料包括：页码索引，投标声明、廉政承诺书、法人身份证明及身份证复印件、法人委托书及受委托人身份证复印件（如是法人投标，不用此委托书）、企业营业执照或其他许可证复印件和“投标人资质要求”中要求提供的佐证材料。</w:t>
      </w:r>
    </w:p>
    <w:p w:rsidR="00F30FA0" w:rsidRDefault="00FB1169">
      <w:pPr>
        <w:spacing w:line="380" w:lineRule="exact"/>
        <w:ind w:firstLineChars="196" w:firstLine="47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技术响应部分（单独密封）</w:t>
      </w:r>
    </w:p>
    <w:p w:rsidR="00F30FA0" w:rsidRDefault="00FB1169">
      <w:pPr>
        <w:spacing w:line="380" w:lineRule="exact"/>
        <w:ind w:firstLine="480"/>
        <w:rPr>
          <w:rFonts w:ascii="宋体" w:hAnsi="宋体" w:cs="宋体"/>
          <w:color w:val="C00000"/>
          <w:sz w:val="24"/>
        </w:rPr>
      </w:pPr>
      <w:r>
        <w:rPr>
          <w:rFonts w:ascii="宋体" w:hAnsi="宋体" w:cs="宋体" w:hint="eastAsia"/>
          <w:color w:val="000000"/>
          <w:sz w:val="24"/>
        </w:rPr>
        <w:t>样品、相关检测报告、项目实施</w:t>
      </w:r>
      <w:r>
        <w:rPr>
          <w:rFonts w:ascii="宋体" w:hAnsi="宋体" w:cs="宋体" w:hint="eastAsia"/>
          <w:sz w:val="24"/>
        </w:rPr>
        <w:t>方案、售后服务方案等。</w:t>
      </w:r>
    </w:p>
    <w:p w:rsidR="00F30FA0" w:rsidRDefault="00FB1169">
      <w:pPr>
        <w:spacing w:line="380" w:lineRule="exact"/>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商务报价部分（单独密封）</w:t>
      </w:r>
    </w:p>
    <w:p w:rsidR="00F30FA0" w:rsidRDefault="00FB1169">
      <w:pPr>
        <w:spacing w:line="380" w:lineRule="exact"/>
        <w:ind w:firstLineChars="100" w:firstLine="24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）投标人报价为与本项目相关的全部费用。</w:t>
      </w:r>
    </w:p>
    <w:p w:rsidR="00F30FA0" w:rsidRDefault="00FB1169">
      <w:pPr>
        <w:spacing w:line="380" w:lineRule="exact"/>
        <w:ind w:firstLineChars="100" w:firstLine="24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）所购设备质保期年数，根据最后招标结果所定。</w:t>
      </w:r>
    </w:p>
    <w:p w:rsidR="00F30FA0" w:rsidRDefault="00FB1169">
      <w:pPr>
        <w:spacing w:line="380" w:lineRule="exact"/>
        <w:ind w:firstLineChars="100" w:firstLine="24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一个标的只允许有一个报价，招标方不接受任何有选择性的报价，报价包含人工、辅材、税金、运输、等一切费用，不管单套还是多套窗帘维修或者新做，在接到维修单位通知后，都要及时派人员按照要求丈量尺寸、拆除、维修及安装。</w:t>
      </w:r>
    </w:p>
    <w:p w:rsidR="00F30FA0" w:rsidRDefault="00F30FA0">
      <w:pPr>
        <w:spacing w:line="380" w:lineRule="exact"/>
        <w:ind w:firstLineChars="100" w:firstLine="240"/>
        <w:rPr>
          <w:rFonts w:ascii="宋体" w:hAnsi="宋体" w:cs="宋体"/>
          <w:color w:val="000000"/>
          <w:sz w:val="24"/>
        </w:rPr>
      </w:pPr>
    </w:p>
    <w:p w:rsidR="00F30FA0" w:rsidRDefault="00F30FA0">
      <w:pPr>
        <w:spacing w:line="380" w:lineRule="exact"/>
        <w:ind w:firstLineChars="100" w:firstLine="240"/>
        <w:rPr>
          <w:rFonts w:ascii="宋体" w:hAnsi="宋体" w:cs="宋体"/>
          <w:color w:val="000000"/>
          <w:sz w:val="24"/>
        </w:rPr>
      </w:pPr>
    </w:p>
    <w:p w:rsidR="00F30FA0" w:rsidRDefault="00F30FA0">
      <w:pPr>
        <w:spacing w:line="380" w:lineRule="exact"/>
        <w:ind w:firstLineChars="100" w:firstLine="240"/>
        <w:rPr>
          <w:rFonts w:ascii="宋体" w:hAnsi="宋体" w:cs="宋体"/>
          <w:color w:val="000000"/>
          <w:sz w:val="24"/>
        </w:rPr>
      </w:pPr>
    </w:p>
    <w:p w:rsidR="00F30FA0" w:rsidRDefault="00FB1169">
      <w:pPr>
        <w:spacing w:line="380" w:lineRule="exact"/>
        <w:ind w:firstLineChars="100" w:firstLine="24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）商务标报价清单。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6"/>
        <w:gridCol w:w="570"/>
        <w:gridCol w:w="810"/>
        <w:gridCol w:w="2895"/>
        <w:gridCol w:w="1599"/>
      </w:tblGrid>
      <w:tr w:rsidR="00F30FA0">
        <w:trPr>
          <w:trHeight w:val="505"/>
        </w:trPr>
        <w:tc>
          <w:tcPr>
            <w:tcW w:w="3586" w:type="dxa"/>
            <w:gridSpan w:val="3"/>
            <w:vAlign w:val="center"/>
          </w:tcPr>
          <w:p w:rsidR="00F30FA0" w:rsidRDefault="00FB1169">
            <w:r>
              <w:rPr>
                <w:rFonts w:hint="eastAsia"/>
              </w:rPr>
              <w:lastRenderedPageBreak/>
              <w:t>单位名称：</w:t>
            </w:r>
          </w:p>
        </w:tc>
        <w:tc>
          <w:tcPr>
            <w:tcW w:w="4494" w:type="dxa"/>
            <w:gridSpan w:val="2"/>
            <w:vAlign w:val="center"/>
          </w:tcPr>
          <w:p w:rsidR="00F30FA0" w:rsidRDefault="00F30FA0"/>
        </w:tc>
      </w:tr>
      <w:tr w:rsidR="00F30FA0">
        <w:trPr>
          <w:trHeight w:val="331"/>
        </w:trPr>
        <w:tc>
          <w:tcPr>
            <w:tcW w:w="8080" w:type="dxa"/>
            <w:gridSpan w:val="5"/>
            <w:vAlign w:val="center"/>
          </w:tcPr>
          <w:p w:rsidR="00F30FA0" w:rsidRDefault="00FB1169">
            <w:r>
              <w:rPr>
                <w:rFonts w:hint="eastAsia"/>
              </w:rPr>
              <w:t>新做布窗帘明细</w:t>
            </w:r>
            <w:proofErr w:type="gramStart"/>
            <w:r>
              <w:rPr>
                <w:rFonts w:hint="eastAsia"/>
              </w:rPr>
              <w:t>预估占</w:t>
            </w:r>
            <w:proofErr w:type="gramEnd"/>
            <w:r>
              <w:rPr>
                <w:rFonts w:hint="eastAsia"/>
              </w:rPr>
              <w:t>比</w:t>
            </w:r>
            <w:r>
              <w:rPr>
                <w:rFonts w:hint="eastAsia"/>
              </w:rPr>
              <w:t>50%</w:t>
            </w:r>
          </w:p>
        </w:tc>
      </w:tr>
      <w:tr w:rsidR="00F30FA0">
        <w:trPr>
          <w:trHeight w:val="279"/>
        </w:trPr>
        <w:tc>
          <w:tcPr>
            <w:tcW w:w="2206" w:type="dxa"/>
            <w:vAlign w:val="center"/>
          </w:tcPr>
          <w:p w:rsidR="00F30FA0" w:rsidRDefault="00FB1169">
            <w:r>
              <w:rPr>
                <w:rFonts w:hint="eastAsia"/>
              </w:rPr>
              <w:t>窗帘布种类</w:t>
            </w:r>
          </w:p>
        </w:tc>
        <w:tc>
          <w:tcPr>
            <w:tcW w:w="570" w:type="dxa"/>
            <w:vAlign w:val="center"/>
          </w:tcPr>
          <w:p w:rsidR="00F30FA0" w:rsidRDefault="00FB1169">
            <w:r>
              <w:rPr>
                <w:rFonts w:hint="eastAsia"/>
              </w:rPr>
              <w:t>单位</w:t>
            </w:r>
          </w:p>
        </w:tc>
        <w:tc>
          <w:tcPr>
            <w:tcW w:w="3705" w:type="dxa"/>
            <w:gridSpan w:val="2"/>
            <w:vAlign w:val="center"/>
          </w:tcPr>
          <w:p w:rsidR="00F30FA0" w:rsidRDefault="00FB1169">
            <w:r>
              <w:rPr>
                <w:rFonts w:hint="eastAsia"/>
              </w:rPr>
              <w:t>备注（含全部辅材）</w:t>
            </w:r>
          </w:p>
        </w:tc>
        <w:tc>
          <w:tcPr>
            <w:tcW w:w="1599" w:type="dxa"/>
            <w:vAlign w:val="center"/>
          </w:tcPr>
          <w:p w:rsidR="00F30FA0" w:rsidRDefault="00FB1169">
            <w:r>
              <w:rPr>
                <w:rFonts w:hint="eastAsia"/>
              </w:rPr>
              <w:t>报价（</w:t>
            </w:r>
            <w:r>
              <w:rPr>
                <w:rFonts w:hint="eastAsia"/>
              </w:rPr>
              <w:t>X</w:t>
            </w:r>
            <w:r>
              <w:rPr>
                <w:rFonts w:hint="eastAsia"/>
              </w:rPr>
              <w:t>元</w:t>
            </w:r>
            <w:r>
              <w:rPr>
                <w:rFonts w:hint="eastAsia"/>
              </w:rPr>
              <w:t>/</w:t>
            </w:r>
            <w:r>
              <w:rPr>
                <w:rFonts w:hint="eastAsia"/>
              </w:rPr>
              <w:t>㎡）</w:t>
            </w:r>
          </w:p>
        </w:tc>
      </w:tr>
      <w:tr w:rsidR="00F30FA0">
        <w:trPr>
          <w:trHeight w:val="255"/>
        </w:trPr>
        <w:tc>
          <w:tcPr>
            <w:tcW w:w="2206" w:type="dxa"/>
            <w:vAlign w:val="center"/>
          </w:tcPr>
          <w:p w:rsidR="00F30FA0" w:rsidRDefault="00FB1169">
            <w:r>
              <w:rPr>
                <w:rFonts w:hint="eastAsia"/>
              </w:rPr>
              <w:t>高精密遮光布</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测量时按安装完成后的窗帘展开面积</w:t>
            </w:r>
          </w:p>
        </w:tc>
        <w:tc>
          <w:tcPr>
            <w:tcW w:w="1599" w:type="dxa"/>
            <w:vAlign w:val="center"/>
          </w:tcPr>
          <w:p w:rsidR="00F30FA0" w:rsidRDefault="00F30FA0"/>
        </w:tc>
      </w:tr>
      <w:tr w:rsidR="00F30FA0">
        <w:trPr>
          <w:trHeight w:val="359"/>
        </w:trPr>
        <w:tc>
          <w:tcPr>
            <w:tcW w:w="2206" w:type="dxa"/>
            <w:vAlign w:val="center"/>
          </w:tcPr>
          <w:p w:rsidR="00F30FA0" w:rsidRDefault="00FB1169">
            <w:r>
              <w:rPr>
                <w:rFonts w:hint="eastAsia"/>
              </w:rPr>
              <w:t>棉麻遮光布</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测量时按安装完成后的窗帘展开面积</w:t>
            </w:r>
          </w:p>
        </w:tc>
        <w:tc>
          <w:tcPr>
            <w:tcW w:w="1599" w:type="dxa"/>
            <w:vAlign w:val="center"/>
          </w:tcPr>
          <w:p w:rsidR="00F30FA0" w:rsidRDefault="00F30FA0"/>
        </w:tc>
      </w:tr>
      <w:tr w:rsidR="00F30FA0">
        <w:trPr>
          <w:trHeight w:val="279"/>
        </w:trPr>
        <w:tc>
          <w:tcPr>
            <w:tcW w:w="2206" w:type="dxa"/>
            <w:vAlign w:val="center"/>
          </w:tcPr>
          <w:p w:rsidR="00F30FA0" w:rsidRDefault="00FB1169">
            <w:r>
              <w:rPr>
                <w:rFonts w:hint="eastAsia"/>
              </w:rPr>
              <w:t>珍珠绒遮光布</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测量时按安装完成后的窗帘展开面积</w:t>
            </w:r>
          </w:p>
        </w:tc>
        <w:tc>
          <w:tcPr>
            <w:tcW w:w="1599" w:type="dxa"/>
            <w:vAlign w:val="center"/>
          </w:tcPr>
          <w:p w:rsidR="00F30FA0" w:rsidRDefault="00F30FA0"/>
        </w:tc>
      </w:tr>
      <w:tr w:rsidR="00F30FA0">
        <w:trPr>
          <w:trHeight w:val="255"/>
        </w:trPr>
        <w:tc>
          <w:tcPr>
            <w:tcW w:w="2206" w:type="dxa"/>
            <w:vAlign w:val="center"/>
          </w:tcPr>
          <w:p w:rsidR="00F30FA0" w:rsidRDefault="00FB1169">
            <w:r>
              <w:rPr>
                <w:rFonts w:hint="eastAsia"/>
              </w:rPr>
              <w:t>遮光卷帘</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测量时按安装完成后的窗帘展开面积</w:t>
            </w:r>
          </w:p>
        </w:tc>
        <w:tc>
          <w:tcPr>
            <w:tcW w:w="1599" w:type="dxa"/>
            <w:vAlign w:val="center"/>
          </w:tcPr>
          <w:p w:rsidR="00F30FA0" w:rsidRDefault="00F30FA0"/>
        </w:tc>
      </w:tr>
      <w:tr w:rsidR="00F30FA0">
        <w:trPr>
          <w:trHeight w:val="217"/>
        </w:trPr>
        <w:tc>
          <w:tcPr>
            <w:tcW w:w="2206" w:type="dxa"/>
            <w:vAlign w:val="center"/>
          </w:tcPr>
          <w:p w:rsidR="00F30FA0" w:rsidRDefault="00FB1169">
            <w:r>
              <w:rPr>
                <w:rFonts w:hint="eastAsia"/>
              </w:rPr>
              <w:t>亚麻纱</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测量时按安装完成后的窗帘展开面积</w:t>
            </w:r>
          </w:p>
        </w:tc>
        <w:tc>
          <w:tcPr>
            <w:tcW w:w="1599" w:type="dxa"/>
            <w:vAlign w:val="center"/>
          </w:tcPr>
          <w:p w:rsidR="00F30FA0" w:rsidRDefault="00F30FA0"/>
        </w:tc>
      </w:tr>
      <w:tr w:rsidR="00F30FA0">
        <w:trPr>
          <w:trHeight w:val="343"/>
        </w:trPr>
        <w:tc>
          <w:tcPr>
            <w:tcW w:w="2206" w:type="dxa"/>
            <w:vAlign w:val="center"/>
          </w:tcPr>
          <w:p w:rsidR="00F30FA0" w:rsidRDefault="00FB1169">
            <w:proofErr w:type="gramStart"/>
            <w:r>
              <w:rPr>
                <w:rFonts w:hint="eastAsia"/>
              </w:rPr>
              <w:t>雪尼尔</w:t>
            </w:r>
            <w:proofErr w:type="gramEnd"/>
            <w:r>
              <w:rPr>
                <w:rFonts w:hint="eastAsia"/>
              </w:rPr>
              <w:t>绒遮光布</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测量时按安装完成后的窗帘展开面积</w:t>
            </w:r>
          </w:p>
        </w:tc>
        <w:tc>
          <w:tcPr>
            <w:tcW w:w="1599" w:type="dxa"/>
            <w:vAlign w:val="center"/>
          </w:tcPr>
          <w:p w:rsidR="00F30FA0" w:rsidRDefault="00F30FA0"/>
        </w:tc>
      </w:tr>
      <w:tr w:rsidR="00F30FA0">
        <w:trPr>
          <w:trHeight w:val="189"/>
        </w:trPr>
        <w:tc>
          <w:tcPr>
            <w:tcW w:w="2206" w:type="dxa"/>
            <w:vAlign w:val="center"/>
          </w:tcPr>
          <w:p w:rsidR="00F30FA0" w:rsidRDefault="00FB1169">
            <w:r>
              <w:rPr>
                <w:rFonts w:hint="eastAsia"/>
              </w:rPr>
              <w:t>百叶窗</w:t>
            </w:r>
          </w:p>
        </w:tc>
        <w:tc>
          <w:tcPr>
            <w:tcW w:w="570" w:type="dxa"/>
            <w:vAlign w:val="center"/>
          </w:tcPr>
          <w:p w:rsidR="00F30FA0" w:rsidRDefault="00FB1169">
            <w:r>
              <w:rPr>
                <w:rFonts w:hint="eastAsia"/>
              </w:rPr>
              <w:t>㎡</w:t>
            </w:r>
          </w:p>
        </w:tc>
        <w:tc>
          <w:tcPr>
            <w:tcW w:w="3705" w:type="dxa"/>
            <w:gridSpan w:val="2"/>
            <w:vAlign w:val="center"/>
          </w:tcPr>
          <w:p w:rsidR="00F30FA0" w:rsidRDefault="00FB1169">
            <w:r>
              <w:rPr>
                <w:rFonts w:hint="eastAsia"/>
              </w:rPr>
              <w:t>拉珠（拉绳均可）</w:t>
            </w:r>
          </w:p>
        </w:tc>
        <w:tc>
          <w:tcPr>
            <w:tcW w:w="1599" w:type="dxa"/>
            <w:vAlign w:val="center"/>
          </w:tcPr>
          <w:p w:rsidR="00F30FA0" w:rsidRDefault="00F30FA0"/>
        </w:tc>
      </w:tr>
      <w:tr w:rsidR="00F30FA0">
        <w:trPr>
          <w:trHeight w:val="307"/>
        </w:trPr>
        <w:tc>
          <w:tcPr>
            <w:tcW w:w="6481" w:type="dxa"/>
            <w:gridSpan w:val="4"/>
            <w:vAlign w:val="center"/>
          </w:tcPr>
          <w:p w:rsidR="00F30FA0" w:rsidRDefault="00FB1169">
            <w:r>
              <w:rPr>
                <w:rFonts w:hint="eastAsia"/>
              </w:rPr>
              <w:t>上述平均价（</w:t>
            </w:r>
            <w:r>
              <w:rPr>
                <w:rFonts w:hint="eastAsia"/>
              </w:rPr>
              <w:t>7</w:t>
            </w:r>
            <w:r>
              <w:rPr>
                <w:rFonts w:hint="eastAsia"/>
              </w:rPr>
              <w:t>项）不需要报价：</w:t>
            </w:r>
          </w:p>
        </w:tc>
        <w:tc>
          <w:tcPr>
            <w:tcW w:w="1599" w:type="dxa"/>
            <w:vAlign w:val="center"/>
          </w:tcPr>
          <w:p w:rsidR="00F30FA0" w:rsidRDefault="00F30FA0"/>
        </w:tc>
      </w:tr>
      <w:tr w:rsidR="00F30FA0">
        <w:trPr>
          <w:trHeight w:val="127"/>
        </w:trPr>
        <w:tc>
          <w:tcPr>
            <w:tcW w:w="6481" w:type="dxa"/>
            <w:gridSpan w:val="4"/>
            <w:vAlign w:val="center"/>
          </w:tcPr>
          <w:p w:rsidR="00F30FA0" w:rsidRDefault="00FB1169">
            <w:r>
              <w:rPr>
                <w:rFonts w:hint="eastAsia"/>
              </w:rPr>
              <w:t>新做百叶窗帘及其他配件明细</w:t>
            </w:r>
            <w:proofErr w:type="gramStart"/>
            <w:r>
              <w:rPr>
                <w:rFonts w:hint="eastAsia"/>
              </w:rPr>
              <w:t>预估占</w:t>
            </w:r>
            <w:proofErr w:type="gramEnd"/>
            <w:r>
              <w:rPr>
                <w:rFonts w:hint="eastAsia"/>
              </w:rPr>
              <w:t>比</w:t>
            </w:r>
            <w:r>
              <w:rPr>
                <w:rFonts w:hint="eastAsia"/>
              </w:rPr>
              <w:t>15%</w:t>
            </w:r>
          </w:p>
        </w:tc>
        <w:tc>
          <w:tcPr>
            <w:tcW w:w="1599" w:type="dxa"/>
            <w:vAlign w:val="center"/>
          </w:tcPr>
          <w:p w:rsidR="00F30FA0" w:rsidRDefault="00FB1169">
            <w:r>
              <w:rPr>
                <w:rFonts w:hint="eastAsia"/>
              </w:rPr>
              <w:t>报价（</w:t>
            </w:r>
            <w:r>
              <w:rPr>
                <w:rFonts w:hint="eastAsia"/>
              </w:rPr>
              <w:t>X</w:t>
            </w:r>
            <w:r>
              <w:rPr>
                <w:rFonts w:hint="eastAsia"/>
              </w:rPr>
              <w:t>元</w:t>
            </w:r>
            <w:r>
              <w:rPr>
                <w:rFonts w:hint="eastAsia"/>
              </w:rPr>
              <w:t>/M</w:t>
            </w:r>
            <w:r>
              <w:rPr>
                <w:rFonts w:hint="eastAsia"/>
              </w:rPr>
              <w:t>）</w:t>
            </w:r>
          </w:p>
        </w:tc>
      </w:tr>
      <w:tr w:rsidR="00F30FA0">
        <w:trPr>
          <w:trHeight w:val="246"/>
        </w:trPr>
        <w:tc>
          <w:tcPr>
            <w:tcW w:w="2206" w:type="dxa"/>
            <w:vAlign w:val="center"/>
          </w:tcPr>
          <w:p w:rsidR="00F30FA0" w:rsidRDefault="00FB1169">
            <w:r>
              <w:rPr>
                <w:rFonts w:hint="eastAsia"/>
              </w:rPr>
              <w:t>罗马杆</w:t>
            </w:r>
          </w:p>
        </w:tc>
        <w:tc>
          <w:tcPr>
            <w:tcW w:w="570" w:type="dxa"/>
            <w:vAlign w:val="center"/>
          </w:tcPr>
          <w:p w:rsidR="00F30FA0" w:rsidRDefault="00FB1169">
            <w:r>
              <w:rPr>
                <w:rFonts w:hint="eastAsia"/>
              </w:rPr>
              <w:t>M</w:t>
            </w:r>
          </w:p>
        </w:tc>
        <w:tc>
          <w:tcPr>
            <w:tcW w:w="3705" w:type="dxa"/>
            <w:gridSpan w:val="2"/>
            <w:vAlign w:val="center"/>
          </w:tcPr>
          <w:p w:rsidR="00F30FA0" w:rsidRDefault="00FB1169">
            <w:r>
              <w:rPr>
                <w:rFonts w:hint="eastAsia"/>
              </w:rPr>
              <w:t>样式不得随意更改（颜色可更换）</w:t>
            </w:r>
          </w:p>
        </w:tc>
        <w:tc>
          <w:tcPr>
            <w:tcW w:w="1599" w:type="dxa"/>
            <w:vAlign w:val="center"/>
          </w:tcPr>
          <w:p w:rsidR="00F30FA0" w:rsidRDefault="00F30FA0"/>
        </w:tc>
      </w:tr>
      <w:tr w:rsidR="00F30FA0">
        <w:trPr>
          <w:trHeight w:val="221"/>
        </w:trPr>
        <w:tc>
          <w:tcPr>
            <w:tcW w:w="2206" w:type="dxa"/>
            <w:vAlign w:val="center"/>
          </w:tcPr>
          <w:p w:rsidR="00F30FA0" w:rsidRDefault="00FB1169">
            <w:r>
              <w:rPr>
                <w:rFonts w:hint="eastAsia"/>
              </w:rPr>
              <w:t>铝合金轨道</w:t>
            </w:r>
          </w:p>
        </w:tc>
        <w:tc>
          <w:tcPr>
            <w:tcW w:w="570" w:type="dxa"/>
            <w:vAlign w:val="center"/>
          </w:tcPr>
          <w:p w:rsidR="00F30FA0" w:rsidRDefault="00FB1169">
            <w:r>
              <w:rPr>
                <w:rFonts w:hint="eastAsia"/>
              </w:rPr>
              <w:t>M</w:t>
            </w:r>
          </w:p>
        </w:tc>
        <w:tc>
          <w:tcPr>
            <w:tcW w:w="3705" w:type="dxa"/>
            <w:gridSpan w:val="2"/>
            <w:vAlign w:val="center"/>
          </w:tcPr>
          <w:p w:rsidR="00F30FA0" w:rsidRDefault="00FB1169">
            <w:r>
              <w:rPr>
                <w:rFonts w:hint="eastAsia"/>
              </w:rPr>
              <w:t>样式不得随意更改</w:t>
            </w:r>
          </w:p>
        </w:tc>
        <w:tc>
          <w:tcPr>
            <w:tcW w:w="1599" w:type="dxa"/>
            <w:vAlign w:val="center"/>
          </w:tcPr>
          <w:p w:rsidR="00F30FA0" w:rsidRDefault="00F30FA0"/>
        </w:tc>
      </w:tr>
      <w:tr w:rsidR="00F30FA0">
        <w:trPr>
          <w:trHeight w:val="159"/>
        </w:trPr>
        <w:tc>
          <w:tcPr>
            <w:tcW w:w="6481" w:type="dxa"/>
            <w:gridSpan w:val="4"/>
            <w:vAlign w:val="center"/>
          </w:tcPr>
          <w:p w:rsidR="00F30FA0" w:rsidRDefault="00FB1169">
            <w:r>
              <w:rPr>
                <w:rFonts w:hint="eastAsia"/>
              </w:rPr>
              <w:t>上述平均价（</w:t>
            </w:r>
            <w:r>
              <w:rPr>
                <w:rFonts w:hint="eastAsia"/>
              </w:rPr>
              <w:t>2</w:t>
            </w:r>
            <w:r>
              <w:rPr>
                <w:rFonts w:hint="eastAsia"/>
              </w:rPr>
              <w:t>项）不需要报价：</w:t>
            </w:r>
          </w:p>
        </w:tc>
        <w:tc>
          <w:tcPr>
            <w:tcW w:w="1599" w:type="dxa"/>
            <w:vAlign w:val="center"/>
          </w:tcPr>
          <w:p w:rsidR="00F30FA0" w:rsidRDefault="00F30FA0"/>
        </w:tc>
      </w:tr>
      <w:tr w:rsidR="00F30FA0">
        <w:trPr>
          <w:trHeight w:val="277"/>
        </w:trPr>
        <w:tc>
          <w:tcPr>
            <w:tcW w:w="6481" w:type="dxa"/>
            <w:gridSpan w:val="4"/>
            <w:vAlign w:val="center"/>
          </w:tcPr>
          <w:p w:rsidR="00F30FA0" w:rsidRDefault="00FB1169">
            <w:r>
              <w:rPr>
                <w:rFonts w:hint="eastAsia"/>
              </w:rPr>
              <w:t>窗帘辅材维修报价明细表</w:t>
            </w:r>
            <w:proofErr w:type="gramStart"/>
            <w:r>
              <w:rPr>
                <w:rFonts w:hint="eastAsia"/>
              </w:rPr>
              <w:t>预估占</w:t>
            </w:r>
            <w:proofErr w:type="gramEnd"/>
            <w:r>
              <w:rPr>
                <w:rFonts w:hint="eastAsia"/>
              </w:rPr>
              <w:t>比</w:t>
            </w:r>
            <w:r>
              <w:rPr>
                <w:rFonts w:hint="eastAsia"/>
              </w:rPr>
              <w:t>15%</w:t>
            </w:r>
          </w:p>
        </w:tc>
        <w:tc>
          <w:tcPr>
            <w:tcW w:w="1599" w:type="dxa"/>
            <w:vAlign w:val="center"/>
          </w:tcPr>
          <w:p w:rsidR="00F30FA0" w:rsidRDefault="00FB1169">
            <w:r>
              <w:rPr>
                <w:rFonts w:hint="eastAsia"/>
              </w:rPr>
              <w:t>报价（</w:t>
            </w:r>
            <w:r>
              <w:rPr>
                <w:rFonts w:hint="eastAsia"/>
              </w:rPr>
              <w:t>X</w:t>
            </w:r>
            <w:r>
              <w:rPr>
                <w:rFonts w:hint="eastAsia"/>
              </w:rPr>
              <w:t>元</w:t>
            </w:r>
            <w:r>
              <w:rPr>
                <w:rFonts w:hint="eastAsia"/>
              </w:rPr>
              <w:t>/M</w:t>
            </w:r>
            <w:r>
              <w:rPr>
                <w:rFonts w:hint="eastAsia"/>
              </w:rPr>
              <w:t>）</w:t>
            </w:r>
          </w:p>
        </w:tc>
      </w:tr>
      <w:tr w:rsidR="00F30FA0">
        <w:trPr>
          <w:trHeight w:val="111"/>
        </w:trPr>
        <w:tc>
          <w:tcPr>
            <w:tcW w:w="2206" w:type="dxa"/>
            <w:vAlign w:val="center"/>
          </w:tcPr>
          <w:p w:rsidR="00F30FA0" w:rsidRDefault="00FB1169">
            <w:r>
              <w:rPr>
                <w:rFonts w:hint="eastAsia"/>
              </w:rPr>
              <w:t>罗马杆</w:t>
            </w:r>
          </w:p>
        </w:tc>
        <w:tc>
          <w:tcPr>
            <w:tcW w:w="570" w:type="dxa"/>
            <w:vAlign w:val="center"/>
          </w:tcPr>
          <w:p w:rsidR="00F30FA0" w:rsidRDefault="00FB1169">
            <w:r>
              <w:rPr>
                <w:rFonts w:hint="eastAsia"/>
              </w:rPr>
              <w:t>M</w:t>
            </w:r>
          </w:p>
        </w:tc>
        <w:tc>
          <w:tcPr>
            <w:tcW w:w="3705" w:type="dxa"/>
            <w:gridSpan w:val="2"/>
            <w:vAlign w:val="center"/>
          </w:tcPr>
          <w:p w:rsidR="00F30FA0" w:rsidRDefault="00FB1169">
            <w:r>
              <w:rPr>
                <w:rFonts w:hint="eastAsia"/>
              </w:rPr>
              <w:t>更换</w:t>
            </w:r>
          </w:p>
        </w:tc>
        <w:tc>
          <w:tcPr>
            <w:tcW w:w="1599" w:type="dxa"/>
            <w:vAlign w:val="center"/>
          </w:tcPr>
          <w:p w:rsidR="00F30FA0" w:rsidRDefault="00F30FA0"/>
        </w:tc>
      </w:tr>
      <w:tr w:rsidR="00F30FA0">
        <w:trPr>
          <w:trHeight w:val="205"/>
        </w:trPr>
        <w:tc>
          <w:tcPr>
            <w:tcW w:w="2206" w:type="dxa"/>
            <w:vAlign w:val="center"/>
          </w:tcPr>
          <w:p w:rsidR="00F30FA0" w:rsidRDefault="00FB1169">
            <w:r>
              <w:rPr>
                <w:rFonts w:hint="eastAsia"/>
              </w:rPr>
              <w:t>铝合金轨道</w:t>
            </w:r>
          </w:p>
        </w:tc>
        <w:tc>
          <w:tcPr>
            <w:tcW w:w="570" w:type="dxa"/>
            <w:vAlign w:val="center"/>
          </w:tcPr>
          <w:p w:rsidR="00F30FA0" w:rsidRDefault="00FB1169">
            <w:r>
              <w:rPr>
                <w:rFonts w:hint="eastAsia"/>
              </w:rPr>
              <w:t>M</w:t>
            </w:r>
          </w:p>
        </w:tc>
        <w:tc>
          <w:tcPr>
            <w:tcW w:w="3705" w:type="dxa"/>
            <w:gridSpan w:val="2"/>
            <w:vAlign w:val="center"/>
          </w:tcPr>
          <w:p w:rsidR="00F30FA0" w:rsidRDefault="00FB1169">
            <w:r>
              <w:rPr>
                <w:rFonts w:hint="eastAsia"/>
              </w:rPr>
              <w:t>更换</w:t>
            </w:r>
          </w:p>
        </w:tc>
        <w:tc>
          <w:tcPr>
            <w:tcW w:w="1599" w:type="dxa"/>
            <w:vAlign w:val="center"/>
          </w:tcPr>
          <w:p w:rsidR="00F30FA0" w:rsidRDefault="00F30FA0"/>
        </w:tc>
      </w:tr>
      <w:tr w:rsidR="00F30FA0">
        <w:trPr>
          <w:trHeight w:val="309"/>
        </w:trPr>
        <w:tc>
          <w:tcPr>
            <w:tcW w:w="2206" w:type="dxa"/>
            <w:vAlign w:val="center"/>
          </w:tcPr>
          <w:p w:rsidR="00F30FA0" w:rsidRDefault="00FB1169">
            <w:r>
              <w:rPr>
                <w:rFonts w:hint="eastAsia"/>
              </w:rPr>
              <w:t>换布带</w:t>
            </w:r>
          </w:p>
        </w:tc>
        <w:tc>
          <w:tcPr>
            <w:tcW w:w="570" w:type="dxa"/>
            <w:vAlign w:val="center"/>
          </w:tcPr>
          <w:p w:rsidR="00F30FA0" w:rsidRDefault="00FB1169">
            <w:r>
              <w:rPr>
                <w:rFonts w:hint="eastAsia"/>
              </w:rPr>
              <w:t>M</w:t>
            </w:r>
          </w:p>
        </w:tc>
        <w:tc>
          <w:tcPr>
            <w:tcW w:w="3705" w:type="dxa"/>
            <w:gridSpan w:val="2"/>
            <w:vAlign w:val="center"/>
          </w:tcPr>
          <w:p w:rsidR="00F30FA0" w:rsidRDefault="00FB1169">
            <w:r>
              <w:rPr>
                <w:rFonts w:hint="eastAsia"/>
              </w:rPr>
              <w:t>维修（重新缝纫）</w:t>
            </w:r>
          </w:p>
        </w:tc>
        <w:tc>
          <w:tcPr>
            <w:tcW w:w="1599" w:type="dxa"/>
            <w:vAlign w:val="center"/>
          </w:tcPr>
          <w:p w:rsidR="00F30FA0" w:rsidRDefault="00F30FA0"/>
        </w:tc>
      </w:tr>
      <w:tr w:rsidR="00F30FA0">
        <w:trPr>
          <w:trHeight w:val="143"/>
        </w:trPr>
        <w:tc>
          <w:tcPr>
            <w:tcW w:w="6481" w:type="dxa"/>
            <w:gridSpan w:val="4"/>
            <w:vAlign w:val="center"/>
          </w:tcPr>
          <w:p w:rsidR="00F30FA0" w:rsidRDefault="00FB1169">
            <w:r>
              <w:rPr>
                <w:rFonts w:hint="eastAsia"/>
              </w:rPr>
              <w:t>上述平均价（</w:t>
            </w:r>
            <w:r>
              <w:rPr>
                <w:rFonts w:hint="eastAsia"/>
              </w:rPr>
              <w:t>3</w:t>
            </w:r>
            <w:r>
              <w:rPr>
                <w:rFonts w:hint="eastAsia"/>
              </w:rPr>
              <w:t>项）不需要报价：</w:t>
            </w:r>
          </w:p>
        </w:tc>
        <w:tc>
          <w:tcPr>
            <w:tcW w:w="1599" w:type="dxa"/>
            <w:vAlign w:val="center"/>
          </w:tcPr>
          <w:p w:rsidR="00F30FA0" w:rsidRDefault="00F30FA0"/>
        </w:tc>
      </w:tr>
      <w:tr w:rsidR="00F30FA0">
        <w:trPr>
          <w:trHeight w:val="261"/>
        </w:trPr>
        <w:tc>
          <w:tcPr>
            <w:tcW w:w="6481" w:type="dxa"/>
            <w:gridSpan w:val="4"/>
            <w:vAlign w:val="center"/>
          </w:tcPr>
          <w:p w:rsidR="00F30FA0" w:rsidRDefault="00FB1169">
            <w:r>
              <w:rPr>
                <w:rFonts w:hint="eastAsia"/>
              </w:rPr>
              <w:t>窗帘辅材维修报价明细表</w:t>
            </w:r>
            <w:proofErr w:type="gramStart"/>
            <w:r>
              <w:rPr>
                <w:rFonts w:hint="eastAsia"/>
              </w:rPr>
              <w:t>预估占</w:t>
            </w:r>
            <w:proofErr w:type="gramEnd"/>
            <w:r>
              <w:rPr>
                <w:rFonts w:hint="eastAsia"/>
              </w:rPr>
              <w:t>比</w:t>
            </w:r>
            <w:r>
              <w:rPr>
                <w:rFonts w:hint="eastAsia"/>
              </w:rPr>
              <w:t>20%</w:t>
            </w:r>
          </w:p>
        </w:tc>
        <w:tc>
          <w:tcPr>
            <w:tcW w:w="1599" w:type="dxa"/>
            <w:vAlign w:val="center"/>
          </w:tcPr>
          <w:p w:rsidR="00F30FA0" w:rsidRDefault="00FB1169">
            <w:r>
              <w:rPr>
                <w:rFonts w:hint="eastAsia"/>
              </w:rPr>
              <w:t>报价</w:t>
            </w:r>
          </w:p>
        </w:tc>
      </w:tr>
      <w:tr w:rsidR="00F30FA0">
        <w:trPr>
          <w:trHeight w:val="224"/>
        </w:trPr>
        <w:tc>
          <w:tcPr>
            <w:tcW w:w="2206" w:type="dxa"/>
            <w:vAlign w:val="center"/>
          </w:tcPr>
          <w:p w:rsidR="00F30FA0" w:rsidRDefault="00FB1169">
            <w:r>
              <w:rPr>
                <w:rFonts w:hint="eastAsia"/>
              </w:rPr>
              <w:t>换布钩</w:t>
            </w:r>
          </w:p>
        </w:tc>
        <w:tc>
          <w:tcPr>
            <w:tcW w:w="570" w:type="dxa"/>
            <w:vAlign w:val="center"/>
          </w:tcPr>
          <w:p w:rsidR="00F30FA0" w:rsidRDefault="00FB1169">
            <w:proofErr w:type="gramStart"/>
            <w:r>
              <w:rPr>
                <w:rFonts w:hint="eastAsia"/>
              </w:rPr>
              <w:t>个</w:t>
            </w:r>
            <w:proofErr w:type="gramEnd"/>
          </w:p>
        </w:tc>
        <w:tc>
          <w:tcPr>
            <w:tcW w:w="3705" w:type="dxa"/>
            <w:gridSpan w:val="2"/>
            <w:vAlign w:val="center"/>
          </w:tcPr>
          <w:p w:rsidR="00F30FA0" w:rsidRDefault="00FB1169">
            <w:r>
              <w:rPr>
                <w:rFonts w:hint="eastAsia"/>
              </w:rPr>
              <w:t>维修</w:t>
            </w:r>
          </w:p>
        </w:tc>
        <w:tc>
          <w:tcPr>
            <w:tcW w:w="1599" w:type="dxa"/>
            <w:vAlign w:val="center"/>
          </w:tcPr>
          <w:p w:rsidR="00F30FA0" w:rsidRDefault="00F30FA0"/>
        </w:tc>
      </w:tr>
      <w:tr w:rsidR="00F30FA0">
        <w:trPr>
          <w:trHeight w:val="199"/>
        </w:trPr>
        <w:tc>
          <w:tcPr>
            <w:tcW w:w="2206" w:type="dxa"/>
            <w:vAlign w:val="center"/>
          </w:tcPr>
          <w:p w:rsidR="00F30FA0" w:rsidRDefault="00FB1169">
            <w:r>
              <w:rPr>
                <w:rFonts w:hint="eastAsia"/>
              </w:rPr>
              <w:t>卷帘（含全部辅材）</w:t>
            </w:r>
          </w:p>
        </w:tc>
        <w:tc>
          <w:tcPr>
            <w:tcW w:w="570" w:type="dxa"/>
            <w:vAlign w:val="center"/>
          </w:tcPr>
          <w:p w:rsidR="00F30FA0" w:rsidRDefault="00FB1169">
            <w:r>
              <w:rPr>
                <w:rFonts w:hint="eastAsia"/>
              </w:rPr>
              <w:t>套</w:t>
            </w:r>
          </w:p>
        </w:tc>
        <w:tc>
          <w:tcPr>
            <w:tcW w:w="3705" w:type="dxa"/>
            <w:gridSpan w:val="2"/>
            <w:vAlign w:val="center"/>
          </w:tcPr>
          <w:p w:rsidR="00F30FA0" w:rsidRDefault="00FB1169">
            <w:r>
              <w:rPr>
                <w:rFonts w:hint="eastAsia"/>
              </w:rPr>
              <w:t>维修</w:t>
            </w:r>
          </w:p>
        </w:tc>
        <w:tc>
          <w:tcPr>
            <w:tcW w:w="1599" w:type="dxa"/>
            <w:vAlign w:val="center"/>
          </w:tcPr>
          <w:p w:rsidR="00F30FA0" w:rsidRDefault="00F30FA0"/>
        </w:tc>
      </w:tr>
      <w:tr w:rsidR="00F30FA0">
        <w:trPr>
          <w:trHeight w:val="199"/>
        </w:trPr>
        <w:tc>
          <w:tcPr>
            <w:tcW w:w="2206" w:type="dxa"/>
            <w:vAlign w:val="center"/>
          </w:tcPr>
          <w:p w:rsidR="00F30FA0" w:rsidRDefault="00FB1169">
            <w:r>
              <w:rPr>
                <w:rFonts w:hint="eastAsia"/>
              </w:rPr>
              <w:t>换滑轮</w:t>
            </w:r>
          </w:p>
        </w:tc>
        <w:tc>
          <w:tcPr>
            <w:tcW w:w="570" w:type="dxa"/>
            <w:vAlign w:val="center"/>
          </w:tcPr>
          <w:p w:rsidR="00F30FA0" w:rsidRDefault="00FB1169">
            <w:proofErr w:type="gramStart"/>
            <w:r>
              <w:rPr>
                <w:rFonts w:hint="eastAsia"/>
              </w:rPr>
              <w:t>个</w:t>
            </w:r>
            <w:proofErr w:type="gramEnd"/>
          </w:p>
        </w:tc>
        <w:tc>
          <w:tcPr>
            <w:tcW w:w="3705" w:type="dxa"/>
            <w:gridSpan w:val="2"/>
            <w:vAlign w:val="center"/>
          </w:tcPr>
          <w:p w:rsidR="00F30FA0" w:rsidRDefault="00FB1169">
            <w:r>
              <w:rPr>
                <w:rFonts w:hint="eastAsia"/>
              </w:rPr>
              <w:t>维修</w:t>
            </w:r>
          </w:p>
        </w:tc>
        <w:tc>
          <w:tcPr>
            <w:tcW w:w="1599" w:type="dxa"/>
            <w:vAlign w:val="center"/>
          </w:tcPr>
          <w:p w:rsidR="00F30FA0" w:rsidRDefault="00F30FA0"/>
        </w:tc>
      </w:tr>
      <w:tr w:rsidR="00F30FA0">
        <w:trPr>
          <w:trHeight w:val="60"/>
        </w:trPr>
        <w:tc>
          <w:tcPr>
            <w:tcW w:w="2206" w:type="dxa"/>
            <w:vAlign w:val="center"/>
          </w:tcPr>
          <w:p w:rsidR="00F30FA0" w:rsidRDefault="00FB1169">
            <w:r>
              <w:rPr>
                <w:rFonts w:hint="eastAsia"/>
              </w:rPr>
              <w:t>百叶窗（含全部辅材）</w:t>
            </w:r>
          </w:p>
        </w:tc>
        <w:tc>
          <w:tcPr>
            <w:tcW w:w="570" w:type="dxa"/>
            <w:vAlign w:val="center"/>
          </w:tcPr>
          <w:p w:rsidR="00F30FA0" w:rsidRDefault="00FB1169">
            <w:r>
              <w:rPr>
                <w:rFonts w:hint="eastAsia"/>
              </w:rPr>
              <w:t>套</w:t>
            </w:r>
          </w:p>
        </w:tc>
        <w:tc>
          <w:tcPr>
            <w:tcW w:w="3705" w:type="dxa"/>
            <w:gridSpan w:val="2"/>
            <w:vAlign w:val="center"/>
          </w:tcPr>
          <w:p w:rsidR="00F30FA0" w:rsidRDefault="00FB1169">
            <w:r>
              <w:rPr>
                <w:rFonts w:hint="eastAsia"/>
              </w:rPr>
              <w:t>维修</w:t>
            </w:r>
          </w:p>
        </w:tc>
        <w:tc>
          <w:tcPr>
            <w:tcW w:w="1599" w:type="dxa"/>
            <w:vAlign w:val="center"/>
          </w:tcPr>
          <w:p w:rsidR="00F30FA0" w:rsidRDefault="00F30FA0"/>
        </w:tc>
      </w:tr>
      <w:tr w:rsidR="00F30FA0">
        <w:trPr>
          <w:trHeight w:val="151"/>
        </w:trPr>
        <w:tc>
          <w:tcPr>
            <w:tcW w:w="6481" w:type="dxa"/>
            <w:gridSpan w:val="4"/>
            <w:vAlign w:val="center"/>
          </w:tcPr>
          <w:p w:rsidR="00F30FA0" w:rsidRDefault="00FB1169">
            <w:r>
              <w:rPr>
                <w:rFonts w:hint="eastAsia"/>
              </w:rPr>
              <w:t>上述平均价（</w:t>
            </w:r>
            <w:r>
              <w:rPr>
                <w:rFonts w:hint="eastAsia"/>
              </w:rPr>
              <w:t>4</w:t>
            </w:r>
            <w:r>
              <w:rPr>
                <w:rFonts w:hint="eastAsia"/>
              </w:rPr>
              <w:t>项）不需要报价：</w:t>
            </w:r>
          </w:p>
        </w:tc>
        <w:tc>
          <w:tcPr>
            <w:tcW w:w="1599" w:type="dxa"/>
            <w:vAlign w:val="center"/>
          </w:tcPr>
          <w:p w:rsidR="00F30FA0" w:rsidRDefault="00F30FA0"/>
        </w:tc>
      </w:tr>
    </w:tbl>
    <w:p w:rsidR="00F30FA0" w:rsidRDefault="00FB1169">
      <w:pPr>
        <w:spacing w:line="380" w:lineRule="exact"/>
        <w:ind w:firstLineChars="100" w:firstLine="24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）提供增值税专用发票。</w:t>
      </w:r>
    </w:p>
    <w:p w:rsidR="00F30FA0" w:rsidRDefault="00FB1169">
      <w:pPr>
        <w:pStyle w:val="ad"/>
        <w:spacing w:line="380" w:lineRule="exact"/>
        <w:ind w:firstLine="482"/>
        <w:rPr>
          <w:rFonts w:ascii="宋体" w:hAnsi="宋体" w:cs="宋体"/>
          <w:color w:val="000000"/>
          <w:sz w:val="24"/>
          <w:szCs w:val="24"/>
        </w:rPr>
      </w:pPr>
      <w:r>
        <w:rPr>
          <w:rFonts w:ascii="宋体" w:hAnsi="宋体" w:cs="宋体" w:hint="eastAsia"/>
          <w:b/>
          <w:color w:val="000000"/>
          <w:sz w:val="24"/>
          <w:szCs w:val="24"/>
        </w:rPr>
        <w:t>（三）项目资金兑付：</w:t>
      </w:r>
    </w:p>
    <w:p w:rsidR="00F30FA0" w:rsidRDefault="00FB1169">
      <w:pPr>
        <w:pStyle w:val="ad"/>
        <w:spacing w:line="380" w:lineRule="exact"/>
        <w:ind w:firstLine="480"/>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履约保证金：投标人中标后，将</w:t>
      </w:r>
      <w:r>
        <w:rPr>
          <w:rFonts w:ascii="宋体" w:hAnsi="宋体" w:cs="宋体" w:hint="eastAsia"/>
          <w:color w:val="000000"/>
          <w:sz w:val="24"/>
          <w:szCs w:val="24"/>
        </w:rPr>
        <w:t>5000</w:t>
      </w:r>
      <w:r>
        <w:rPr>
          <w:rFonts w:ascii="宋体" w:hAnsi="宋体" w:cs="宋体" w:hint="eastAsia"/>
          <w:color w:val="000000"/>
          <w:sz w:val="24"/>
          <w:szCs w:val="24"/>
        </w:rPr>
        <w:t>元作为履约保证金汇至招标人账户（户名：江苏航运职业技术学院，开户行：中国建设银行南通经济技术开发区支行，账号：</w:t>
      </w:r>
      <w:r>
        <w:rPr>
          <w:rFonts w:ascii="宋体" w:hAnsi="宋体" w:cs="宋体" w:hint="eastAsia"/>
          <w:color w:val="000000"/>
          <w:sz w:val="24"/>
          <w:szCs w:val="24"/>
        </w:rPr>
        <w:t>32001642336052515609</w:t>
      </w:r>
      <w:r>
        <w:rPr>
          <w:rFonts w:ascii="宋体" w:hAnsi="宋体" w:cs="宋体" w:hint="eastAsia"/>
          <w:color w:val="000000"/>
          <w:sz w:val="24"/>
          <w:szCs w:val="24"/>
        </w:rPr>
        <w:t>，统一社会信用代码：</w:t>
      </w:r>
      <w:r>
        <w:rPr>
          <w:rFonts w:ascii="宋体" w:hAnsi="宋体" w:cs="宋体" w:hint="eastAsia"/>
          <w:color w:val="000000"/>
          <w:sz w:val="24"/>
          <w:szCs w:val="24"/>
        </w:rPr>
        <w:t>123200004660042577</w:t>
      </w:r>
      <w:r>
        <w:rPr>
          <w:rFonts w:ascii="宋体" w:hAnsi="宋体" w:cs="宋体" w:hint="eastAsia"/>
          <w:color w:val="000000"/>
          <w:sz w:val="24"/>
          <w:szCs w:val="24"/>
        </w:rPr>
        <w:t>）。履约保证金在合同生效之日起自动转换为质保金，产品质保期满后若无质量及其他违约问题，由需方一次性无息退还。</w:t>
      </w:r>
    </w:p>
    <w:p w:rsidR="00F30FA0" w:rsidRDefault="00FB1169">
      <w:pPr>
        <w:spacing w:line="320" w:lineRule="exact"/>
        <w:ind w:firstLineChars="150" w:firstLine="360"/>
        <w:rPr>
          <w:rFonts w:ascii="宋体" w:hAnsi="宋体" w:cs="宋体"/>
          <w:sz w:val="24"/>
        </w:rPr>
      </w:pPr>
      <w:r>
        <w:rPr>
          <w:rFonts w:ascii="宋体" w:hAnsi="宋体" w:cs="宋体" w:hint="eastAsia"/>
          <w:sz w:val="24"/>
        </w:rPr>
        <w:t>2</w:t>
      </w:r>
      <w:r>
        <w:rPr>
          <w:rFonts w:ascii="宋体" w:hAnsi="宋体" w:cs="宋体" w:hint="eastAsia"/>
          <w:sz w:val="24"/>
        </w:rPr>
        <w:t>、预付款：本合同不支付预付款；</w:t>
      </w:r>
    </w:p>
    <w:p w:rsidR="00F30FA0" w:rsidRDefault="00FB1169">
      <w:pPr>
        <w:spacing w:line="320" w:lineRule="exact"/>
        <w:ind w:firstLineChars="150" w:firstLine="360"/>
        <w:rPr>
          <w:rFonts w:ascii="宋体" w:hAnsi="宋体" w:cs="宋体"/>
          <w:sz w:val="24"/>
        </w:rPr>
      </w:pPr>
      <w:r>
        <w:rPr>
          <w:rFonts w:ascii="宋体" w:hAnsi="宋体" w:cs="宋体" w:hint="eastAsia"/>
          <w:sz w:val="24"/>
        </w:rPr>
        <w:t>3</w:t>
      </w:r>
      <w:r>
        <w:rPr>
          <w:rFonts w:ascii="宋体" w:hAnsi="宋体" w:cs="宋体" w:hint="eastAsia"/>
          <w:sz w:val="24"/>
        </w:rPr>
        <w:t>、每</w:t>
      </w:r>
      <w:r>
        <w:rPr>
          <w:rFonts w:ascii="宋体" w:hAnsi="宋体" w:cs="宋体" w:hint="eastAsia"/>
          <w:sz w:val="24"/>
        </w:rPr>
        <w:t>3</w:t>
      </w:r>
      <w:r>
        <w:rPr>
          <w:rFonts w:ascii="宋体" w:hAnsi="宋体" w:cs="宋体" w:hint="eastAsia"/>
          <w:sz w:val="24"/>
        </w:rPr>
        <w:t>个月为一个结算周期，中标方整理汇总</w:t>
      </w:r>
      <w:r>
        <w:rPr>
          <w:rFonts w:ascii="宋体" w:hAnsi="宋体" w:cs="宋体" w:hint="eastAsia"/>
          <w:sz w:val="24"/>
        </w:rPr>
        <w:t>3</w:t>
      </w:r>
      <w:r>
        <w:rPr>
          <w:rFonts w:ascii="宋体" w:hAnsi="宋体" w:cs="宋体" w:hint="eastAsia"/>
          <w:sz w:val="24"/>
        </w:rPr>
        <w:t>个月内完成的各类维修、新装窗帘工程量，并汇总表格（报修人签字确认）。项目负责人根据合同中单价及汇总表进行相关结算工作。</w:t>
      </w:r>
    </w:p>
    <w:p w:rsidR="00F30FA0" w:rsidRDefault="00FB1169">
      <w:pPr>
        <w:spacing w:line="320" w:lineRule="exact"/>
        <w:ind w:firstLineChars="200" w:firstLine="482"/>
        <w:rPr>
          <w:rFonts w:ascii="宋体" w:hAnsi="宋体" w:cs="宋体"/>
          <w:sz w:val="24"/>
        </w:rPr>
      </w:pPr>
      <w:r>
        <w:rPr>
          <w:rFonts w:ascii="宋体" w:hAnsi="宋体" w:cs="宋体" w:hint="eastAsia"/>
          <w:b/>
          <w:sz w:val="24"/>
        </w:rPr>
        <w:t>（四）违约责任</w:t>
      </w:r>
    </w:p>
    <w:p w:rsidR="00F30FA0" w:rsidRDefault="00FB1169">
      <w:pPr>
        <w:spacing w:line="32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、鉴于乙方产品质量的重要性，对于乙方本合同项下的两项重要义务，双方特别约定如下：</w:t>
      </w:r>
    </w:p>
    <w:p w:rsidR="00F30FA0" w:rsidRDefault="00FB1169">
      <w:pPr>
        <w:spacing w:line="320" w:lineRule="exact"/>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1</w:t>
      </w:r>
      <w:r>
        <w:rPr>
          <w:rFonts w:ascii="宋体" w:hAnsi="宋体" w:cs="宋体" w:hint="eastAsia"/>
          <w:sz w:val="24"/>
        </w:rPr>
        <w:t>）若乙方违反本合同约定的质量要求及质量保证义务，应承担由此给甲方造成任何损失的全部责任。</w:t>
      </w:r>
    </w:p>
    <w:p w:rsidR="00F30FA0" w:rsidRDefault="00FB1169">
      <w:pPr>
        <w:spacing w:line="32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）乙方还应承担违反本合同约定义务而给甲方造成的其他不必要的费用支出（如因诉讼产生的诉讼费、律师费等）。</w:t>
      </w:r>
    </w:p>
    <w:p w:rsidR="00F30FA0" w:rsidRDefault="00F30FA0">
      <w:pPr>
        <w:widowControl/>
        <w:spacing w:line="360" w:lineRule="exact"/>
        <w:rPr>
          <w:rFonts w:ascii="宋体" w:hAnsi="宋体" w:cs="宋体"/>
          <w:sz w:val="24"/>
        </w:rPr>
      </w:pPr>
    </w:p>
    <w:p w:rsidR="00F30FA0" w:rsidRDefault="00FB1169">
      <w:pPr>
        <w:widowControl/>
        <w:spacing w:line="360" w:lineRule="exact"/>
        <w:ind w:left="567"/>
        <w:jc w:val="center"/>
        <w:rPr>
          <w:rFonts w:ascii="宋体" w:hAnsi="宋体"/>
          <w:b/>
          <w:color w:val="000000"/>
          <w:sz w:val="24"/>
        </w:rPr>
      </w:pPr>
      <w:r>
        <w:rPr>
          <w:rFonts w:ascii="宋体" w:hAnsi="宋体"/>
          <w:b/>
          <w:color w:val="000000"/>
          <w:sz w:val="24"/>
        </w:rPr>
        <w:t>第二部分</w:t>
      </w:r>
      <w:r>
        <w:rPr>
          <w:rFonts w:ascii="宋体" w:hAnsi="宋体"/>
          <w:b/>
          <w:color w:val="000000"/>
          <w:sz w:val="24"/>
        </w:rPr>
        <w:t xml:space="preserve">  </w:t>
      </w:r>
      <w:r>
        <w:rPr>
          <w:rFonts w:ascii="宋体" w:hAnsi="宋体"/>
          <w:b/>
          <w:color w:val="000000"/>
          <w:sz w:val="24"/>
        </w:rPr>
        <w:t>招标项目要求</w:t>
      </w:r>
    </w:p>
    <w:p w:rsidR="00F30FA0" w:rsidRDefault="00FB1169">
      <w:pPr>
        <w:widowControl/>
        <w:spacing w:line="360" w:lineRule="exact"/>
        <w:ind w:left="567"/>
        <w:jc w:val="left"/>
        <w:rPr>
          <w:rFonts w:ascii="宋体" w:hAnsi="宋体" w:cs="宋体"/>
          <w:b/>
          <w:kern w:val="0"/>
          <w:sz w:val="24"/>
        </w:rPr>
      </w:pPr>
      <w:r>
        <w:rPr>
          <w:rFonts w:ascii="宋体" w:hAnsi="宋体" w:cs="宋体" w:hint="eastAsia"/>
          <w:b/>
          <w:kern w:val="0"/>
          <w:sz w:val="24"/>
        </w:rPr>
        <w:t>一、概况</w:t>
      </w:r>
    </w:p>
    <w:p w:rsidR="00F30FA0" w:rsidRDefault="00FB1169">
      <w:pPr>
        <w:widowControl/>
        <w:numPr>
          <w:ilvl w:val="0"/>
          <w:numId w:val="1"/>
        </w:numPr>
        <w:spacing w:line="360" w:lineRule="exact"/>
        <w:ind w:left="0" w:firstLine="420"/>
        <w:jc w:val="left"/>
        <w:rPr>
          <w:rFonts w:ascii="宋体" w:hAnsi="宋体" w:cs="宋体"/>
          <w:kern w:val="0"/>
          <w:sz w:val="24"/>
        </w:rPr>
      </w:pPr>
      <w:r>
        <w:rPr>
          <w:rFonts w:ascii="宋体" w:hAnsi="宋体" w:cs="宋体" w:hint="eastAsia"/>
          <w:kern w:val="0"/>
          <w:sz w:val="24"/>
        </w:rPr>
        <w:t>工程概况</w:t>
      </w:r>
    </w:p>
    <w:p w:rsidR="00F30FA0" w:rsidRDefault="00FB1169">
      <w:pPr>
        <w:widowControl/>
        <w:numPr>
          <w:ilvl w:val="0"/>
          <w:numId w:val="2"/>
        </w:numPr>
        <w:spacing w:line="360" w:lineRule="exact"/>
        <w:ind w:left="0" w:firstLine="510"/>
        <w:jc w:val="left"/>
        <w:rPr>
          <w:rFonts w:ascii="宋体" w:hAnsi="宋体" w:cs="宋体"/>
          <w:kern w:val="0"/>
          <w:sz w:val="24"/>
        </w:rPr>
      </w:pPr>
      <w:r>
        <w:rPr>
          <w:rFonts w:ascii="宋体" w:hAnsi="宋体" w:cs="宋体" w:hint="eastAsia"/>
          <w:kern w:val="0"/>
          <w:sz w:val="24"/>
        </w:rPr>
        <w:t>学院日常维修、教室、办公室改造等常需要安装新窗帘或原有窗帘部分损坏需要进行维修或更换，为确定新装、维修窗帘的单价，特此招标。</w:t>
      </w:r>
    </w:p>
    <w:p w:rsidR="00F30FA0" w:rsidRDefault="00FB1169">
      <w:pPr>
        <w:widowControl/>
        <w:numPr>
          <w:ilvl w:val="0"/>
          <w:numId w:val="2"/>
        </w:numPr>
        <w:spacing w:line="360" w:lineRule="exact"/>
        <w:ind w:left="0" w:firstLine="510"/>
        <w:jc w:val="left"/>
        <w:rPr>
          <w:rFonts w:ascii="宋体" w:hAnsi="宋体" w:cs="宋体"/>
          <w:kern w:val="0"/>
          <w:sz w:val="24"/>
        </w:rPr>
      </w:pPr>
      <w:r>
        <w:rPr>
          <w:rFonts w:ascii="宋体" w:hAnsi="宋体" w:cs="宋体" w:hint="eastAsia"/>
          <w:kern w:val="0"/>
          <w:sz w:val="24"/>
        </w:rPr>
        <w:t>工程地点：</w:t>
      </w:r>
      <w:r>
        <w:rPr>
          <w:rFonts w:ascii="宋体" w:hAnsi="宋体" w:hint="eastAsia"/>
          <w:bCs/>
          <w:spacing w:val="22"/>
          <w:sz w:val="24"/>
          <w:u w:val="single"/>
        </w:rPr>
        <w:t>江苏航运职业技术学院名下固定资产内所含全部建筑物内。</w:t>
      </w:r>
    </w:p>
    <w:p w:rsidR="00F30FA0" w:rsidRDefault="00FB1169">
      <w:pPr>
        <w:spacing w:line="380" w:lineRule="exact"/>
        <w:outlineLvl w:val="1"/>
        <w:rPr>
          <w:rFonts w:ascii="宋体" w:hAnsi="宋体"/>
          <w:b/>
          <w:color w:val="FF0000"/>
        </w:rPr>
      </w:pPr>
      <w:r>
        <w:rPr>
          <w:rFonts w:ascii="宋体" w:hAnsi="宋体" w:hint="eastAsia"/>
          <w:b/>
          <w:color w:val="000000"/>
        </w:rPr>
        <w:t>二、招标范围及技术要求：</w:t>
      </w:r>
    </w:p>
    <w:p w:rsidR="00F30FA0" w:rsidRDefault="00FB1169">
      <w:pPr>
        <w:widowControl/>
        <w:spacing w:line="360" w:lineRule="exact"/>
        <w:ind w:left="420" w:firstLineChars="100" w:firstLine="210"/>
        <w:jc w:val="left"/>
      </w:pPr>
      <w:r>
        <w:rPr>
          <w:rFonts w:hint="eastAsia"/>
        </w:rPr>
        <w:t>（一）普通银色遮光布</w:t>
      </w:r>
      <w:r>
        <w:rPr>
          <w:rFonts w:hint="eastAsia"/>
          <w:color w:val="FF0000"/>
        </w:rPr>
        <w:t>【新装】</w:t>
      </w:r>
      <w:r>
        <w:rPr>
          <w:rFonts w:hint="eastAsia"/>
        </w:rPr>
        <w:t>（图片样式仅供参考）；</w:t>
      </w:r>
      <w:r>
        <w:rPr>
          <w:rFonts w:hint="eastAsia"/>
          <w:color w:val="FF0000"/>
        </w:rPr>
        <w:t>克重</w:t>
      </w:r>
      <w:r>
        <w:rPr>
          <w:rFonts w:ascii="宋体" w:hAnsi="宋体" w:cs="宋体" w:hint="eastAsia"/>
          <w:color w:val="FF0000"/>
          <w:kern w:val="0"/>
          <w:sz w:val="20"/>
        </w:rPr>
        <w:t>(g/</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220</w:t>
      </w:r>
    </w:p>
    <w:p w:rsidR="00F30FA0" w:rsidRDefault="00F30FA0">
      <w:pPr>
        <w:widowControl/>
        <w:spacing w:line="360" w:lineRule="exact"/>
        <w:ind w:left="284"/>
        <w:jc w:val="left"/>
        <w:rPr>
          <w:rFonts w:ascii="宋体" w:hAnsi="宋体" w:cs="宋体"/>
          <w:kern w:val="0"/>
          <w:sz w:val="24"/>
        </w:rPr>
      </w:pPr>
    </w:p>
    <w:p w:rsidR="00F30FA0" w:rsidRDefault="00FB1169">
      <w:pPr>
        <w:widowControl/>
        <w:spacing w:line="360" w:lineRule="exact"/>
        <w:jc w:val="left"/>
        <w:rPr>
          <w:rFonts w:ascii="宋体" w:hAnsi="宋体"/>
          <w:sz w:val="24"/>
        </w:rPr>
      </w:pPr>
      <w:r>
        <w:rPr>
          <w:rFonts w:ascii="宋体" w:hAnsi="宋体"/>
          <w:noProof/>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3744595" cy="2874645"/>
                <wp:effectExtent l="4445" t="4445" r="22860" b="16510"/>
                <wp:wrapNone/>
                <wp:docPr id="23" name="文本框 23"/>
                <wp:cNvGraphicFramePr/>
                <a:graphic xmlns:a="http://schemas.openxmlformats.org/drawingml/2006/main">
                  <a:graphicData uri="http://schemas.microsoft.com/office/word/2010/wordprocessingShape">
                    <wps:wsp>
                      <wps:cNvSpPr txBox="1"/>
                      <wps:spPr>
                        <a:xfrm>
                          <a:off x="0" y="0"/>
                          <a:ext cx="3744595" cy="28746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30FA0" w:rsidRDefault="00FB1169">
                            <w:r>
                              <w:rPr>
                                <w:noProof/>
                              </w:rPr>
                              <w:drawing>
                                <wp:inline distT="0" distB="0" distL="114300" distR="114300">
                                  <wp:extent cx="3552190" cy="2671445"/>
                                  <wp:effectExtent l="0" t="0" r="10160" b="14605"/>
                                  <wp:docPr id="48" name="图片 1" descr="u=851101616,373888099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u=851101616,3738880993&amp;fm=26&amp;gp=0"/>
                                          <pic:cNvPicPr>
                                            <a:picLocks noChangeAspect="1"/>
                                          </pic:cNvPicPr>
                                        </pic:nvPicPr>
                                        <pic:blipFill>
                                          <a:blip r:embed="rId10"/>
                                          <a:stretch>
                                            <a:fillRect/>
                                          </a:stretch>
                                        </pic:blipFill>
                                        <pic:spPr>
                                          <a:xfrm>
                                            <a:off x="0" y="0"/>
                                            <a:ext cx="3552190" cy="2671445"/>
                                          </a:xfrm>
                                          <a:prstGeom prst="rect">
                                            <a:avLst/>
                                          </a:prstGeom>
                                          <a:noFill/>
                                          <a:ln>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226.35pt;width:294.85pt;mso-position-horizontal:center;mso-wrap-style:none;z-index:251659264;mso-width-relative:page;mso-height-relative:page;" fillcolor="#FFFFFF" filled="t" stroked="t" coordsize="21600,21600" o:gfxdata="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U5rx2AAA&#10;AAUBAAAPAAAAAAAAAAEAIAAAACIAAABkcnMvZG93bnJldi54bWxQSwECFAAUAAAACACHTuJAi+GN&#10;Kx4CAABfBAAADgAAAAAAAAABACAAAAAnAQAAZHJzL2Uyb0RvYy54bWxQSwUGAAAAAAYABgBZAQAA&#10;twUAAAAA&#10;">
                <v:fill on="t" focussize="0,0"/>
                <v:stroke color="#000000" joinstyle="miter"/>
                <v:imagedata o:title=""/>
                <o:lock v:ext="edit" aspectratio="f"/>
                <v:textbox style="mso-fit-shape-to-text:t;">
                  <w:txbxContent>
                    <w:p>
                      <w:r>
                        <w:drawing>
                          <wp:inline distT="0" distB="0" distL="114300" distR="114300">
                            <wp:extent cx="3552190" cy="2671445"/>
                            <wp:effectExtent l="0" t="0" r="10160" b="14605"/>
                            <wp:docPr id="48" name="图片 1" descr="u=851101616,373888099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u=851101616,3738880993&amp;fm=26&amp;gp=0"/>
                                    <pic:cNvPicPr>
                                      <a:picLocks noChangeAspect="1"/>
                                    </pic:cNvPicPr>
                                  </pic:nvPicPr>
                                  <pic:blipFill>
                                    <a:blip r:embed="rId11"/>
                                    <a:stretch>
                                      <a:fillRect/>
                                    </a:stretch>
                                  </pic:blipFill>
                                  <pic:spPr>
                                    <a:xfrm>
                                      <a:off x="0" y="0"/>
                                      <a:ext cx="3552190" cy="2671445"/>
                                    </a:xfrm>
                                    <a:prstGeom prst="rect">
                                      <a:avLst/>
                                    </a:prstGeom>
                                    <a:noFill/>
                                    <a:ln>
                                      <a:noFill/>
                                    </a:ln>
                                  </pic:spPr>
                                </pic:pic>
                              </a:graphicData>
                            </a:graphic>
                          </wp:inline>
                        </w:drawing>
                      </w:r>
                    </w:p>
                  </w:txbxContent>
                </v:textbox>
              </v:shape>
            </w:pict>
          </mc:Fallback>
        </mc:AlternateContent>
      </w:r>
    </w:p>
    <w:p w:rsidR="00F30FA0" w:rsidRDefault="00F30FA0">
      <w:pPr>
        <w:widowControl/>
        <w:spacing w:line="360" w:lineRule="exact"/>
        <w:jc w:val="left"/>
        <w:rPr>
          <w:rFonts w:ascii="宋体" w:hAnsi="宋体"/>
          <w:sz w:val="24"/>
        </w:rPr>
      </w:pPr>
    </w:p>
    <w:p w:rsidR="00F30FA0" w:rsidRDefault="00F30FA0">
      <w:pPr>
        <w:widowControl/>
        <w:spacing w:line="360" w:lineRule="exact"/>
        <w:jc w:val="left"/>
        <w:rPr>
          <w:rFonts w:ascii="宋体" w:hAnsi="宋体" w:cs="宋体"/>
          <w:kern w:val="0"/>
          <w:sz w:val="24"/>
        </w:rPr>
      </w:pPr>
    </w:p>
    <w:p w:rsidR="00F30FA0" w:rsidRDefault="00F30FA0">
      <w:pPr>
        <w:widowControl/>
        <w:spacing w:line="360" w:lineRule="exact"/>
        <w:jc w:val="left"/>
        <w:rPr>
          <w:rFonts w:ascii="宋体" w:hAnsi="宋体" w:cs="宋体"/>
          <w:kern w:val="0"/>
          <w:sz w:val="24"/>
        </w:rPr>
      </w:pPr>
    </w:p>
    <w:p w:rsidR="00F30FA0" w:rsidRDefault="00F30FA0">
      <w:pPr>
        <w:widowControl/>
        <w:spacing w:line="360" w:lineRule="exact"/>
        <w:jc w:val="left"/>
        <w:rPr>
          <w:rFonts w:ascii="宋体" w:hAnsi="宋体" w:cs="宋体"/>
          <w:kern w:val="0"/>
          <w:sz w:val="24"/>
        </w:rPr>
      </w:pPr>
    </w:p>
    <w:p w:rsidR="00F30FA0" w:rsidRDefault="00F30FA0">
      <w:pPr>
        <w:widowControl/>
        <w:spacing w:line="360" w:lineRule="exact"/>
        <w:jc w:val="left"/>
        <w:rPr>
          <w:rFonts w:ascii="宋体" w:hAnsi="宋体" w:cs="宋体"/>
          <w:kern w:val="0"/>
          <w:sz w:val="24"/>
        </w:rPr>
      </w:pPr>
    </w:p>
    <w:p w:rsidR="00F30FA0" w:rsidRDefault="00F30FA0">
      <w:pPr>
        <w:widowControl/>
        <w:spacing w:line="360" w:lineRule="exact"/>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B1169">
      <w:pPr>
        <w:widowControl/>
        <w:spacing w:line="360" w:lineRule="exact"/>
        <w:ind w:left="420"/>
        <w:jc w:val="left"/>
        <w:rPr>
          <w:rFonts w:ascii="宋体" w:hAnsi="宋体" w:cs="宋体"/>
          <w:kern w:val="0"/>
          <w:sz w:val="24"/>
        </w:rPr>
      </w:pPr>
      <w:r>
        <w:rPr>
          <w:rFonts w:hint="eastAsia"/>
        </w:rPr>
        <w:t>（二）高精密遮光布</w:t>
      </w:r>
      <w:r>
        <w:rPr>
          <w:rFonts w:hint="eastAsia"/>
          <w:color w:val="FF0000"/>
        </w:rPr>
        <w:t>【新装】</w:t>
      </w:r>
      <w:r>
        <w:rPr>
          <w:rFonts w:hint="eastAsia"/>
        </w:rPr>
        <w:t>（图片样式仅供参考）；</w:t>
      </w:r>
      <w:r>
        <w:rPr>
          <w:rFonts w:hint="eastAsia"/>
          <w:color w:val="FF0000"/>
        </w:rPr>
        <w:t>克重</w:t>
      </w:r>
      <w:r>
        <w:rPr>
          <w:rFonts w:ascii="宋体" w:hAnsi="宋体" w:cs="宋体" w:hint="eastAsia"/>
          <w:color w:val="FF0000"/>
          <w:kern w:val="0"/>
          <w:sz w:val="20"/>
        </w:rPr>
        <w:t>(g/</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280</w:t>
      </w:r>
    </w:p>
    <w:p w:rsidR="00F30FA0" w:rsidRDefault="00FB1169">
      <w:pPr>
        <w:widowControl/>
        <w:spacing w:line="360" w:lineRule="exact"/>
        <w:ind w:left="420"/>
        <w:jc w:val="left"/>
        <w:rPr>
          <w:rFonts w:ascii="宋体" w:hAnsi="宋体" w:cs="宋体"/>
          <w:kern w:val="0"/>
          <w:sz w:val="24"/>
        </w:rPr>
      </w:pPr>
      <w:r>
        <w:rPr>
          <w:rFonts w:ascii="宋体" w:hAnsi="宋体" w:cs="宋体" w:hint="eastAsia"/>
          <w:noProof/>
          <w:kern w:val="0"/>
          <w:sz w:val="24"/>
        </w:rPr>
        <mc:AlternateContent>
          <mc:Choice Requires="wps">
            <w:drawing>
              <wp:anchor distT="0" distB="0" distL="114300" distR="114300" simplePos="0" relativeHeight="251660288" behindDoc="0" locked="0" layoutInCell="1" allowOverlap="1">
                <wp:simplePos x="0" y="0"/>
                <wp:positionH relativeFrom="column">
                  <wp:posOffset>764540</wp:posOffset>
                </wp:positionH>
                <wp:positionV relativeFrom="paragraph">
                  <wp:posOffset>62230</wp:posOffset>
                </wp:positionV>
                <wp:extent cx="4241165" cy="2874645"/>
                <wp:effectExtent l="4445" t="5080" r="21590" b="15875"/>
                <wp:wrapNone/>
                <wp:docPr id="25" name="文本框 25"/>
                <wp:cNvGraphicFramePr/>
                <a:graphic xmlns:a="http://schemas.openxmlformats.org/drawingml/2006/main">
                  <a:graphicData uri="http://schemas.microsoft.com/office/word/2010/wordprocessingShape">
                    <wps:wsp>
                      <wps:cNvSpPr txBox="1"/>
                      <wps:spPr>
                        <a:xfrm>
                          <a:off x="0" y="0"/>
                          <a:ext cx="4241165" cy="28746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30FA0" w:rsidRDefault="00FB1169">
                            <w:r>
                              <w:rPr>
                                <w:rFonts w:ascii="宋体" w:hAnsi="宋体" w:cs="宋体" w:hint="eastAsia"/>
                                <w:noProof/>
                                <w:kern w:val="0"/>
                                <w:sz w:val="24"/>
                              </w:rPr>
                              <w:drawing>
                                <wp:inline distT="0" distB="0" distL="114300" distR="114300">
                                  <wp:extent cx="4234815" cy="2131060"/>
                                  <wp:effectExtent l="0" t="0" r="13335" b="2540"/>
                                  <wp:docPr id="1" name="图片 1" descr="392ff209237d9e94b4a56c0f5a40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2ff209237d9e94b4a56c0f5a40a1d"/>
                                          <pic:cNvPicPr>
                                            <a:picLocks noChangeAspect="1"/>
                                          </pic:cNvPicPr>
                                        </pic:nvPicPr>
                                        <pic:blipFill>
                                          <a:blip r:embed="rId12"/>
                                          <a:srcRect b="1371"/>
                                          <a:stretch>
                                            <a:fillRect/>
                                          </a:stretch>
                                        </pic:blipFill>
                                        <pic:spPr>
                                          <a:xfrm>
                                            <a:off x="0" y="0"/>
                                            <a:ext cx="4234815" cy="2131060"/>
                                          </a:xfrm>
                                          <a:prstGeom prst="rect">
                                            <a:avLst/>
                                          </a:prstGeom>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0.2pt;margin-top:4.9pt;height:226.35pt;width:333.95pt;z-index:251660288;mso-width-relative:page;mso-height-relative:page;" fillcolor="#FFFFFF" filled="t" stroked="t" coordsize="21600,21600" o:gfxdata="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KB&#10;EYzYAAAACQEAAA8AAAAAAAAAAQAgAAAAIgAAAGRycy9kb3ducmV2LnhtbFBLAQIUABQAAAAIAIdO&#10;4kA6gtTyIwIAAGEEAAAOAAAAAAAAAAEAIAAAACcBAABkcnMvZTJvRG9jLnhtbFBLBQYAAAAABgAG&#10;AFkBAAC8BQAAAAA=&#10;">
                <v:fill on="t" focussize="0,0"/>
                <v:stroke color="#000000" joinstyle="miter"/>
                <v:imagedata o:title=""/>
                <o:lock v:ext="edit" aspectratio="f"/>
                <v:textbox style="mso-fit-shape-to-text:t;">
                  <w:txbxContent>
                    <w:p>
                      <w:r>
                        <w:rPr>
                          <w:rFonts w:hint="eastAsia" w:ascii="宋体" w:hAnsi="宋体" w:cs="宋体"/>
                          <w:kern w:val="0"/>
                          <w:sz w:val="24"/>
                        </w:rPr>
                        <w:drawing>
                          <wp:inline distT="0" distB="0" distL="114300" distR="114300">
                            <wp:extent cx="4234815" cy="2131060"/>
                            <wp:effectExtent l="0" t="0" r="13335" b="2540"/>
                            <wp:docPr id="1" name="图片 1" descr="392ff209237d9e94b4a56c0f5a40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2ff209237d9e94b4a56c0f5a40a1d"/>
                                    <pic:cNvPicPr>
                                      <a:picLocks noChangeAspect="1"/>
                                    </pic:cNvPicPr>
                                  </pic:nvPicPr>
                                  <pic:blipFill>
                                    <a:blip r:embed="rId13"/>
                                    <a:srcRect b="1371"/>
                                    <a:stretch>
                                      <a:fillRect/>
                                    </a:stretch>
                                  </pic:blipFill>
                                  <pic:spPr>
                                    <a:xfrm>
                                      <a:off x="0" y="0"/>
                                      <a:ext cx="4234815" cy="2131060"/>
                                    </a:xfrm>
                                    <a:prstGeom prst="rect">
                                      <a:avLst/>
                                    </a:prstGeom>
                                  </pic:spPr>
                                </pic:pic>
                              </a:graphicData>
                            </a:graphic>
                          </wp:inline>
                        </w:drawing>
                      </w:r>
                    </w:p>
                  </w:txbxContent>
                </v:textbox>
              </v:shape>
            </w:pict>
          </mc:Fallback>
        </mc:AlternateContent>
      </w: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B1169">
      <w:pPr>
        <w:widowControl/>
        <w:spacing w:line="360" w:lineRule="exact"/>
        <w:jc w:val="left"/>
        <w:rPr>
          <w:rFonts w:ascii="宋体" w:hAnsi="宋体" w:cs="宋体"/>
          <w:color w:val="FF0000"/>
          <w:kern w:val="0"/>
          <w:sz w:val="20"/>
        </w:rPr>
      </w:pPr>
      <w:r>
        <w:rPr>
          <w:rFonts w:hint="eastAsia"/>
        </w:rPr>
        <w:lastRenderedPageBreak/>
        <w:t>（三）珍珠绒遮光布</w:t>
      </w:r>
      <w:r>
        <w:rPr>
          <w:rFonts w:hint="eastAsia"/>
          <w:color w:val="FF0000"/>
        </w:rPr>
        <w:t>【新装】</w:t>
      </w:r>
      <w:r>
        <w:rPr>
          <w:rFonts w:hint="eastAsia"/>
        </w:rPr>
        <w:t>（图片样式仅供参考）；</w:t>
      </w:r>
      <w:r>
        <w:rPr>
          <w:rFonts w:hint="eastAsia"/>
          <w:color w:val="FF0000"/>
        </w:rPr>
        <w:t>克重</w:t>
      </w:r>
      <w:r>
        <w:rPr>
          <w:rFonts w:ascii="宋体" w:hAnsi="宋体" w:cs="宋体" w:hint="eastAsia"/>
          <w:color w:val="FF0000"/>
          <w:kern w:val="0"/>
          <w:sz w:val="20"/>
        </w:rPr>
        <w:t>(g/</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360</w:t>
      </w:r>
    </w:p>
    <w:p w:rsidR="00F30FA0" w:rsidRDefault="00FB1169">
      <w:pPr>
        <w:widowControl/>
        <w:spacing w:line="360" w:lineRule="exact"/>
        <w:ind w:left="420"/>
        <w:jc w:val="left"/>
        <w:rPr>
          <w:rFonts w:ascii="宋体" w:hAnsi="宋体" w:cs="宋体"/>
          <w:color w:val="FF0000"/>
          <w:kern w:val="0"/>
          <w:sz w:val="20"/>
        </w:rPr>
      </w:pPr>
      <w:r>
        <w:rPr>
          <w:noProof/>
        </w:rPr>
        <w:drawing>
          <wp:anchor distT="0" distB="0" distL="114300" distR="114300" simplePos="0" relativeHeight="251665408" behindDoc="0" locked="0" layoutInCell="1" allowOverlap="1">
            <wp:simplePos x="0" y="0"/>
            <wp:positionH relativeFrom="column">
              <wp:posOffset>390525</wp:posOffset>
            </wp:positionH>
            <wp:positionV relativeFrom="paragraph">
              <wp:posOffset>173355</wp:posOffset>
            </wp:positionV>
            <wp:extent cx="3606800" cy="2470785"/>
            <wp:effectExtent l="0" t="0" r="12700" b="5715"/>
            <wp:wrapNone/>
            <wp:docPr id="5" name="图片 3" descr="src=http___cb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src=http___cbu01"/>
                    <pic:cNvPicPr>
                      <a:picLocks noChangeAspect="1"/>
                    </pic:cNvPicPr>
                  </pic:nvPicPr>
                  <pic:blipFill>
                    <a:blip r:embed="rId14"/>
                    <a:stretch>
                      <a:fillRect/>
                    </a:stretch>
                  </pic:blipFill>
                  <pic:spPr>
                    <a:xfrm>
                      <a:off x="0" y="0"/>
                      <a:ext cx="3606800" cy="2470785"/>
                    </a:xfrm>
                    <a:prstGeom prst="rect">
                      <a:avLst/>
                    </a:prstGeom>
                    <a:noFill/>
                    <a:ln>
                      <a:noFill/>
                    </a:ln>
                  </pic:spPr>
                </pic:pic>
              </a:graphicData>
            </a:graphic>
          </wp:anchor>
        </w:drawing>
      </w: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30FA0">
      <w:pPr>
        <w:widowControl/>
        <w:spacing w:line="360" w:lineRule="exact"/>
        <w:ind w:left="420"/>
        <w:jc w:val="left"/>
        <w:rPr>
          <w:rFonts w:ascii="宋体" w:hAnsi="宋体" w:cs="宋体"/>
          <w:kern w:val="0"/>
          <w:sz w:val="24"/>
        </w:rPr>
      </w:pPr>
    </w:p>
    <w:p w:rsidR="00F30FA0" w:rsidRDefault="00FB1169">
      <w:pPr>
        <w:widowControl/>
        <w:spacing w:line="360" w:lineRule="exact"/>
        <w:ind w:left="420"/>
        <w:jc w:val="left"/>
      </w:pPr>
      <w:r>
        <w:rPr>
          <w:rFonts w:hint="eastAsia"/>
        </w:rPr>
        <w:t>（四）遮光</w:t>
      </w:r>
      <w:r>
        <w:rPr>
          <w:rFonts w:hint="eastAsia"/>
          <w:color w:val="FF0000"/>
        </w:rPr>
        <w:t>卷帘【新装】</w:t>
      </w:r>
      <w:r>
        <w:rPr>
          <w:rFonts w:hint="eastAsia"/>
        </w:rPr>
        <w:t>（图片样式仅供参考）</w:t>
      </w:r>
      <w:r>
        <w:rPr>
          <w:rFonts w:hint="eastAsia"/>
          <w:color w:val="FF0000"/>
        </w:rPr>
        <w:t>克重</w:t>
      </w:r>
      <w:r>
        <w:rPr>
          <w:rFonts w:ascii="宋体" w:hAnsi="宋体" w:cs="宋体" w:hint="eastAsia"/>
          <w:color w:val="FF0000"/>
          <w:kern w:val="0"/>
          <w:sz w:val="20"/>
        </w:rPr>
        <w:t>(g/</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500</w:t>
      </w:r>
    </w:p>
    <w:p w:rsidR="00F30FA0" w:rsidRDefault="00FB1169">
      <w:pPr>
        <w:widowControl/>
        <w:ind w:left="420"/>
        <w:jc w:val="left"/>
      </w:pPr>
      <w:r>
        <w:rPr>
          <w:rFonts w:hint="eastAsia"/>
          <w:noProof/>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131445</wp:posOffset>
            </wp:positionV>
            <wp:extent cx="3958590" cy="4305300"/>
            <wp:effectExtent l="0" t="0" r="3810" b="0"/>
            <wp:wrapNone/>
            <wp:docPr id="4" name="图片 4" descr="1b3e2c67865b4653ec010eeae65e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3e2c67865b4653ec010eeae65eda0"/>
                    <pic:cNvPicPr>
                      <a:picLocks noChangeAspect="1"/>
                    </pic:cNvPicPr>
                  </pic:nvPicPr>
                  <pic:blipFill>
                    <a:blip r:embed="rId15"/>
                    <a:stretch>
                      <a:fillRect/>
                    </a:stretch>
                  </pic:blipFill>
                  <pic:spPr>
                    <a:xfrm>
                      <a:off x="0" y="0"/>
                      <a:ext cx="3958590" cy="4305300"/>
                    </a:xfrm>
                    <a:prstGeom prst="rect">
                      <a:avLst/>
                    </a:prstGeom>
                    <a:noFill/>
                    <a:ln>
                      <a:noFill/>
                    </a:ln>
                  </pic:spPr>
                </pic:pic>
              </a:graphicData>
            </a:graphic>
          </wp:anchor>
        </w:drawing>
      </w:r>
      <w:r>
        <w:rPr>
          <w:rFonts w:hint="eastAsia"/>
        </w:rPr>
        <w:t xml:space="preserve">     </w:t>
      </w: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30FA0">
      <w:pPr>
        <w:widowControl/>
        <w:spacing w:line="360" w:lineRule="exact"/>
        <w:ind w:firstLineChars="200" w:firstLine="420"/>
        <w:jc w:val="left"/>
      </w:pPr>
    </w:p>
    <w:p w:rsidR="00F30FA0" w:rsidRDefault="00FB1169">
      <w:pPr>
        <w:widowControl/>
        <w:spacing w:line="360" w:lineRule="exact"/>
        <w:ind w:firstLineChars="200" w:firstLine="420"/>
        <w:jc w:val="left"/>
      </w:pPr>
      <w:r>
        <w:rPr>
          <w:rFonts w:hint="eastAsia"/>
        </w:rPr>
        <w:lastRenderedPageBreak/>
        <w:t>（五）亚麻纱</w:t>
      </w:r>
      <w:r>
        <w:rPr>
          <w:rFonts w:hint="eastAsia"/>
          <w:color w:val="FF0000"/>
        </w:rPr>
        <w:t>【新装】</w:t>
      </w:r>
      <w:r>
        <w:rPr>
          <w:rFonts w:hint="eastAsia"/>
        </w:rPr>
        <w:t>（图片样式仅供参考）</w:t>
      </w:r>
      <w:r>
        <w:rPr>
          <w:rFonts w:hint="eastAsia"/>
          <w:color w:val="FF0000"/>
        </w:rPr>
        <w:t>克重</w:t>
      </w:r>
      <w:r>
        <w:rPr>
          <w:rFonts w:ascii="宋体" w:hAnsi="宋体" w:cs="宋体" w:hint="eastAsia"/>
          <w:color w:val="FF0000"/>
          <w:kern w:val="0"/>
          <w:sz w:val="20"/>
        </w:rPr>
        <w:t>(g/</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160</w:t>
      </w:r>
    </w:p>
    <w:p w:rsidR="00F30FA0" w:rsidRDefault="00F30FA0">
      <w:pPr>
        <w:widowControl/>
        <w:ind w:left="420"/>
        <w:jc w:val="left"/>
      </w:pPr>
    </w:p>
    <w:p w:rsidR="00F30FA0" w:rsidRDefault="00FB1169">
      <w:pPr>
        <w:widowControl/>
        <w:ind w:left="420"/>
        <w:jc w:val="left"/>
      </w:pPr>
      <w:r>
        <w:rPr>
          <w:rFonts w:hint="eastAsia"/>
          <w:noProof/>
        </w:rPr>
        <w:drawing>
          <wp:anchor distT="0" distB="0" distL="114300" distR="114300" simplePos="0" relativeHeight="251667456" behindDoc="0" locked="0" layoutInCell="1" allowOverlap="1">
            <wp:simplePos x="0" y="0"/>
            <wp:positionH relativeFrom="column">
              <wp:posOffset>234315</wp:posOffset>
            </wp:positionH>
            <wp:positionV relativeFrom="paragraph">
              <wp:posOffset>17145</wp:posOffset>
            </wp:positionV>
            <wp:extent cx="4899660" cy="2869565"/>
            <wp:effectExtent l="0" t="0" r="15240" b="6985"/>
            <wp:wrapNone/>
            <wp:docPr id="11" name="图片 11" descr="d3fc70602720852655e68694fefc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3fc70602720852655e68694fefc66a"/>
                    <pic:cNvPicPr>
                      <a:picLocks noChangeAspect="1"/>
                    </pic:cNvPicPr>
                  </pic:nvPicPr>
                  <pic:blipFill>
                    <a:blip r:embed="rId16"/>
                    <a:stretch>
                      <a:fillRect/>
                    </a:stretch>
                  </pic:blipFill>
                  <pic:spPr>
                    <a:xfrm>
                      <a:off x="0" y="0"/>
                      <a:ext cx="4899660" cy="2869565"/>
                    </a:xfrm>
                    <a:prstGeom prst="rect">
                      <a:avLst/>
                    </a:prstGeom>
                  </pic:spPr>
                </pic:pic>
              </a:graphicData>
            </a:graphic>
          </wp:anchor>
        </w:drawing>
      </w: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B1169">
      <w:pPr>
        <w:widowControl/>
        <w:spacing w:line="360" w:lineRule="exact"/>
        <w:ind w:left="420"/>
        <w:jc w:val="left"/>
        <w:rPr>
          <w:rFonts w:ascii="宋体" w:hAnsi="宋体"/>
          <w:bCs/>
          <w:spacing w:val="22"/>
          <w:sz w:val="24"/>
          <w:u w:val="single"/>
        </w:rPr>
      </w:pPr>
      <w:r>
        <w:rPr>
          <w:rFonts w:hint="eastAsia"/>
        </w:rPr>
        <w:t>（六）</w:t>
      </w:r>
      <w:proofErr w:type="gramStart"/>
      <w:r>
        <w:rPr>
          <w:rFonts w:hint="eastAsia"/>
        </w:rPr>
        <w:t>雪尼尔</w:t>
      </w:r>
      <w:proofErr w:type="gramEnd"/>
      <w:r>
        <w:rPr>
          <w:rFonts w:hint="eastAsia"/>
        </w:rPr>
        <w:t>遮光布</w:t>
      </w:r>
      <w:r>
        <w:rPr>
          <w:rFonts w:hint="eastAsia"/>
          <w:color w:val="FF0000"/>
        </w:rPr>
        <w:t>【新装】</w:t>
      </w:r>
      <w:r>
        <w:rPr>
          <w:rFonts w:hint="eastAsia"/>
        </w:rPr>
        <w:t>（图片样式仅供参考）</w:t>
      </w:r>
      <w:r>
        <w:rPr>
          <w:rFonts w:hint="eastAsia"/>
          <w:color w:val="FF0000"/>
        </w:rPr>
        <w:t>克重</w:t>
      </w:r>
      <w:r>
        <w:rPr>
          <w:rFonts w:ascii="宋体" w:hAnsi="宋体" w:cs="宋体" w:hint="eastAsia"/>
          <w:color w:val="FF0000"/>
          <w:kern w:val="0"/>
          <w:sz w:val="20"/>
        </w:rPr>
        <w:t>(g/</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w:t>
      </w:r>
      <w:r>
        <w:rPr>
          <w:rFonts w:ascii="宋体" w:hAnsi="宋体" w:cs="宋体" w:hint="eastAsia"/>
          <w:color w:val="FF0000"/>
          <w:kern w:val="0"/>
          <w:sz w:val="20"/>
        </w:rPr>
        <w:t>450</w:t>
      </w:r>
    </w:p>
    <w:p w:rsidR="00F30FA0" w:rsidRDefault="00FB1169">
      <w:pPr>
        <w:widowControl/>
        <w:ind w:left="420"/>
        <w:jc w:val="left"/>
        <w:rPr>
          <w:rFonts w:ascii="宋体" w:hAnsi="宋体"/>
          <w:bCs/>
          <w:spacing w:val="22"/>
          <w:sz w:val="24"/>
        </w:rPr>
      </w:pPr>
      <w:r>
        <w:rPr>
          <w:rFonts w:ascii="宋体" w:hAnsi="宋体" w:hint="eastAsia"/>
          <w:bCs/>
          <w:noProof/>
          <w:spacing w:val="22"/>
          <w:sz w:val="24"/>
        </w:rPr>
        <w:drawing>
          <wp:anchor distT="0" distB="0" distL="114300" distR="114300" simplePos="0" relativeHeight="251668480" behindDoc="0" locked="0" layoutInCell="1" allowOverlap="1">
            <wp:simplePos x="0" y="0"/>
            <wp:positionH relativeFrom="column">
              <wp:posOffset>371475</wp:posOffset>
            </wp:positionH>
            <wp:positionV relativeFrom="paragraph">
              <wp:posOffset>179070</wp:posOffset>
            </wp:positionV>
            <wp:extent cx="4110355" cy="3501390"/>
            <wp:effectExtent l="0" t="0" r="4445" b="3810"/>
            <wp:wrapNone/>
            <wp:docPr id="9" name="图片 6" descr="328c283fe29c4af6a24c8f40948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328c283fe29c4af6a24c8f40948e197"/>
                    <pic:cNvPicPr>
                      <a:picLocks noChangeAspect="1"/>
                    </pic:cNvPicPr>
                  </pic:nvPicPr>
                  <pic:blipFill>
                    <a:blip r:embed="rId17"/>
                    <a:stretch>
                      <a:fillRect/>
                    </a:stretch>
                  </pic:blipFill>
                  <pic:spPr>
                    <a:xfrm>
                      <a:off x="0" y="0"/>
                      <a:ext cx="4110355" cy="3501390"/>
                    </a:xfrm>
                    <a:prstGeom prst="rect">
                      <a:avLst/>
                    </a:prstGeom>
                  </pic:spPr>
                </pic:pic>
              </a:graphicData>
            </a:graphic>
          </wp:anchor>
        </w:drawing>
      </w:r>
      <w:r>
        <w:rPr>
          <w:rFonts w:ascii="宋体" w:hAnsi="宋体" w:hint="eastAsia"/>
          <w:bCs/>
          <w:spacing w:val="22"/>
          <w:sz w:val="24"/>
        </w:rPr>
        <w:t xml:space="preserve">    </w:t>
      </w:r>
    </w:p>
    <w:p w:rsidR="00F30FA0" w:rsidRDefault="00F30FA0">
      <w:pPr>
        <w:widowControl/>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B1169">
      <w:pPr>
        <w:widowControl/>
        <w:ind w:left="420"/>
        <w:jc w:val="left"/>
      </w:pPr>
      <w:r>
        <w:rPr>
          <w:rFonts w:hint="eastAsia"/>
        </w:rPr>
        <w:t xml:space="preserve">      </w:t>
      </w: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30FA0">
      <w:pPr>
        <w:widowControl/>
        <w:jc w:val="left"/>
      </w:pPr>
    </w:p>
    <w:p w:rsidR="00F30FA0" w:rsidRDefault="00FB1169">
      <w:pPr>
        <w:widowControl/>
        <w:jc w:val="left"/>
      </w:pPr>
      <w:r>
        <w:rPr>
          <w:rFonts w:hint="eastAsia"/>
        </w:rPr>
        <w:lastRenderedPageBreak/>
        <w:t>（七）百叶窗帘（</w:t>
      </w:r>
      <w:proofErr w:type="gramStart"/>
      <w:r>
        <w:rPr>
          <w:rFonts w:hint="eastAsia"/>
        </w:rPr>
        <w:t>加密拉珠式</w:t>
      </w:r>
      <w:proofErr w:type="gramEnd"/>
      <w:r>
        <w:rPr>
          <w:rFonts w:hint="eastAsia"/>
        </w:rPr>
        <w:t>）</w:t>
      </w:r>
      <w:r>
        <w:rPr>
          <w:rFonts w:hint="eastAsia"/>
          <w:color w:val="FF0000"/>
        </w:rPr>
        <w:t>【新装、维修】</w:t>
      </w:r>
      <w:r>
        <w:rPr>
          <w:rFonts w:hint="eastAsia"/>
        </w:rPr>
        <w:t>（图片样式仅供参考）铝片宽</w:t>
      </w:r>
      <w:r>
        <w:rPr>
          <w:rFonts w:hint="eastAsia"/>
        </w:rPr>
        <w:t>2.5mm</w:t>
      </w:r>
      <w:r>
        <w:rPr>
          <w:rFonts w:hint="eastAsia"/>
        </w:rPr>
        <w:t>壁厚</w:t>
      </w:r>
      <w:r>
        <w:rPr>
          <w:rFonts w:ascii="宋体" w:hAnsi="宋体" w:cs="宋体" w:hint="eastAsia"/>
          <w:color w:val="FF0000"/>
          <w:kern w:val="0"/>
          <w:sz w:val="20"/>
        </w:rPr>
        <w:t>≧</w:t>
      </w:r>
      <w:r>
        <w:rPr>
          <w:rFonts w:ascii="宋体" w:hAnsi="宋体" w:cs="宋体" w:hint="eastAsia"/>
          <w:color w:val="FF0000"/>
          <w:kern w:val="0"/>
          <w:sz w:val="20"/>
        </w:rPr>
        <w:t>2.1</w:t>
      </w:r>
      <w:r>
        <w:rPr>
          <w:rFonts w:ascii="Arial" w:hAnsi="Arial" w:cs="Arial"/>
          <w:color w:val="333333"/>
          <w:sz w:val="19"/>
          <w:szCs w:val="19"/>
          <w:shd w:val="clear" w:color="auto" w:fill="FFFFFF"/>
        </w:rPr>
        <w:t>dmm</w:t>
      </w:r>
    </w:p>
    <w:p w:rsidR="00F30FA0" w:rsidRDefault="00FB1169">
      <w:pPr>
        <w:widowControl/>
        <w:jc w:val="left"/>
      </w:pPr>
      <w:r>
        <w:rPr>
          <w:rFonts w:hint="eastAsia"/>
        </w:rPr>
        <w:t xml:space="preserve">          </w:t>
      </w:r>
      <w:r>
        <w:rPr>
          <w:rFonts w:hint="eastAsia"/>
          <w:noProof/>
        </w:rPr>
        <w:drawing>
          <wp:inline distT="0" distB="0" distL="114300" distR="114300">
            <wp:extent cx="3985260" cy="2691130"/>
            <wp:effectExtent l="0" t="0" r="15240" b="13970"/>
            <wp:docPr id="3" name="图片 7" descr="eb14f443485ca0388fbfa2c6f3df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eb14f443485ca0388fbfa2c6f3df104"/>
                    <pic:cNvPicPr>
                      <a:picLocks noChangeAspect="1"/>
                    </pic:cNvPicPr>
                  </pic:nvPicPr>
                  <pic:blipFill>
                    <a:blip r:embed="rId18"/>
                    <a:stretch>
                      <a:fillRect/>
                    </a:stretch>
                  </pic:blipFill>
                  <pic:spPr>
                    <a:xfrm>
                      <a:off x="0" y="0"/>
                      <a:ext cx="3985260" cy="2691130"/>
                    </a:xfrm>
                    <a:prstGeom prst="rect">
                      <a:avLst/>
                    </a:prstGeom>
                    <a:noFill/>
                    <a:ln>
                      <a:noFill/>
                    </a:ln>
                  </pic:spPr>
                </pic:pic>
              </a:graphicData>
            </a:graphic>
          </wp:inline>
        </w:drawing>
      </w:r>
    </w:p>
    <w:p w:rsidR="00F30FA0" w:rsidRDefault="00FB1169">
      <w:pPr>
        <w:widowControl/>
        <w:spacing w:line="360" w:lineRule="exact"/>
        <w:jc w:val="left"/>
        <w:rPr>
          <w:rFonts w:ascii="宋体" w:hAnsi="宋体"/>
          <w:bCs/>
          <w:spacing w:val="22"/>
          <w:sz w:val="24"/>
          <w:u w:val="single"/>
        </w:rPr>
      </w:pPr>
      <w:r>
        <w:rPr>
          <w:rFonts w:hint="eastAsia"/>
        </w:rPr>
        <w:t>（八）罗马杆</w:t>
      </w:r>
      <w:r>
        <w:rPr>
          <w:rFonts w:hint="eastAsia"/>
          <w:color w:val="FF0000"/>
        </w:rPr>
        <w:t>【新装、维修更换】</w:t>
      </w:r>
      <w:r>
        <w:rPr>
          <w:rFonts w:hint="eastAsia"/>
        </w:rPr>
        <w:t>（图片样式仅供参考）</w:t>
      </w:r>
      <w:r>
        <w:rPr>
          <w:rFonts w:hint="eastAsia"/>
          <w:color w:val="FF0000"/>
        </w:rPr>
        <w:t>壁厚</w:t>
      </w:r>
      <w:r>
        <w:rPr>
          <w:rFonts w:ascii="宋体" w:hAnsi="宋体" w:cs="宋体" w:hint="eastAsia"/>
          <w:color w:val="FF0000"/>
          <w:kern w:val="0"/>
          <w:sz w:val="20"/>
        </w:rPr>
        <w:t>≧</w:t>
      </w:r>
      <w:r>
        <w:rPr>
          <w:rFonts w:ascii="宋体" w:hAnsi="宋体" w:cs="宋体" w:hint="eastAsia"/>
          <w:color w:val="FF0000"/>
          <w:kern w:val="0"/>
          <w:sz w:val="20"/>
        </w:rPr>
        <w:t>2.5mm</w:t>
      </w:r>
    </w:p>
    <w:p w:rsidR="00F30FA0" w:rsidRDefault="00FB1169">
      <w:pPr>
        <w:widowControl/>
        <w:spacing w:line="360" w:lineRule="exact"/>
        <w:ind w:left="420"/>
        <w:jc w:val="left"/>
      </w:pPr>
      <w:r>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65405</wp:posOffset>
                </wp:positionV>
                <wp:extent cx="3840480" cy="2881630"/>
                <wp:effectExtent l="4445" t="4445" r="22225" b="9525"/>
                <wp:wrapNone/>
                <wp:docPr id="2" name="文本框 2"/>
                <wp:cNvGraphicFramePr/>
                <a:graphic xmlns:a="http://schemas.openxmlformats.org/drawingml/2006/main">
                  <a:graphicData uri="http://schemas.microsoft.com/office/word/2010/wordprocessingShape">
                    <wps:wsp>
                      <wps:cNvSpPr txBox="1"/>
                      <wps:spPr>
                        <a:xfrm>
                          <a:off x="0" y="0"/>
                          <a:ext cx="3840480" cy="28816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30FA0" w:rsidRDefault="00FB1169">
                            <w:r>
                              <w:rPr>
                                <w:noProof/>
                              </w:rPr>
                              <w:drawing>
                                <wp:inline distT="0" distB="0" distL="114300" distR="114300">
                                  <wp:extent cx="3710305" cy="2838450"/>
                                  <wp:effectExtent l="0" t="0" r="4445" b="0"/>
                                  <wp:docPr id="50" name="图片 8" descr="u=3361570546,314598549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u=3361570546,3145985492&amp;fm=26&amp;gp=0"/>
                                          <pic:cNvPicPr>
                                            <a:picLocks noChangeAspect="1"/>
                                          </pic:cNvPicPr>
                                        </pic:nvPicPr>
                                        <pic:blipFill>
                                          <a:blip r:embed="rId19"/>
                                          <a:stretch>
                                            <a:fillRect/>
                                          </a:stretch>
                                        </pic:blipFill>
                                        <pic:spPr>
                                          <a:xfrm>
                                            <a:off x="0" y="0"/>
                                            <a:ext cx="3710305" cy="2838450"/>
                                          </a:xfrm>
                                          <a:prstGeom prst="rect">
                                            <a:avLst/>
                                          </a:prstGeom>
                                          <a:noFill/>
                                          <a:ln>
                                            <a:noFill/>
                                          </a:ln>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5.15pt;height:226.9pt;width:302.4pt;mso-position-horizontal:center;z-index:251661312;mso-width-relative:page;mso-height-relative:page;" fillcolor="#FFFFFF" filled="t" stroked="t" coordsize="21600,21600" o:gfxdata="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on8DWAAAABwEAAA8AAAAAAAAAAQAgAAAA&#10;IgAAAGRycy9kb3ducmV2LnhtbFBLAQIUABQAAAAIAIdO4kBk9lMVDQIAADcEAAAOAAAAAAAAAAEA&#10;IAAAACUBAABkcnMvZTJvRG9jLnhtbFBLBQYAAAAABgAGAFkBAACkBQAAAAA=&#10;">
                <v:fill on="t" focussize="0,0"/>
                <v:stroke color="#000000" joinstyle="miter"/>
                <v:imagedata o:title=""/>
                <o:lock v:ext="edit" aspectratio="f"/>
                <v:textbox>
                  <w:txbxContent>
                    <w:p>
                      <w:r>
                        <w:drawing>
                          <wp:inline distT="0" distB="0" distL="114300" distR="114300">
                            <wp:extent cx="3710305" cy="2838450"/>
                            <wp:effectExtent l="0" t="0" r="4445" b="0"/>
                            <wp:docPr id="50" name="图片 8" descr="u=3361570546,314598549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u=3361570546,3145985492&amp;fm=26&amp;gp=0"/>
                                    <pic:cNvPicPr>
                                      <a:picLocks noChangeAspect="1"/>
                                    </pic:cNvPicPr>
                                  </pic:nvPicPr>
                                  <pic:blipFill>
                                    <a:blip r:embed="rId20"/>
                                    <a:stretch>
                                      <a:fillRect/>
                                    </a:stretch>
                                  </pic:blipFill>
                                  <pic:spPr>
                                    <a:xfrm>
                                      <a:off x="0" y="0"/>
                                      <a:ext cx="3710305" cy="2838450"/>
                                    </a:xfrm>
                                    <a:prstGeom prst="rect">
                                      <a:avLst/>
                                    </a:prstGeom>
                                    <a:noFill/>
                                    <a:ln>
                                      <a:noFill/>
                                    </a:ln>
                                  </pic:spPr>
                                </pic:pic>
                              </a:graphicData>
                            </a:graphic>
                          </wp:inline>
                        </w:drawing>
                      </w:r>
                    </w:p>
                  </w:txbxContent>
                </v:textbox>
              </v:shape>
            </w:pict>
          </mc:Fallback>
        </mc:AlternateContent>
      </w: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jc w:val="left"/>
        <w:rPr>
          <w:rFonts w:ascii="宋体" w:hAnsi="宋体"/>
          <w:bCs/>
          <w:spacing w:val="22"/>
          <w:sz w:val="24"/>
        </w:rPr>
      </w:pPr>
    </w:p>
    <w:p w:rsidR="00F30FA0" w:rsidRDefault="00FB1169">
      <w:pPr>
        <w:widowControl/>
        <w:adjustRightInd w:val="0"/>
        <w:ind w:left="840" w:hangingChars="400" w:hanging="840"/>
        <w:jc w:val="left"/>
      </w:pPr>
      <w:r>
        <w:rPr>
          <w:rFonts w:hint="eastAsia"/>
        </w:rPr>
        <w:t xml:space="preserve">          </w:t>
      </w:r>
    </w:p>
    <w:p w:rsidR="00F30FA0" w:rsidRDefault="00F30FA0">
      <w:pPr>
        <w:widowControl/>
        <w:adjustRightInd w:val="0"/>
        <w:ind w:left="840" w:hangingChars="400" w:hanging="840"/>
        <w:jc w:val="left"/>
      </w:pPr>
    </w:p>
    <w:p w:rsidR="00F30FA0" w:rsidRDefault="00F30FA0">
      <w:pPr>
        <w:widowControl/>
        <w:adjustRightInd w:val="0"/>
        <w:ind w:left="840" w:hangingChars="400" w:hanging="840"/>
        <w:jc w:val="left"/>
      </w:pPr>
    </w:p>
    <w:p w:rsidR="00F30FA0" w:rsidRDefault="00F30FA0">
      <w:pPr>
        <w:widowControl/>
        <w:adjustRightInd w:val="0"/>
        <w:ind w:left="840" w:hangingChars="400" w:hanging="840"/>
        <w:jc w:val="left"/>
      </w:pPr>
    </w:p>
    <w:p w:rsidR="00F30FA0" w:rsidRDefault="00F30FA0">
      <w:pPr>
        <w:widowControl/>
        <w:adjustRightInd w:val="0"/>
        <w:ind w:left="840" w:hangingChars="400" w:hanging="840"/>
        <w:jc w:val="left"/>
      </w:pPr>
    </w:p>
    <w:p w:rsidR="00F30FA0" w:rsidRDefault="00F30FA0">
      <w:pPr>
        <w:widowControl/>
        <w:adjustRightInd w:val="0"/>
        <w:ind w:left="840" w:hangingChars="400" w:hanging="840"/>
        <w:jc w:val="left"/>
      </w:pPr>
    </w:p>
    <w:p w:rsidR="00F30FA0" w:rsidRDefault="00F30FA0">
      <w:pPr>
        <w:widowControl/>
        <w:adjustRightInd w:val="0"/>
        <w:ind w:left="840" w:hangingChars="400" w:hanging="840"/>
        <w:jc w:val="left"/>
      </w:pPr>
    </w:p>
    <w:p w:rsidR="00F30FA0" w:rsidRDefault="00F30FA0">
      <w:pPr>
        <w:widowControl/>
        <w:spacing w:line="360" w:lineRule="exact"/>
        <w:jc w:val="left"/>
        <w:rPr>
          <w:rFonts w:ascii="宋体" w:hAnsi="宋体"/>
          <w:spacing w:val="22"/>
          <w:sz w:val="24"/>
          <w:u w:val="single"/>
        </w:rPr>
      </w:pPr>
    </w:p>
    <w:p w:rsidR="00F30FA0" w:rsidRDefault="00FB1169">
      <w:pPr>
        <w:widowControl/>
        <w:adjustRightInd w:val="0"/>
        <w:jc w:val="left"/>
      </w:pPr>
      <w:r>
        <w:rPr>
          <w:rFonts w:hint="eastAsia"/>
        </w:rPr>
        <w:t xml:space="preserve">          </w:t>
      </w:r>
    </w:p>
    <w:p w:rsidR="00F30FA0" w:rsidRDefault="00FB1169">
      <w:pPr>
        <w:widowControl/>
        <w:adjustRightInd w:val="0"/>
        <w:jc w:val="left"/>
      </w:pPr>
      <w:r>
        <w:rPr>
          <w:rFonts w:ascii="宋体" w:hAnsi="宋体" w:hint="eastAsia"/>
          <w:bCs/>
          <w:spacing w:val="22"/>
          <w:sz w:val="24"/>
        </w:rPr>
        <w:lastRenderedPageBreak/>
        <w:t>（九）轨道</w:t>
      </w:r>
      <w:r>
        <w:rPr>
          <w:rFonts w:hint="eastAsia"/>
          <w:color w:val="FF0000"/>
          <w:sz w:val="24"/>
        </w:rPr>
        <w:t>【新装、维修更换】</w:t>
      </w:r>
      <w:r>
        <w:rPr>
          <w:rFonts w:hint="eastAsia"/>
          <w:sz w:val="24"/>
        </w:rPr>
        <w:t>（图片样式仅供参考）壁厚</w:t>
      </w:r>
      <w:r>
        <w:rPr>
          <w:rFonts w:ascii="宋体" w:hAnsi="宋体" w:cs="宋体" w:hint="eastAsia"/>
          <w:color w:val="FF0000"/>
          <w:kern w:val="0"/>
          <w:sz w:val="24"/>
        </w:rPr>
        <w:t>≧</w:t>
      </w:r>
      <w:r>
        <w:rPr>
          <w:rFonts w:ascii="宋体" w:hAnsi="宋体" w:cs="宋体" w:hint="eastAsia"/>
          <w:color w:val="FF0000"/>
          <w:kern w:val="0"/>
          <w:sz w:val="24"/>
        </w:rPr>
        <w:t>1.8mm</w:t>
      </w:r>
    </w:p>
    <w:p w:rsidR="00F30FA0" w:rsidRDefault="00FB1169">
      <w:pPr>
        <w:widowControl/>
        <w:adjustRightInd w:val="0"/>
        <w:jc w:val="left"/>
        <w:rPr>
          <w:rFonts w:ascii="宋体" w:hAnsi="宋体"/>
          <w:bCs/>
          <w:spacing w:val="22"/>
          <w:sz w:val="24"/>
          <w:u w:val="single"/>
        </w:rPr>
      </w:pPr>
      <w:r>
        <w:rPr>
          <w:rFonts w:hint="eastAsia"/>
        </w:rPr>
        <w:t xml:space="preserve">          </w:t>
      </w:r>
      <w:r>
        <w:rPr>
          <w:rFonts w:hint="eastAsia"/>
          <w:noProof/>
        </w:rPr>
        <w:drawing>
          <wp:inline distT="0" distB="0" distL="114300" distR="114300">
            <wp:extent cx="2770505" cy="3945255"/>
            <wp:effectExtent l="0" t="0" r="17145" b="10795"/>
            <wp:docPr id="27" name="图片 27" descr="e94dddb2c64cedaf694debd01a5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94dddb2c64cedaf694debd01a50e00"/>
                    <pic:cNvPicPr>
                      <a:picLocks noChangeAspect="1"/>
                    </pic:cNvPicPr>
                  </pic:nvPicPr>
                  <pic:blipFill>
                    <a:blip r:embed="rId21"/>
                    <a:stretch>
                      <a:fillRect/>
                    </a:stretch>
                  </pic:blipFill>
                  <pic:spPr>
                    <a:xfrm rot="16200000">
                      <a:off x="0" y="0"/>
                      <a:ext cx="2770505" cy="3945255"/>
                    </a:xfrm>
                    <a:prstGeom prst="rect">
                      <a:avLst/>
                    </a:prstGeom>
                  </pic:spPr>
                </pic:pic>
              </a:graphicData>
            </a:graphic>
          </wp:inline>
        </w:drawing>
      </w:r>
    </w:p>
    <w:p w:rsidR="00F30FA0" w:rsidRDefault="00FB1169">
      <w:pPr>
        <w:widowControl/>
        <w:ind w:left="420"/>
        <w:jc w:val="left"/>
      </w:pPr>
      <w:r>
        <w:rPr>
          <w:rFonts w:hint="eastAsia"/>
        </w:rPr>
        <w:t>（十）窗帘挂钩</w:t>
      </w:r>
      <w:r>
        <w:rPr>
          <w:rFonts w:hint="eastAsia"/>
          <w:color w:val="FF0000"/>
        </w:rPr>
        <w:t>【维修更换】</w:t>
      </w:r>
      <w:r>
        <w:rPr>
          <w:rFonts w:hint="eastAsia"/>
        </w:rPr>
        <w:t>（图片样式仅供参考）</w:t>
      </w:r>
    </w:p>
    <w:p w:rsidR="00F30FA0" w:rsidRDefault="00FB1169">
      <w:pPr>
        <w:widowControl/>
        <w:ind w:left="420"/>
        <w:jc w:val="left"/>
      </w:pPr>
      <w:r>
        <w:rPr>
          <w:noProof/>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3827780" cy="2874645"/>
                <wp:effectExtent l="4445" t="5080" r="15875" b="15875"/>
                <wp:wrapNone/>
                <wp:docPr id="13" name="文本框 13"/>
                <wp:cNvGraphicFramePr/>
                <a:graphic xmlns:a="http://schemas.openxmlformats.org/drawingml/2006/main">
                  <a:graphicData uri="http://schemas.microsoft.com/office/word/2010/wordprocessingShape">
                    <wps:wsp>
                      <wps:cNvSpPr txBox="1"/>
                      <wps:spPr>
                        <a:xfrm>
                          <a:off x="0" y="0"/>
                          <a:ext cx="3827780" cy="28746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30FA0" w:rsidRDefault="00FB1169">
                            <w:r>
                              <w:rPr>
                                <w:noProof/>
                              </w:rPr>
                              <w:drawing>
                                <wp:inline distT="0" distB="0" distL="114300" distR="114300">
                                  <wp:extent cx="3634740" cy="2527935"/>
                                  <wp:effectExtent l="0" t="0" r="3810" b="5715"/>
                                  <wp:docPr id="51" name="图片 10" descr="src=http___gai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src=http___gaitaobao1"/>
                                          <pic:cNvPicPr>
                                            <a:picLocks noChangeAspect="1"/>
                                          </pic:cNvPicPr>
                                        </pic:nvPicPr>
                                        <pic:blipFill>
                                          <a:blip r:embed="rId22"/>
                                          <a:stretch>
                                            <a:fillRect/>
                                          </a:stretch>
                                        </pic:blipFill>
                                        <pic:spPr>
                                          <a:xfrm>
                                            <a:off x="0" y="0"/>
                                            <a:ext cx="3634740" cy="2527935"/>
                                          </a:xfrm>
                                          <a:prstGeom prst="rect">
                                            <a:avLst/>
                                          </a:prstGeom>
                                          <a:noFill/>
                                          <a:ln>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226.35pt;width:301.4pt;mso-position-horizontal:center;mso-wrap-style:none;z-index:251662336;mso-width-relative:page;mso-height-relative:page;" fillcolor="#FFFFFF" filled="t" stroked="t" coordsize="21600,21600" o:gfxdata="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TBttjXAAAA&#10;BQEAAA8AAAAAAAAAAQAgAAAAIgAAAGRycy9kb3ducmV2LnhtbFBLAQIUABQAAAAIAIdO4kCLicfJ&#10;HgIAAF8EAAAOAAAAAAAAAAEAIAAAACYBAABkcnMvZTJvRG9jLnhtbFBLBQYAAAAABgAGAFkBAAC2&#10;BQAAAAA=&#10;">
                <v:fill on="t" focussize="0,0"/>
                <v:stroke color="#000000" joinstyle="miter"/>
                <v:imagedata o:title=""/>
                <o:lock v:ext="edit" aspectratio="f"/>
                <v:textbox style="mso-fit-shape-to-text:t;">
                  <w:txbxContent>
                    <w:p>
                      <w:r>
                        <w:drawing>
                          <wp:inline distT="0" distB="0" distL="114300" distR="114300">
                            <wp:extent cx="3634740" cy="2527935"/>
                            <wp:effectExtent l="0" t="0" r="3810" b="5715"/>
                            <wp:docPr id="51" name="图片 10" descr="src=http___gai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src=http___gaitaobao1"/>
                                    <pic:cNvPicPr>
                                      <a:picLocks noChangeAspect="1"/>
                                    </pic:cNvPicPr>
                                  </pic:nvPicPr>
                                  <pic:blipFill>
                                    <a:blip r:embed="rId23"/>
                                    <a:stretch>
                                      <a:fillRect/>
                                    </a:stretch>
                                  </pic:blipFill>
                                  <pic:spPr>
                                    <a:xfrm>
                                      <a:off x="0" y="0"/>
                                      <a:ext cx="3634740" cy="2527935"/>
                                    </a:xfrm>
                                    <a:prstGeom prst="rect">
                                      <a:avLst/>
                                    </a:prstGeom>
                                    <a:noFill/>
                                    <a:ln>
                                      <a:noFill/>
                                    </a:ln>
                                  </pic:spPr>
                                </pic:pic>
                              </a:graphicData>
                            </a:graphic>
                          </wp:inline>
                        </w:drawing>
                      </w:r>
                    </w:p>
                  </w:txbxContent>
                </v:textbox>
              </v:shape>
            </w:pict>
          </mc:Fallback>
        </mc:AlternateContent>
      </w:r>
    </w:p>
    <w:p w:rsidR="00F30FA0" w:rsidRDefault="00F30FA0">
      <w:pPr>
        <w:widowControl/>
        <w:ind w:left="420"/>
        <w:jc w:val="left"/>
        <w:rPr>
          <w:rFonts w:ascii="宋体" w:hAnsi="宋体"/>
          <w:bCs/>
          <w:spacing w:val="22"/>
          <w:sz w:val="24"/>
          <w:u w:val="single"/>
        </w:rPr>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firstLineChars="400" w:firstLine="840"/>
        <w:jc w:val="left"/>
      </w:pPr>
    </w:p>
    <w:p w:rsidR="00F30FA0" w:rsidRDefault="00F30FA0">
      <w:pPr>
        <w:widowControl/>
        <w:ind w:firstLineChars="400" w:firstLine="840"/>
        <w:jc w:val="left"/>
      </w:pPr>
    </w:p>
    <w:p w:rsidR="00F30FA0" w:rsidRDefault="00FB1169">
      <w:pPr>
        <w:widowControl/>
        <w:ind w:firstLineChars="400" w:firstLine="840"/>
        <w:jc w:val="left"/>
      </w:pPr>
      <w:r>
        <w:rPr>
          <w:rFonts w:hint="eastAsia"/>
        </w:rPr>
        <w:t>（十一）窗帘滑轮</w:t>
      </w:r>
      <w:r>
        <w:rPr>
          <w:rFonts w:hint="eastAsia"/>
          <w:color w:val="FF0000"/>
        </w:rPr>
        <w:t>【维修更换】</w:t>
      </w:r>
      <w:r>
        <w:rPr>
          <w:rFonts w:hint="eastAsia"/>
        </w:rPr>
        <w:t>（图片样式仅供参考）</w:t>
      </w:r>
    </w:p>
    <w:p w:rsidR="00F30FA0" w:rsidRDefault="00FB1169">
      <w:pPr>
        <w:widowControl/>
        <w:ind w:left="420"/>
        <w:jc w:val="left"/>
        <w:rPr>
          <w:rFonts w:ascii="宋体" w:hAnsi="宋体"/>
          <w:bCs/>
          <w:spacing w:val="22"/>
          <w:sz w:val="24"/>
          <w:u w:val="single"/>
        </w:rPr>
      </w:pPr>
      <w:r>
        <w:rPr>
          <w:rFonts w:ascii="宋体" w:hAnsi="宋体"/>
          <w:bCs/>
          <w:noProof/>
          <w:spacing w:val="22"/>
          <w:sz w:val="24"/>
          <w:u w:val="single"/>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3814445" cy="2676525"/>
                <wp:effectExtent l="4445" t="4445" r="10160" b="5080"/>
                <wp:wrapNone/>
                <wp:docPr id="15" name="文本框 15"/>
                <wp:cNvGraphicFramePr/>
                <a:graphic xmlns:a="http://schemas.openxmlformats.org/drawingml/2006/main">
                  <a:graphicData uri="http://schemas.microsoft.com/office/word/2010/wordprocessingShape">
                    <wps:wsp>
                      <wps:cNvSpPr txBox="1"/>
                      <wps:spPr>
                        <a:xfrm>
                          <a:off x="0" y="0"/>
                          <a:ext cx="3814445" cy="2676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30FA0" w:rsidRDefault="00FB1169">
                            <w:r>
                              <w:rPr>
                                <w:noProof/>
                              </w:rPr>
                              <w:drawing>
                                <wp:inline distT="0" distB="0" distL="114300" distR="114300">
                                  <wp:extent cx="3689350" cy="2473960"/>
                                  <wp:effectExtent l="0" t="0" r="6350" b="2540"/>
                                  <wp:docPr id="52" name="图片 11" descr="u=397023107,125428238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u=397023107,1254282381&amp;fm=26&amp;gp=0"/>
                                          <pic:cNvPicPr>
                                            <a:picLocks noChangeAspect="1"/>
                                          </pic:cNvPicPr>
                                        </pic:nvPicPr>
                                        <pic:blipFill>
                                          <a:blip r:embed="rId24"/>
                                          <a:stretch>
                                            <a:fillRect/>
                                          </a:stretch>
                                        </pic:blipFill>
                                        <pic:spPr>
                                          <a:xfrm>
                                            <a:off x="0" y="0"/>
                                            <a:ext cx="3689350" cy="2473960"/>
                                          </a:xfrm>
                                          <a:prstGeom prst="rect">
                                            <a:avLst/>
                                          </a:prstGeom>
                                          <a:noFill/>
                                          <a:ln>
                                            <a:noFill/>
                                          </a:ln>
                                        </pic:spPr>
                                      </pic:pic>
                                    </a:graphicData>
                                  </a:graphic>
                                </wp:inline>
                              </w:drawing>
                            </w:r>
                          </w:p>
                        </w:txbxContent>
                      </wps:txbx>
                      <wps:bodyPr upright="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210.75pt;width:300.35pt;mso-position-horizontal:center;z-index:251663360;mso-width-relative:page;mso-height-relative:page;" fillcolor="#FFFFFF" filled="t" stroked="t" coordsize="21600,21600" o:gfxdata="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Qato9UAAAAFAQAADwAA&#10;AAAAAAABACAAAAAiAAAAZHJzL2Rvd25yZXYueG1sUEsBAhQAFAAAAAgAh07iQMr+6dEZAgAAUwQA&#10;AA4AAAAAAAAAAQAgAAAAJAEAAGRycy9lMm9Eb2MueG1sUEsFBgAAAAAGAAYAWQEAAK8FAAAAAA==&#10;">
                <v:fill on="t" focussize="0,0"/>
                <v:stroke color="#000000" joinstyle="miter"/>
                <v:imagedata o:title=""/>
                <o:lock v:ext="edit" aspectratio="f"/>
                <v:textbox style="mso-fit-shape-to-text:t;">
                  <w:txbxContent>
                    <w:p>
                      <w:r>
                        <w:drawing>
                          <wp:inline distT="0" distB="0" distL="114300" distR="114300">
                            <wp:extent cx="3689350" cy="2473960"/>
                            <wp:effectExtent l="0" t="0" r="6350" b="2540"/>
                            <wp:docPr id="52" name="图片 11" descr="u=397023107,125428238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u=397023107,1254282381&amp;fm=26&amp;gp=0"/>
                                    <pic:cNvPicPr>
                                      <a:picLocks noChangeAspect="1"/>
                                    </pic:cNvPicPr>
                                  </pic:nvPicPr>
                                  <pic:blipFill>
                                    <a:blip r:embed="rId25"/>
                                    <a:stretch>
                                      <a:fillRect/>
                                    </a:stretch>
                                  </pic:blipFill>
                                  <pic:spPr>
                                    <a:xfrm>
                                      <a:off x="0" y="0"/>
                                      <a:ext cx="3689350" cy="2473960"/>
                                    </a:xfrm>
                                    <a:prstGeom prst="rect">
                                      <a:avLst/>
                                    </a:prstGeom>
                                    <a:noFill/>
                                    <a:ln>
                                      <a:noFill/>
                                    </a:ln>
                                  </pic:spPr>
                                </pic:pic>
                              </a:graphicData>
                            </a:graphic>
                          </wp:inline>
                        </w:drawing>
                      </w:r>
                    </w:p>
                  </w:txbxContent>
                </v:textbox>
              </v:shape>
            </w:pict>
          </mc:Fallback>
        </mc:AlternateContent>
      </w: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30FA0">
      <w:pPr>
        <w:widowControl/>
        <w:ind w:left="420"/>
        <w:jc w:val="left"/>
      </w:pPr>
    </w:p>
    <w:p w:rsidR="00F30FA0" w:rsidRDefault="00FB1169">
      <w:pPr>
        <w:widowControl/>
        <w:ind w:left="420"/>
        <w:jc w:val="left"/>
        <w:rPr>
          <w:rFonts w:ascii="宋体" w:hAnsi="宋体"/>
          <w:bCs/>
          <w:spacing w:val="22"/>
          <w:sz w:val="24"/>
          <w:u w:val="single"/>
        </w:rPr>
      </w:pPr>
      <w:r>
        <w:rPr>
          <w:rFonts w:hint="eastAsia"/>
        </w:rPr>
        <w:t>（十二）布带</w:t>
      </w:r>
      <w:r>
        <w:rPr>
          <w:rFonts w:hint="eastAsia"/>
          <w:color w:val="FF0000"/>
        </w:rPr>
        <w:t>【维修更换】</w:t>
      </w:r>
      <w:r>
        <w:rPr>
          <w:rFonts w:hint="eastAsia"/>
        </w:rPr>
        <w:t>（图片样式仅供参考）</w:t>
      </w:r>
    </w:p>
    <w:p w:rsidR="00F30FA0" w:rsidRDefault="00FB1169">
      <w:pPr>
        <w:widowControl/>
        <w:ind w:left="420"/>
        <w:jc w:val="left"/>
        <w:rPr>
          <w:rFonts w:ascii="宋体" w:hAnsi="宋体"/>
          <w:bCs/>
          <w:spacing w:val="22"/>
          <w:sz w:val="24"/>
          <w:u w:val="single"/>
        </w:rPr>
      </w:pPr>
      <w:r>
        <w:rPr>
          <w:rFonts w:ascii="宋体" w:hAnsi="宋体"/>
          <w:bCs/>
          <w:noProof/>
          <w:spacing w:val="22"/>
          <w:sz w:val="24"/>
          <w:u w:val="single"/>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3769360" cy="2478405"/>
                <wp:effectExtent l="4445" t="4445" r="17145" b="12700"/>
                <wp:wrapNone/>
                <wp:docPr id="10" name="文本框 10"/>
                <wp:cNvGraphicFramePr/>
                <a:graphic xmlns:a="http://schemas.openxmlformats.org/drawingml/2006/main">
                  <a:graphicData uri="http://schemas.microsoft.com/office/word/2010/wordprocessingShape">
                    <wps:wsp>
                      <wps:cNvSpPr txBox="1"/>
                      <wps:spPr>
                        <a:xfrm>
                          <a:off x="0" y="0"/>
                          <a:ext cx="3769360" cy="24784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30FA0" w:rsidRDefault="00FB1169">
                            <w:r>
                              <w:rPr>
                                <w:noProof/>
                              </w:rPr>
                              <w:drawing>
                                <wp:inline distT="0" distB="0" distL="114300" distR="114300">
                                  <wp:extent cx="3626485" cy="2305050"/>
                                  <wp:effectExtent l="0" t="0" r="12065" b="0"/>
                                  <wp:docPr id="53" name="图片 53" descr="src=http___g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rc=http___gi3"/>
                                          <pic:cNvPicPr>
                                            <a:picLocks noChangeAspect="1"/>
                                          </pic:cNvPicPr>
                                        </pic:nvPicPr>
                                        <pic:blipFill>
                                          <a:blip r:embed="rId26"/>
                                          <a:stretch>
                                            <a:fillRect/>
                                          </a:stretch>
                                        </pic:blipFill>
                                        <pic:spPr>
                                          <a:xfrm>
                                            <a:off x="0" y="0"/>
                                            <a:ext cx="3626485" cy="2305050"/>
                                          </a:xfrm>
                                          <a:prstGeom prst="rect">
                                            <a:avLst/>
                                          </a:prstGeom>
                                          <a:noFill/>
                                          <a:ln>
                                            <a:noFill/>
                                          </a:ln>
                                        </pic:spPr>
                                      </pic:pic>
                                    </a:graphicData>
                                  </a:graphic>
                                </wp:inline>
                              </w:drawing>
                            </w:r>
                          </w:p>
                        </w:txbxContent>
                      </wps:txbx>
                      <wps:bodyPr upright="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95.15pt;width:296.8pt;mso-position-horizontal:center;z-index:251664384;mso-width-relative:page;mso-height-relative:page;" fillcolor="#FFFFFF" filled="t" stroked="t" coordsize="21600,21600" o:gfxdata="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Gg09YAAAAFAQAADwAA&#10;AAAAAAABACAAAAAiAAAAZHJzL2Rvd25yZXYueG1sUEsBAhQAFAAAAAgAh07iQOgeV5EYAgAAUwQA&#10;AA4AAAAAAAAAAQAgAAAAJQEAAGRycy9lMm9Eb2MueG1sUEsFBgAAAAAGAAYAWQEAAK8FAAAAAA==&#10;">
                <v:fill on="t" focussize="0,0"/>
                <v:stroke color="#000000" joinstyle="miter"/>
                <v:imagedata o:title=""/>
                <o:lock v:ext="edit" aspectratio="f"/>
                <v:textbox style="mso-fit-shape-to-text:t;">
                  <w:txbxContent>
                    <w:p>
                      <w:r>
                        <w:drawing>
                          <wp:inline distT="0" distB="0" distL="114300" distR="114300">
                            <wp:extent cx="3626485" cy="2305050"/>
                            <wp:effectExtent l="0" t="0" r="12065" b="0"/>
                            <wp:docPr id="53" name="图片 53" descr="src=http___g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rc=http___gi3"/>
                                    <pic:cNvPicPr>
                                      <a:picLocks noChangeAspect="1"/>
                                    </pic:cNvPicPr>
                                  </pic:nvPicPr>
                                  <pic:blipFill>
                                    <a:blip r:embed="rId27"/>
                                    <a:stretch>
                                      <a:fillRect/>
                                    </a:stretch>
                                  </pic:blipFill>
                                  <pic:spPr>
                                    <a:xfrm>
                                      <a:off x="0" y="0"/>
                                      <a:ext cx="3626485" cy="2305050"/>
                                    </a:xfrm>
                                    <a:prstGeom prst="rect">
                                      <a:avLst/>
                                    </a:prstGeom>
                                    <a:noFill/>
                                    <a:ln>
                                      <a:noFill/>
                                    </a:ln>
                                  </pic:spPr>
                                </pic:pic>
                              </a:graphicData>
                            </a:graphic>
                          </wp:inline>
                        </w:drawing>
                      </w:r>
                    </w:p>
                  </w:txbxContent>
                </v:textbox>
              </v:shape>
            </w:pict>
          </mc:Fallback>
        </mc:AlternateContent>
      </w: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420"/>
        <w:jc w:val="left"/>
        <w:rPr>
          <w:rFonts w:ascii="宋体" w:hAnsi="宋体"/>
          <w:bCs/>
          <w:spacing w:val="22"/>
          <w:sz w:val="24"/>
          <w:u w:val="single"/>
        </w:rPr>
      </w:pPr>
    </w:p>
    <w:p w:rsidR="00F30FA0" w:rsidRDefault="00F30FA0">
      <w:pPr>
        <w:widowControl/>
        <w:spacing w:line="360" w:lineRule="exact"/>
        <w:ind w:left="567"/>
        <w:jc w:val="left"/>
        <w:rPr>
          <w:rFonts w:ascii="宋体" w:hAnsi="宋体" w:cs="宋体"/>
          <w:b/>
          <w:sz w:val="24"/>
          <w:lang w:val="zh-CN"/>
        </w:rPr>
      </w:pPr>
    </w:p>
    <w:p w:rsidR="00F30FA0" w:rsidRDefault="00F30FA0">
      <w:pPr>
        <w:widowControl/>
        <w:spacing w:line="360" w:lineRule="exact"/>
        <w:ind w:left="567"/>
        <w:jc w:val="left"/>
        <w:rPr>
          <w:rFonts w:ascii="宋体" w:hAnsi="宋体" w:cs="宋体"/>
          <w:b/>
          <w:sz w:val="24"/>
          <w:lang w:val="zh-CN"/>
        </w:rPr>
      </w:pPr>
    </w:p>
    <w:p w:rsidR="00F30FA0" w:rsidRDefault="00F30FA0">
      <w:pPr>
        <w:widowControl/>
        <w:spacing w:line="360" w:lineRule="exact"/>
        <w:ind w:left="567"/>
        <w:jc w:val="left"/>
        <w:rPr>
          <w:rFonts w:ascii="宋体" w:hAnsi="宋体" w:cs="宋体"/>
          <w:b/>
          <w:sz w:val="24"/>
          <w:lang w:val="zh-CN"/>
        </w:rPr>
      </w:pPr>
    </w:p>
    <w:p w:rsidR="00F30FA0" w:rsidRDefault="00FB1169">
      <w:pPr>
        <w:widowControl/>
        <w:spacing w:line="360" w:lineRule="exact"/>
        <w:ind w:left="567"/>
        <w:jc w:val="left"/>
        <w:rPr>
          <w:rFonts w:ascii="宋体" w:hAnsi="宋体" w:cs="宋体"/>
          <w:b/>
          <w:sz w:val="24"/>
          <w:lang w:val="zh-CN"/>
        </w:rPr>
      </w:pPr>
      <w:r>
        <w:rPr>
          <w:rFonts w:ascii="宋体" w:hAnsi="宋体" w:cs="宋体" w:hint="eastAsia"/>
          <w:b/>
          <w:sz w:val="24"/>
          <w:lang w:val="zh-CN"/>
        </w:rPr>
        <w:t>三、</w:t>
      </w:r>
      <w:r>
        <w:rPr>
          <w:rFonts w:ascii="宋体" w:hAnsi="宋体" w:cs="宋体" w:hint="eastAsia"/>
          <w:b/>
          <w:sz w:val="24"/>
        </w:rPr>
        <w:t>采购量</w:t>
      </w:r>
      <w:r>
        <w:rPr>
          <w:rFonts w:ascii="宋体" w:hAnsi="宋体" w:cs="宋体" w:hint="eastAsia"/>
          <w:b/>
          <w:sz w:val="24"/>
          <w:lang w:val="zh-CN"/>
        </w:rPr>
        <w:t>（暂估）</w:t>
      </w:r>
    </w:p>
    <w:p w:rsidR="00F30FA0" w:rsidRDefault="00FB1169">
      <w:pPr>
        <w:widowControl/>
        <w:spacing w:line="360" w:lineRule="exact"/>
        <w:ind w:left="510" w:firstLine="480"/>
        <w:jc w:val="left"/>
        <w:rPr>
          <w:rFonts w:ascii="宋体" w:hAnsi="宋体" w:cs="宋体"/>
          <w:color w:val="FF0000"/>
          <w:kern w:val="0"/>
          <w:sz w:val="24"/>
        </w:rPr>
      </w:pPr>
      <w:r>
        <w:rPr>
          <w:rFonts w:ascii="宋体" w:hAnsi="宋体" w:cs="宋体" w:hint="eastAsia"/>
          <w:color w:val="FF0000"/>
          <w:kern w:val="0"/>
          <w:sz w:val="24"/>
        </w:rPr>
        <w:t>根据相关各类报修（网络、电话报修、分管负责人安排的）新装、维修安排按实结算。</w:t>
      </w:r>
      <w:r>
        <w:rPr>
          <w:rFonts w:ascii="宋体" w:hAnsi="宋体" w:cs="宋体" w:hint="eastAsia"/>
          <w:color w:val="FF0000"/>
          <w:kern w:val="0"/>
          <w:sz w:val="24"/>
        </w:rPr>
        <w:t>2024</w:t>
      </w:r>
      <w:r>
        <w:rPr>
          <w:rFonts w:ascii="宋体" w:hAnsi="宋体" w:cs="宋体" w:hint="eastAsia"/>
          <w:color w:val="FF0000"/>
          <w:kern w:val="0"/>
          <w:sz w:val="24"/>
        </w:rPr>
        <w:t>年度结算价约</w:t>
      </w:r>
      <w:r>
        <w:rPr>
          <w:rFonts w:ascii="宋体" w:hAnsi="宋体" w:cs="宋体" w:hint="eastAsia"/>
          <w:color w:val="FF0000"/>
          <w:kern w:val="0"/>
          <w:sz w:val="24"/>
        </w:rPr>
        <w:t>5</w:t>
      </w:r>
      <w:r>
        <w:rPr>
          <w:rFonts w:ascii="宋体" w:hAnsi="宋体" w:cs="宋体" w:hint="eastAsia"/>
          <w:color w:val="FF0000"/>
          <w:kern w:val="0"/>
          <w:sz w:val="24"/>
        </w:rPr>
        <w:t>万元，</w:t>
      </w:r>
      <w:r>
        <w:rPr>
          <w:rFonts w:ascii="宋体" w:hAnsi="宋体" w:cs="宋体" w:hint="eastAsia"/>
          <w:color w:val="FF0000"/>
          <w:kern w:val="0"/>
          <w:sz w:val="24"/>
        </w:rPr>
        <w:t>2025</w:t>
      </w:r>
      <w:r>
        <w:rPr>
          <w:rFonts w:ascii="宋体" w:hAnsi="宋体" w:cs="宋体" w:hint="eastAsia"/>
          <w:color w:val="FF0000"/>
          <w:kern w:val="0"/>
          <w:sz w:val="24"/>
        </w:rPr>
        <w:t>年度结算价约</w:t>
      </w:r>
      <w:r>
        <w:rPr>
          <w:rFonts w:ascii="宋体" w:hAnsi="宋体" w:cs="宋体" w:hint="eastAsia"/>
          <w:color w:val="FF0000"/>
          <w:kern w:val="0"/>
          <w:sz w:val="24"/>
        </w:rPr>
        <w:t>5</w:t>
      </w:r>
      <w:r>
        <w:rPr>
          <w:rFonts w:ascii="宋体" w:hAnsi="宋体" w:cs="宋体" w:hint="eastAsia"/>
          <w:color w:val="FF0000"/>
          <w:kern w:val="0"/>
          <w:sz w:val="24"/>
        </w:rPr>
        <w:t>万元。</w:t>
      </w:r>
    </w:p>
    <w:p w:rsidR="00F30FA0" w:rsidRDefault="00FB1169">
      <w:pPr>
        <w:widowControl/>
        <w:spacing w:line="360" w:lineRule="exact"/>
        <w:ind w:left="510" w:firstLine="480"/>
        <w:jc w:val="left"/>
        <w:rPr>
          <w:rFonts w:ascii="宋体" w:hAnsi="宋体" w:cs="宋体"/>
          <w:b/>
          <w:kern w:val="0"/>
          <w:sz w:val="24"/>
        </w:rPr>
      </w:pPr>
      <w:r>
        <w:rPr>
          <w:rFonts w:ascii="宋体" w:hAnsi="宋体" w:cs="宋体" w:hint="eastAsia"/>
          <w:kern w:val="0"/>
          <w:sz w:val="24"/>
        </w:rPr>
        <w:t>四、</w:t>
      </w:r>
      <w:r>
        <w:rPr>
          <w:rFonts w:ascii="宋体" w:hAnsi="宋体" w:cs="宋体" w:hint="eastAsia"/>
          <w:b/>
          <w:kern w:val="0"/>
          <w:sz w:val="24"/>
        </w:rPr>
        <w:t>招标明细：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09"/>
        <w:gridCol w:w="5670"/>
      </w:tblGrid>
      <w:tr w:rsidR="00F30FA0">
        <w:trPr>
          <w:trHeight w:val="393"/>
        </w:trPr>
        <w:tc>
          <w:tcPr>
            <w:tcW w:w="8080" w:type="dxa"/>
            <w:gridSpan w:val="3"/>
            <w:vAlign w:val="center"/>
          </w:tcPr>
          <w:p w:rsidR="00F30FA0" w:rsidRDefault="00FB1169">
            <w:pPr>
              <w:spacing w:line="300" w:lineRule="exact"/>
              <w:jc w:val="center"/>
              <w:rPr>
                <w:rFonts w:ascii="宋体" w:hAnsi="宋体"/>
                <w:b/>
                <w:szCs w:val="21"/>
              </w:rPr>
            </w:pPr>
            <w:r>
              <w:rPr>
                <w:rFonts w:ascii="宋体" w:hAnsi="宋体" w:hint="eastAsia"/>
                <w:b/>
                <w:szCs w:val="21"/>
              </w:rPr>
              <w:t>新做布窗帘明细</w:t>
            </w:r>
            <w:proofErr w:type="gramStart"/>
            <w:r>
              <w:rPr>
                <w:rFonts w:ascii="宋体" w:hAnsi="宋体" w:hint="eastAsia"/>
                <w:b/>
                <w:szCs w:val="21"/>
              </w:rPr>
              <w:t>预估占</w:t>
            </w:r>
            <w:proofErr w:type="gramEnd"/>
            <w:r>
              <w:rPr>
                <w:rFonts w:ascii="宋体" w:hAnsi="宋体" w:hint="eastAsia"/>
                <w:b/>
                <w:szCs w:val="21"/>
              </w:rPr>
              <w:t>比</w:t>
            </w:r>
            <w:r>
              <w:rPr>
                <w:rFonts w:ascii="宋体" w:hAnsi="宋体" w:hint="eastAsia"/>
                <w:b/>
                <w:szCs w:val="21"/>
              </w:rPr>
              <w:t>50%</w:t>
            </w:r>
          </w:p>
        </w:tc>
      </w:tr>
      <w:tr w:rsidR="00F30FA0">
        <w:trPr>
          <w:trHeight w:val="414"/>
        </w:trPr>
        <w:tc>
          <w:tcPr>
            <w:tcW w:w="1701" w:type="dxa"/>
            <w:vAlign w:val="center"/>
          </w:tcPr>
          <w:p w:rsidR="00F30FA0" w:rsidRDefault="00FB1169">
            <w:pPr>
              <w:spacing w:line="300" w:lineRule="exact"/>
              <w:jc w:val="center"/>
              <w:rPr>
                <w:rFonts w:ascii="宋体" w:hAnsi="宋体"/>
                <w:b/>
                <w:szCs w:val="21"/>
              </w:rPr>
            </w:pPr>
            <w:r>
              <w:rPr>
                <w:rFonts w:ascii="宋体" w:hAnsi="宋体" w:hint="eastAsia"/>
                <w:b/>
                <w:szCs w:val="21"/>
              </w:rPr>
              <w:t>窗帘布种类</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单位</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b/>
                <w:szCs w:val="21"/>
              </w:rPr>
              <w:t>备注（含全部辅材）</w:t>
            </w:r>
          </w:p>
        </w:tc>
      </w:tr>
      <w:tr w:rsidR="00F30FA0">
        <w:trPr>
          <w:trHeight w:val="550"/>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普通银色遮光布</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r>
      <w:tr w:rsidR="00F30FA0">
        <w:trPr>
          <w:trHeight w:val="572"/>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高精密遮光布</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r>
      <w:tr w:rsidR="00F30FA0">
        <w:trPr>
          <w:trHeight w:val="552"/>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珍珠绒遮光布</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r>
      <w:tr w:rsidR="00F30FA0">
        <w:trPr>
          <w:trHeight w:val="546"/>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遮光卷帘</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r>
      <w:tr w:rsidR="00F30FA0">
        <w:trPr>
          <w:trHeight w:val="568"/>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亚麻纱</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r>
      <w:tr w:rsidR="00F30FA0">
        <w:trPr>
          <w:trHeight w:val="556"/>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韩国绒</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r>
      <w:tr w:rsidR="00F30FA0">
        <w:trPr>
          <w:trHeight w:val="550"/>
        </w:trPr>
        <w:tc>
          <w:tcPr>
            <w:tcW w:w="1701" w:type="dxa"/>
            <w:vAlign w:val="center"/>
          </w:tcPr>
          <w:p w:rsidR="00F30FA0" w:rsidRDefault="00FB1169">
            <w:pPr>
              <w:spacing w:line="300" w:lineRule="exact"/>
              <w:jc w:val="center"/>
              <w:rPr>
                <w:rFonts w:ascii="宋体" w:hAnsi="宋体"/>
                <w:szCs w:val="21"/>
              </w:rPr>
            </w:pPr>
            <w:r>
              <w:rPr>
                <w:rFonts w:ascii="宋体" w:hAnsi="宋体" w:hint="eastAsia"/>
                <w:szCs w:val="21"/>
              </w:rPr>
              <w:t>百叶窗</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拉珠（拉绳均可）</w:t>
            </w:r>
          </w:p>
        </w:tc>
      </w:tr>
      <w:tr w:rsidR="00F30FA0">
        <w:trPr>
          <w:trHeight w:val="560"/>
        </w:trPr>
        <w:tc>
          <w:tcPr>
            <w:tcW w:w="8080" w:type="dxa"/>
            <w:gridSpan w:val="3"/>
            <w:vAlign w:val="center"/>
          </w:tcPr>
          <w:p w:rsidR="00F30FA0" w:rsidRDefault="00FB1169">
            <w:pPr>
              <w:spacing w:line="300" w:lineRule="exact"/>
              <w:jc w:val="center"/>
              <w:rPr>
                <w:rFonts w:ascii="宋体" w:hAnsi="宋体"/>
                <w:b/>
                <w:szCs w:val="21"/>
              </w:rPr>
            </w:pPr>
            <w:r>
              <w:rPr>
                <w:rFonts w:ascii="宋体" w:hAnsi="宋体" w:hint="eastAsia"/>
                <w:b/>
                <w:szCs w:val="21"/>
              </w:rPr>
              <w:t>新做百叶窗帘及其他配件明细</w:t>
            </w:r>
            <w:proofErr w:type="gramStart"/>
            <w:r>
              <w:rPr>
                <w:rFonts w:ascii="宋体" w:hAnsi="宋体" w:hint="eastAsia"/>
                <w:b/>
                <w:szCs w:val="21"/>
              </w:rPr>
              <w:t>预估占</w:t>
            </w:r>
            <w:proofErr w:type="gramEnd"/>
            <w:r>
              <w:rPr>
                <w:rFonts w:ascii="宋体" w:hAnsi="宋体" w:hint="eastAsia"/>
                <w:b/>
                <w:szCs w:val="21"/>
              </w:rPr>
              <w:t>比</w:t>
            </w:r>
            <w:r>
              <w:rPr>
                <w:rFonts w:ascii="宋体" w:hAnsi="宋体" w:hint="eastAsia"/>
                <w:b/>
                <w:szCs w:val="21"/>
              </w:rPr>
              <w:t>15%</w:t>
            </w:r>
          </w:p>
        </w:tc>
      </w:tr>
      <w:tr w:rsidR="00F30FA0">
        <w:trPr>
          <w:trHeight w:val="566"/>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罗马杆</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样式不得随意更改（颜色可更换）</w:t>
            </w:r>
          </w:p>
        </w:tc>
      </w:tr>
      <w:tr w:rsidR="00F30FA0">
        <w:trPr>
          <w:trHeight w:val="546"/>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铝合金轨道</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样式不得随意更改</w:t>
            </w:r>
          </w:p>
        </w:tc>
      </w:tr>
      <w:tr w:rsidR="00F30FA0">
        <w:trPr>
          <w:trHeight w:val="417"/>
        </w:trPr>
        <w:tc>
          <w:tcPr>
            <w:tcW w:w="8080" w:type="dxa"/>
            <w:gridSpan w:val="3"/>
            <w:vAlign w:val="center"/>
          </w:tcPr>
          <w:p w:rsidR="00F30FA0" w:rsidRDefault="00FB1169">
            <w:pPr>
              <w:spacing w:line="300" w:lineRule="exact"/>
              <w:jc w:val="center"/>
              <w:rPr>
                <w:rFonts w:ascii="宋体" w:hAnsi="宋体"/>
                <w:b/>
                <w:szCs w:val="21"/>
              </w:rPr>
            </w:pPr>
            <w:r>
              <w:rPr>
                <w:rFonts w:ascii="宋体" w:hAnsi="宋体" w:hint="eastAsia"/>
                <w:b/>
                <w:szCs w:val="21"/>
              </w:rPr>
              <w:t>窗帘辅材维修报价明细表</w:t>
            </w:r>
            <w:proofErr w:type="gramStart"/>
            <w:r>
              <w:rPr>
                <w:rFonts w:ascii="宋体" w:hAnsi="宋体" w:hint="eastAsia"/>
                <w:b/>
                <w:szCs w:val="21"/>
              </w:rPr>
              <w:t>预估占</w:t>
            </w:r>
            <w:proofErr w:type="gramEnd"/>
            <w:r>
              <w:rPr>
                <w:rFonts w:ascii="宋体" w:hAnsi="宋体" w:hint="eastAsia"/>
                <w:b/>
                <w:szCs w:val="21"/>
              </w:rPr>
              <w:t>比</w:t>
            </w:r>
            <w:r>
              <w:rPr>
                <w:rFonts w:ascii="宋体" w:hAnsi="宋体" w:hint="eastAsia"/>
                <w:b/>
                <w:szCs w:val="21"/>
              </w:rPr>
              <w:t>15%</w:t>
            </w:r>
          </w:p>
        </w:tc>
      </w:tr>
      <w:tr w:rsidR="00F30FA0">
        <w:trPr>
          <w:trHeight w:val="404"/>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罗马杆</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更换</w:t>
            </w:r>
          </w:p>
        </w:tc>
      </w:tr>
      <w:tr w:rsidR="00F30FA0">
        <w:trPr>
          <w:trHeight w:val="403"/>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lastRenderedPageBreak/>
              <w:t>铝合金轨道</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更换</w:t>
            </w:r>
          </w:p>
        </w:tc>
      </w:tr>
      <w:tr w:rsidR="00F30FA0">
        <w:trPr>
          <w:trHeight w:val="423"/>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换布带</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维修（重新缝纫）</w:t>
            </w:r>
          </w:p>
        </w:tc>
      </w:tr>
      <w:tr w:rsidR="00F30FA0">
        <w:trPr>
          <w:trHeight w:val="550"/>
        </w:trPr>
        <w:tc>
          <w:tcPr>
            <w:tcW w:w="8080" w:type="dxa"/>
            <w:gridSpan w:val="3"/>
            <w:vAlign w:val="center"/>
          </w:tcPr>
          <w:p w:rsidR="00F30FA0" w:rsidRDefault="00FB1169">
            <w:pPr>
              <w:spacing w:line="300" w:lineRule="exact"/>
              <w:jc w:val="center"/>
              <w:rPr>
                <w:rFonts w:ascii="宋体" w:hAnsi="宋体"/>
                <w:b/>
                <w:szCs w:val="21"/>
              </w:rPr>
            </w:pPr>
            <w:r>
              <w:rPr>
                <w:rFonts w:ascii="宋体" w:hAnsi="宋体" w:hint="eastAsia"/>
                <w:b/>
                <w:szCs w:val="21"/>
              </w:rPr>
              <w:t>窗帘辅材维修报价明细表</w:t>
            </w:r>
            <w:proofErr w:type="gramStart"/>
            <w:r>
              <w:rPr>
                <w:rFonts w:ascii="宋体" w:hAnsi="宋体" w:hint="eastAsia"/>
                <w:b/>
                <w:szCs w:val="21"/>
              </w:rPr>
              <w:t>预估占</w:t>
            </w:r>
            <w:proofErr w:type="gramEnd"/>
            <w:r>
              <w:rPr>
                <w:rFonts w:ascii="宋体" w:hAnsi="宋体" w:hint="eastAsia"/>
                <w:b/>
                <w:szCs w:val="21"/>
              </w:rPr>
              <w:t>比</w:t>
            </w:r>
            <w:r>
              <w:rPr>
                <w:rFonts w:ascii="宋体" w:hAnsi="宋体" w:hint="eastAsia"/>
                <w:b/>
                <w:szCs w:val="21"/>
              </w:rPr>
              <w:t>20%</w:t>
            </w:r>
          </w:p>
        </w:tc>
      </w:tr>
      <w:tr w:rsidR="00F30FA0">
        <w:trPr>
          <w:trHeight w:val="414"/>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换布钩</w:t>
            </w:r>
          </w:p>
        </w:tc>
        <w:tc>
          <w:tcPr>
            <w:tcW w:w="709" w:type="dxa"/>
            <w:vAlign w:val="center"/>
          </w:tcPr>
          <w:p w:rsidR="00F30FA0" w:rsidRDefault="00FB1169">
            <w:pPr>
              <w:spacing w:line="300" w:lineRule="exact"/>
              <w:jc w:val="center"/>
              <w:rPr>
                <w:rFonts w:ascii="宋体" w:hAnsi="宋体"/>
                <w:b/>
                <w:szCs w:val="21"/>
              </w:rPr>
            </w:pPr>
            <w:proofErr w:type="gramStart"/>
            <w:r>
              <w:rPr>
                <w:rFonts w:ascii="宋体" w:hAnsi="宋体" w:hint="eastAsia"/>
                <w:b/>
                <w:szCs w:val="21"/>
              </w:rPr>
              <w:t>个</w:t>
            </w:r>
            <w:proofErr w:type="gramEnd"/>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维修</w:t>
            </w:r>
          </w:p>
        </w:tc>
      </w:tr>
      <w:tr w:rsidR="00F30FA0">
        <w:trPr>
          <w:trHeight w:val="421"/>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卷帘</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套</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维修</w:t>
            </w:r>
          </w:p>
        </w:tc>
      </w:tr>
      <w:tr w:rsidR="00F30FA0">
        <w:trPr>
          <w:trHeight w:val="421"/>
        </w:trPr>
        <w:tc>
          <w:tcPr>
            <w:tcW w:w="1701" w:type="dxa"/>
            <w:vAlign w:val="center"/>
          </w:tcPr>
          <w:p w:rsidR="00F30FA0" w:rsidRDefault="00FB1169">
            <w:pPr>
              <w:spacing w:line="300" w:lineRule="exact"/>
              <w:jc w:val="center"/>
              <w:rPr>
                <w:rFonts w:ascii="宋体" w:hAnsi="宋体"/>
                <w:szCs w:val="21"/>
              </w:rPr>
            </w:pPr>
            <w:r>
              <w:rPr>
                <w:rFonts w:ascii="宋体" w:hAnsi="宋体" w:hint="eastAsia"/>
                <w:szCs w:val="21"/>
              </w:rPr>
              <w:t>换滑轮</w:t>
            </w:r>
          </w:p>
        </w:tc>
        <w:tc>
          <w:tcPr>
            <w:tcW w:w="709" w:type="dxa"/>
            <w:vAlign w:val="center"/>
          </w:tcPr>
          <w:p w:rsidR="00F30FA0" w:rsidRDefault="00FB1169">
            <w:pPr>
              <w:spacing w:line="300" w:lineRule="exact"/>
              <w:jc w:val="center"/>
              <w:rPr>
                <w:rFonts w:ascii="宋体" w:hAnsi="宋体"/>
                <w:b/>
                <w:szCs w:val="21"/>
              </w:rPr>
            </w:pPr>
            <w:proofErr w:type="gramStart"/>
            <w:r>
              <w:rPr>
                <w:rFonts w:ascii="宋体" w:hAnsi="宋体" w:hint="eastAsia"/>
                <w:b/>
                <w:szCs w:val="21"/>
              </w:rPr>
              <w:t>个</w:t>
            </w:r>
            <w:proofErr w:type="gramEnd"/>
          </w:p>
        </w:tc>
        <w:tc>
          <w:tcPr>
            <w:tcW w:w="5670" w:type="dxa"/>
            <w:vAlign w:val="center"/>
          </w:tcPr>
          <w:p w:rsidR="00F30FA0" w:rsidRDefault="00FB1169">
            <w:pPr>
              <w:spacing w:line="300" w:lineRule="exact"/>
              <w:jc w:val="center"/>
              <w:rPr>
                <w:rFonts w:ascii="宋体" w:hAnsi="宋体"/>
                <w:szCs w:val="21"/>
              </w:rPr>
            </w:pPr>
            <w:r>
              <w:rPr>
                <w:rFonts w:ascii="宋体" w:hAnsi="宋体" w:hint="eastAsia"/>
                <w:szCs w:val="21"/>
              </w:rPr>
              <w:t>维修</w:t>
            </w:r>
          </w:p>
        </w:tc>
      </w:tr>
      <w:tr w:rsidR="00F30FA0">
        <w:trPr>
          <w:trHeight w:val="413"/>
        </w:trPr>
        <w:tc>
          <w:tcPr>
            <w:tcW w:w="1701" w:type="dxa"/>
            <w:vAlign w:val="center"/>
          </w:tcPr>
          <w:p w:rsidR="00F30FA0" w:rsidRDefault="00FB1169">
            <w:pPr>
              <w:spacing w:line="300" w:lineRule="exact"/>
              <w:jc w:val="center"/>
              <w:rPr>
                <w:rFonts w:ascii="宋体" w:hAnsi="宋体"/>
                <w:szCs w:val="21"/>
              </w:rPr>
            </w:pPr>
            <w:r>
              <w:rPr>
                <w:rFonts w:ascii="宋体" w:hAnsi="宋体" w:hint="eastAsia"/>
                <w:szCs w:val="21"/>
              </w:rPr>
              <w:t>百叶窗</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套</w:t>
            </w:r>
          </w:p>
        </w:tc>
        <w:tc>
          <w:tcPr>
            <w:tcW w:w="5670" w:type="dxa"/>
            <w:vAlign w:val="center"/>
          </w:tcPr>
          <w:p w:rsidR="00F30FA0" w:rsidRDefault="00FB1169">
            <w:pPr>
              <w:spacing w:line="300" w:lineRule="exact"/>
              <w:jc w:val="center"/>
              <w:rPr>
                <w:rFonts w:ascii="宋体" w:hAnsi="宋体"/>
                <w:b/>
                <w:szCs w:val="21"/>
              </w:rPr>
            </w:pPr>
            <w:r>
              <w:rPr>
                <w:rFonts w:ascii="宋体" w:hAnsi="宋体" w:hint="eastAsia"/>
                <w:szCs w:val="21"/>
              </w:rPr>
              <w:t>维修</w:t>
            </w:r>
          </w:p>
        </w:tc>
      </w:tr>
    </w:tbl>
    <w:p w:rsidR="00F30FA0" w:rsidRDefault="00FB1169">
      <w:pPr>
        <w:widowControl/>
        <w:spacing w:line="360" w:lineRule="exact"/>
        <w:ind w:left="510"/>
        <w:jc w:val="left"/>
        <w:rPr>
          <w:rFonts w:ascii="宋体" w:hAnsi="宋体" w:cs="宋体"/>
          <w:kern w:val="0"/>
          <w:sz w:val="24"/>
        </w:rPr>
      </w:pPr>
      <w:r>
        <w:rPr>
          <w:rFonts w:ascii="宋体" w:hAnsi="宋体" w:cs="宋体" w:hint="eastAsia"/>
          <w:kern w:val="0"/>
          <w:sz w:val="24"/>
        </w:rPr>
        <w:t>注：如遇特殊窗帘或不在上述范围内的特殊情况价格双方协商解决。</w:t>
      </w:r>
    </w:p>
    <w:p w:rsidR="00F30FA0" w:rsidRDefault="00FB1169">
      <w:pPr>
        <w:widowControl/>
        <w:spacing w:line="360" w:lineRule="exact"/>
        <w:jc w:val="left"/>
        <w:rPr>
          <w:rFonts w:ascii="宋体" w:hAnsi="宋体"/>
          <w:kern w:val="0"/>
          <w:sz w:val="24"/>
          <w:lang w:val="zh-CN"/>
        </w:rPr>
      </w:pPr>
      <w:r>
        <w:rPr>
          <w:rFonts w:ascii="宋体" w:hAnsi="宋体" w:hint="eastAsia"/>
          <w:sz w:val="24"/>
        </w:rPr>
        <w:t>四、</w:t>
      </w:r>
      <w:r>
        <w:rPr>
          <w:rFonts w:ascii="宋体" w:hAnsi="宋体" w:hint="eastAsia"/>
          <w:b/>
          <w:sz w:val="24"/>
        </w:rPr>
        <w:t>材料技术</w:t>
      </w:r>
      <w:r>
        <w:rPr>
          <w:rFonts w:ascii="宋体" w:hAnsi="宋体" w:hint="eastAsia"/>
          <w:b/>
          <w:sz w:val="24"/>
        </w:rPr>
        <w:t>要求：</w:t>
      </w:r>
    </w:p>
    <w:p w:rsidR="00F30FA0" w:rsidRDefault="00FB1169">
      <w:pPr>
        <w:snapToGrid w:val="0"/>
        <w:spacing w:line="460" w:lineRule="exact"/>
        <w:ind w:firstLineChars="200" w:firstLine="482"/>
        <w:rPr>
          <w:rFonts w:ascii="宋体" w:hAnsi="宋体" w:cs="宋体"/>
          <w:b/>
          <w:color w:val="FF0000"/>
          <w:kern w:val="0"/>
          <w:sz w:val="24"/>
        </w:rPr>
      </w:pPr>
      <w:r>
        <w:rPr>
          <w:rFonts w:ascii="宋体" w:hAnsi="宋体" w:cs="宋体" w:hint="eastAsia"/>
          <w:b/>
          <w:color w:val="FF0000"/>
          <w:kern w:val="0"/>
          <w:sz w:val="24"/>
        </w:rPr>
        <w:t>注：提供窗帘面料的</w:t>
      </w:r>
      <w:r>
        <w:rPr>
          <w:rFonts w:ascii="宋体" w:hAnsi="宋体" w:cs="宋体" w:hint="eastAsia"/>
          <w:b/>
          <w:bCs/>
          <w:color w:val="FF0000"/>
          <w:kern w:val="0"/>
          <w:sz w:val="24"/>
        </w:rPr>
        <w:t>具有</w:t>
      </w:r>
      <w:r>
        <w:rPr>
          <w:rFonts w:ascii="宋体" w:hAnsi="宋体" w:cs="宋体" w:hint="eastAsia"/>
          <w:b/>
          <w:bCs/>
          <w:color w:val="FF0000"/>
          <w:kern w:val="0"/>
          <w:sz w:val="24"/>
        </w:rPr>
        <w:t>CMA</w:t>
      </w:r>
      <w:r>
        <w:rPr>
          <w:rFonts w:ascii="宋体" w:hAnsi="宋体" w:cs="宋体" w:hint="eastAsia"/>
          <w:b/>
          <w:bCs/>
          <w:color w:val="FF0000"/>
          <w:kern w:val="0"/>
          <w:sz w:val="24"/>
        </w:rPr>
        <w:t>资质的第三方检测机构的检测报告一份（送检时间为</w:t>
      </w:r>
      <w:r>
        <w:rPr>
          <w:rFonts w:ascii="宋体" w:hAnsi="宋体" w:cs="宋体" w:hint="eastAsia"/>
          <w:b/>
          <w:bCs/>
          <w:color w:val="FF0000"/>
          <w:kern w:val="0"/>
          <w:sz w:val="24"/>
        </w:rPr>
        <w:t>2021</w:t>
      </w:r>
      <w:r>
        <w:rPr>
          <w:rFonts w:ascii="宋体" w:hAnsi="宋体" w:cs="宋体" w:hint="eastAsia"/>
          <w:b/>
          <w:bCs/>
          <w:color w:val="FF0000"/>
          <w:kern w:val="0"/>
          <w:sz w:val="24"/>
        </w:rPr>
        <w:t>年</w:t>
      </w:r>
      <w:r>
        <w:rPr>
          <w:rFonts w:ascii="宋体" w:hAnsi="宋体" w:cs="宋体" w:hint="eastAsia"/>
          <w:b/>
          <w:bCs/>
          <w:color w:val="FF0000"/>
          <w:kern w:val="0"/>
          <w:sz w:val="24"/>
        </w:rPr>
        <w:t>1</w:t>
      </w:r>
      <w:r>
        <w:rPr>
          <w:rFonts w:ascii="宋体" w:hAnsi="宋体" w:cs="宋体" w:hint="eastAsia"/>
          <w:b/>
          <w:bCs/>
          <w:color w:val="FF0000"/>
          <w:kern w:val="0"/>
          <w:sz w:val="24"/>
        </w:rPr>
        <w:t>月</w:t>
      </w:r>
      <w:r>
        <w:rPr>
          <w:rFonts w:ascii="宋体" w:hAnsi="宋体" w:cs="宋体" w:hint="eastAsia"/>
          <w:b/>
          <w:bCs/>
          <w:color w:val="FF0000"/>
          <w:kern w:val="0"/>
          <w:sz w:val="24"/>
        </w:rPr>
        <w:t>1</w:t>
      </w:r>
      <w:r>
        <w:rPr>
          <w:rFonts w:ascii="宋体" w:hAnsi="宋体" w:cs="宋体" w:hint="eastAsia"/>
          <w:b/>
          <w:bCs/>
          <w:color w:val="FF0000"/>
          <w:kern w:val="0"/>
          <w:sz w:val="24"/>
        </w:rPr>
        <w:t>日以后，</w:t>
      </w:r>
      <w:proofErr w:type="gramStart"/>
      <w:r>
        <w:rPr>
          <w:rFonts w:ascii="宋体" w:hAnsi="宋体" w:cs="宋体" w:hint="eastAsia"/>
          <w:b/>
          <w:bCs/>
          <w:color w:val="FF0000"/>
          <w:sz w:val="24"/>
        </w:rPr>
        <w:t>官网</w:t>
      </w:r>
      <w:r>
        <w:rPr>
          <w:rFonts w:ascii="宋体" w:hAnsi="宋体" w:cs="宋体" w:hint="eastAsia"/>
          <w:b/>
          <w:bCs/>
          <w:color w:val="FF0000"/>
          <w:kern w:val="0"/>
          <w:sz w:val="24"/>
        </w:rPr>
        <w:t>网站</w:t>
      </w:r>
      <w:proofErr w:type="gramEnd"/>
      <w:r>
        <w:rPr>
          <w:rFonts w:ascii="宋体" w:hAnsi="宋体" w:cs="宋体" w:hint="eastAsia"/>
          <w:b/>
          <w:bCs/>
          <w:color w:val="FF0000"/>
          <w:kern w:val="0"/>
          <w:sz w:val="24"/>
        </w:rPr>
        <w:t>可以查询真实有效）。</w:t>
      </w:r>
    </w:p>
    <w:p w:rsidR="00F30FA0" w:rsidRDefault="00FB1169">
      <w:pPr>
        <w:widowControl/>
        <w:spacing w:line="360" w:lineRule="exact"/>
        <w:jc w:val="left"/>
        <w:rPr>
          <w:rFonts w:ascii="宋体" w:hAnsi="宋体" w:cs="宋体"/>
          <w:sz w:val="24"/>
        </w:rPr>
      </w:pPr>
      <w:r>
        <w:rPr>
          <w:rFonts w:ascii="宋体" w:hAnsi="宋体" w:cs="宋体" w:hint="eastAsia"/>
          <w:sz w:val="24"/>
        </w:rPr>
        <w:t xml:space="preserve">   </w:t>
      </w:r>
      <w:r>
        <w:rPr>
          <w:rFonts w:ascii="宋体" w:hAnsi="宋体" w:cs="宋体" w:hint="eastAsia"/>
          <w:sz w:val="24"/>
        </w:rPr>
        <w:t>（一）</w:t>
      </w:r>
      <w:r>
        <w:rPr>
          <w:rFonts w:ascii="宋体" w:hAnsi="宋体" w:cs="宋体" w:hint="eastAsia"/>
          <w:sz w:val="24"/>
        </w:rPr>
        <w:t>材料要求</w:t>
      </w:r>
      <w:r>
        <w:rPr>
          <w:rFonts w:ascii="宋体" w:hAnsi="宋体" w:cs="宋体" w:hint="eastAsia"/>
          <w:b/>
          <w:kern w:val="0"/>
          <w:sz w:val="24"/>
        </w:rPr>
        <w:t>：</w:t>
      </w:r>
    </w:p>
    <w:p w:rsidR="00F30FA0" w:rsidRDefault="00FB1169">
      <w:pPr>
        <w:widowControl/>
        <w:spacing w:line="360" w:lineRule="exact"/>
        <w:jc w:val="left"/>
        <w:rPr>
          <w:rFonts w:ascii="宋体" w:hAnsi="宋体" w:cs="宋体"/>
          <w:sz w:val="24"/>
        </w:rPr>
      </w:pPr>
      <w:r>
        <w:rPr>
          <w:rFonts w:ascii="宋体" w:hAnsi="宋体" w:cs="宋体" w:hint="eastAsia"/>
          <w:sz w:val="24"/>
        </w:rPr>
        <w:t xml:space="preserve"> </w:t>
      </w:r>
    </w:p>
    <w:p w:rsidR="00F30FA0" w:rsidRDefault="00FB1169">
      <w:pPr>
        <w:widowControl/>
        <w:spacing w:line="360" w:lineRule="exact"/>
        <w:jc w:val="left"/>
        <w:rPr>
          <w:rFonts w:ascii="宋体" w:hAnsi="宋体" w:cs="宋体"/>
          <w:sz w:val="24"/>
        </w:rPr>
      </w:pPr>
      <w:r>
        <w:rPr>
          <w:rFonts w:ascii="宋体" w:hAnsi="宋体" w:cs="宋体" w:hint="eastAsia"/>
          <w:sz w:val="24"/>
        </w:rPr>
        <w:t xml:space="preserve">   </w:t>
      </w:r>
      <w:r>
        <w:rPr>
          <w:rFonts w:ascii="宋体" w:hAnsi="宋体" w:cs="宋体" w:hint="eastAsia"/>
          <w:sz w:val="24"/>
        </w:rPr>
        <w:t xml:space="preserve"> 1.</w:t>
      </w:r>
      <w:r>
        <w:rPr>
          <w:rFonts w:ascii="宋体" w:hAnsi="宋体" w:cs="宋体" w:hint="eastAsia"/>
          <w:sz w:val="24"/>
        </w:rPr>
        <w:t>采用的面料达到相应产品国家标准优质品指标</w:t>
      </w:r>
      <w:r>
        <w:rPr>
          <w:rFonts w:ascii="宋体" w:hAnsi="宋体" w:cs="宋体" w:hint="eastAsia"/>
          <w:sz w:val="24"/>
        </w:rPr>
        <w:t>:</w:t>
      </w:r>
      <w:r>
        <w:rPr>
          <w:rFonts w:ascii="宋体" w:hAnsi="宋体" w:cs="宋体" w:hint="eastAsia"/>
          <w:sz w:val="24"/>
        </w:rPr>
        <w:t>环保、防污、防霉、防油渍、耐脏、易清洗、不易藏污垢、色彩柔和、抗变形处理、抗静电</w:t>
      </w:r>
      <w:r>
        <w:rPr>
          <w:rFonts w:ascii="宋体" w:hAnsi="宋体" w:cs="宋体" w:hint="eastAsia"/>
          <w:sz w:val="24"/>
        </w:rPr>
        <w:t>处</w:t>
      </w:r>
      <w:r>
        <w:rPr>
          <w:rFonts w:ascii="宋体" w:hAnsi="宋体" w:cs="宋体" w:hint="eastAsia"/>
          <w:sz w:val="24"/>
        </w:rPr>
        <w:t>理</w:t>
      </w:r>
      <w:r>
        <w:rPr>
          <w:rFonts w:ascii="宋体" w:hAnsi="宋体" w:cs="宋体" w:hint="eastAsia"/>
          <w:sz w:val="24"/>
        </w:rPr>
        <w:t>,</w:t>
      </w:r>
      <w:proofErr w:type="gramStart"/>
      <w:r>
        <w:rPr>
          <w:rFonts w:ascii="宋体" w:hAnsi="宋体" w:cs="宋体" w:hint="eastAsia"/>
          <w:sz w:val="24"/>
        </w:rPr>
        <w:t>不</w:t>
      </w:r>
      <w:proofErr w:type="gramEnd"/>
      <w:r>
        <w:rPr>
          <w:rFonts w:ascii="宋体" w:hAnsi="宋体" w:cs="宋体" w:hint="eastAsia"/>
          <w:sz w:val="24"/>
        </w:rPr>
        <w:t>起皱、</w:t>
      </w:r>
      <w:proofErr w:type="gramStart"/>
      <w:r>
        <w:rPr>
          <w:rFonts w:ascii="宋体" w:hAnsi="宋体" w:cs="宋体" w:hint="eastAsia"/>
          <w:sz w:val="24"/>
        </w:rPr>
        <w:t>不</w:t>
      </w:r>
      <w:proofErr w:type="gramEnd"/>
      <w:r>
        <w:rPr>
          <w:rFonts w:ascii="宋体" w:hAnsi="宋体" w:cs="宋体" w:hint="eastAsia"/>
          <w:sz w:val="24"/>
        </w:rPr>
        <w:t>起球、不褪色、</w:t>
      </w:r>
      <w:r>
        <w:rPr>
          <w:rFonts w:ascii="宋体" w:hAnsi="宋体" w:cs="宋体" w:hint="eastAsia"/>
          <w:color w:val="FF0000"/>
          <w:kern w:val="0"/>
          <w:sz w:val="24"/>
        </w:rPr>
        <w:t>耐光色牢度≧</w:t>
      </w:r>
      <w:r>
        <w:rPr>
          <w:rFonts w:ascii="宋体" w:hAnsi="宋体" w:cs="宋体" w:hint="eastAsia"/>
          <w:color w:val="FF0000"/>
          <w:kern w:val="0"/>
          <w:sz w:val="24"/>
        </w:rPr>
        <w:t>4</w:t>
      </w:r>
      <w:r>
        <w:rPr>
          <w:rFonts w:ascii="宋体" w:hAnsi="宋体" w:cs="宋体" w:hint="eastAsia"/>
          <w:color w:val="FF0000"/>
          <w:kern w:val="0"/>
          <w:sz w:val="24"/>
        </w:rPr>
        <w:t>级</w:t>
      </w:r>
      <w:r>
        <w:rPr>
          <w:rFonts w:ascii="宋体" w:hAnsi="宋体" w:cs="宋体" w:hint="eastAsia"/>
          <w:sz w:val="24"/>
        </w:rPr>
        <w:t>、垂感好、无异味。甲醛含量：无。</w:t>
      </w:r>
    </w:p>
    <w:p w:rsidR="00F30FA0" w:rsidRDefault="00FB1169">
      <w:pPr>
        <w:snapToGrid w:val="0"/>
        <w:spacing w:line="36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阳光遮光卷帘以</w:t>
      </w:r>
      <w:r>
        <w:rPr>
          <w:rFonts w:ascii="宋体" w:hAnsi="宋体" w:cs="宋体" w:hint="eastAsia"/>
          <w:sz w:val="24"/>
        </w:rPr>
        <w:t>PVC</w:t>
      </w:r>
      <w:r>
        <w:rPr>
          <w:rFonts w:ascii="宋体" w:hAnsi="宋体" w:cs="宋体" w:hint="eastAsia"/>
          <w:sz w:val="24"/>
        </w:rPr>
        <w:t>和玻璃纤维为原材料精心织造的产品。</w:t>
      </w:r>
    </w:p>
    <w:p w:rsidR="00F30FA0" w:rsidRDefault="00FB1169">
      <w:pPr>
        <w:snapToGrid w:val="0"/>
        <w:spacing w:line="36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轨道铝型材可见表面氟碳喷涂处理或铝型材表面做电泳处理。</w:t>
      </w:r>
    </w:p>
    <w:p w:rsidR="00F30FA0" w:rsidRDefault="00FB1169">
      <w:pPr>
        <w:snapToGrid w:val="0"/>
        <w:spacing w:line="360" w:lineRule="exact"/>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窗帘轨道</w:t>
      </w:r>
      <w:r>
        <w:rPr>
          <w:rFonts w:ascii="宋体" w:hAnsi="宋体" w:cs="宋体" w:hint="eastAsia"/>
          <w:sz w:val="24"/>
        </w:rPr>
        <w:t>:</w:t>
      </w:r>
      <w:r>
        <w:rPr>
          <w:rFonts w:ascii="宋体" w:hAnsi="宋体" w:cs="宋体" w:hint="eastAsia"/>
          <w:sz w:val="24"/>
        </w:rPr>
        <w:t>铝型材壁厚</w:t>
      </w:r>
      <w:r>
        <w:rPr>
          <w:rFonts w:ascii="宋体" w:hAnsi="宋体" w:cs="宋体" w:hint="eastAsia"/>
          <w:color w:val="FF0000"/>
          <w:kern w:val="0"/>
          <w:sz w:val="24"/>
        </w:rPr>
        <w:t>≧</w:t>
      </w:r>
      <w:r>
        <w:rPr>
          <w:rFonts w:ascii="宋体" w:hAnsi="宋体" w:cs="宋体" w:hint="eastAsia"/>
          <w:sz w:val="24"/>
        </w:rPr>
        <w:t>1.8</w:t>
      </w:r>
      <w:r>
        <w:rPr>
          <w:rFonts w:ascii="宋体" w:hAnsi="宋体" w:cs="宋体" w:hint="eastAsia"/>
          <w:sz w:val="24"/>
        </w:rPr>
        <w:t>㎜</w:t>
      </w:r>
      <w:r>
        <w:rPr>
          <w:rFonts w:ascii="宋体" w:hAnsi="宋体" w:cs="宋体" w:hint="eastAsia"/>
          <w:sz w:val="24"/>
        </w:rPr>
        <w:t>，</w:t>
      </w:r>
      <w:r>
        <w:rPr>
          <w:rFonts w:ascii="宋体" w:hAnsi="宋体" w:cs="宋体" w:hint="eastAsia"/>
          <w:sz w:val="24"/>
        </w:rPr>
        <w:t>结构紧密，安装方便，各种安装配件为合金材料。</w:t>
      </w:r>
    </w:p>
    <w:p w:rsidR="00F30FA0" w:rsidRDefault="00FB1169">
      <w:pPr>
        <w:snapToGrid w:val="0"/>
        <w:spacing w:line="360" w:lineRule="exact"/>
        <w:ind w:firstLineChars="200" w:firstLine="480"/>
        <w:rPr>
          <w:rFonts w:ascii="宋体" w:hAnsi="宋体"/>
          <w:sz w:val="24"/>
        </w:rPr>
      </w:pPr>
      <w:r>
        <w:rPr>
          <w:rFonts w:ascii="宋体" w:hAnsi="宋体" w:hint="eastAsia"/>
          <w:sz w:val="24"/>
        </w:rPr>
        <w:t>5.</w:t>
      </w:r>
      <w:r>
        <w:rPr>
          <w:rFonts w:ascii="宋体" w:hAnsi="宋体" w:hint="eastAsia"/>
          <w:sz w:val="24"/>
        </w:rPr>
        <w:t>窗帘覆盖面应大于窗口见光洞口</w:t>
      </w:r>
      <w:r>
        <w:rPr>
          <w:rFonts w:ascii="宋体" w:hAnsi="宋体" w:hint="eastAsia"/>
          <w:sz w:val="24"/>
        </w:rPr>
        <w:t>,</w:t>
      </w:r>
      <w:r>
        <w:rPr>
          <w:rFonts w:ascii="宋体" w:hAnsi="宋体" w:hint="eastAsia"/>
          <w:sz w:val="24"/>
        </w:rPr>
        <w:t>窗帘制作为双开，中间交叉处重合宽度为</w:t>
      </w:r>
      <w:r>
        <w:rPr>
          <w:rFonts w:ascii="宋体" w:hAnsi="宋体" w:hint="eastAsia"/>
          <w:sz w:val="24"/>
        </w:rPr>
        <w:t>200</w:t>
      </w:r>
      <w:r>
        <w:rPr>
          <w:rFonts w:ascii="宋体" w:hAnsi="宋体" w:hint="eastAsia"/>
          <w:sz w:val="24"/>
        </w:rPr>
        <w:t>㎜，两边覆盖墙面宽度≮</w:t>
      </w:r>
      <w:r>
        <w:rPr>
          <w:rFonts w:ascii="宋体" w:hAnsi="宋体" w:hint="eastAsia"/>
          <w:sz w:val="24"/>
        </w:rPr>
        <w:t>100mm</w:t>
      </w:r>
      <w:r>
        <w:rPr>
          <w:rFonts w:ascii="宋体" w:hAnsi="宋体" w:hint="eastAsia"/>
          <w:sz w:val="24"/>
        </w:rPr>
        <w:t>。</w:t>
      </w:r>
      <w:r>
        <w:rPr>
          <w:rFonts w:ascii="宋体" w:hAnsi="宋体" w:hint="eastAsia"/>
          <w:sz w:val="24"/>
        </w:rPr>
        <w:t>窗帘纺织物的悬挂饱和度达</w:t>
      </w:r>
      <w:r>
        <w:rPr>
          <w:rFonts w:ascii="宋体" w:hAnsi="宋体" w:hint="eastAsia"/>
          <w:color w:val="FF0000"/>
          <w:sz w:val="24"/>
        </w:rPr>
        <w:t>200</w:t>
      </w:r>
      <w:r>
        <w:rPr>
          <w:rFonts w:ascii="宋体" w:hAnsi="宋体" w:hint="eastAsia"/>
          <w:sz w:val="24"/>
        </w:rPr>
        <w:t>﹪</w:t>
      </w:r>
      <w:r>
        <w:rPr>
          <w:rFonts w:ascii="仿宋_GB2312" w:hAnsi="宋体" w:cs="黑体" w:hint="eastAsia"/>
          <w:color w:val="FF0000"/>
          <w:kern w:val="0"/>
          <w:sz w:val="24"/>
        </w:rPr>
        <w:t>（比例</w:t>
      </w:r>
      <w:r>
        <w:rPr>
          <w:rFonts w:ascii="仿宋_GB2312" w:hAnsi="宋体" w:cs="黑体" w:hint="eastAsia"/>
          <w:color w:val="FF0000"/>
          <w:kern w:val="0"/>
          <w:sz w:val="24"/>
        </w:rPr>
        <w:t>1:2</w:t>
      </w:r>
      <w:r>
        <w:rPr>
          <w:rFonts w:ascii="仿宋_GB2312" w:hAnsi="宋体" w:cs="黑体" w:hint="eastAsia"/>
          <w:color w:val="FF0000"/>
          <w:kern w:val="0"/>
          <w:sz w:val="24"/>
        </w:rPr>
        <w:t>）</w:t>
      </w:r>
      <w:r>
        <w:rPr>
          <w:rFonts w:ascii="仿宋_GB2312" w:hAnsi="宋体" w:cs="黑体" w:hint="eastAsia"/>
          <w:kern w:val="0"/>
          <w:sz w:val="24"/>
        </w:rPr>
        <w:t>，</w:t>
      </w:r>
      <w:r>
        <w:rPr>
          <w:rFonts w:hint="eastAsia"/>
          <w:sz w:val="24"/>
        </w:rPr>
        <w:t>侧边折边</w:t>
      </w:r>
      <w:r>
        <w:rPr>
          <w:rFonts w:hint="eastAsia"/>
          <w:sz w:val="24"/>
        </w:rPr>
        <w:t>3-4cm</w:t>
      </w:r>
      <w:r>
        <w:rPr>
          <w:rFonts w:hint="eastAsia"/>
          <w:sz w:val="24"/>
        </w:rPr>
        <w:t>，底部折边</w:t>
      </w:r>
      <w:r>
        <w:rPr>
          <w:rFonts w:hint="eastAsia"/>
          <w:sz w:val="24"/>
        </w:rPr>
        <w:t>8-10</w:t>
      </w:r>
      <w:r>
        <w:rPr>
          <w:rFonts w:hint="eastAsia"/>
          <w:sz w:val="24"/>
        </w:rPr>
        <w:t>㎝，缝制时面料张紧有度</w:t>
      </w:r>
      <w:r>
        <w:rPr>
          <w:rFonts w:hint="eastAsia"/>
          <w:sz w:val="24"/>
        </w:rPr>
        <w:t>，</w:t>
      </w:r>
      <w:r>
        <w:rPr>
          <w:rFonts w:hint="eastAsia"/>
          <w:sz w:val="24"/>
        </w:rPr>
        <w:t>缝制针距一致，无褶皱现象，不得有漏针跳针现象，针线颜色几乎等同面料颜色；制作无横接缝</w:t>
      </w:r>
      <w:r>
        <w:rPr>
          <w:rFonts w:hint="eastAsia"/>
          <w:sz w:val="24"/>
        </w:rPr>
        <w:t>，</w:t>
      </w:r>
      <w:r>
        <w:rPr>
          <w:rFonts w:ascii="宋体" w:hAnsi="宋体" w:hint="eastAsia"/>
          <w:sz w:val="24"/>
        </w:rPr>
        <w:t>表面图案</w:t>
      </w:r>
      <w:r>
        <w:rPr>
          <w:rFonts w:ascii="宋体" w:hAnsi="宋体" w:hint="eastAsia"/>
          <w:sz w:val="24"/>
        </w:rPr>
        <w:t>/</w:t>
      </w:r>
      <w:r>
        <w:rPr>
          <w:rFonts w:ascii="宋体" w:hAnsi="宋体" w:hint="eastAsia"/>
          <w:sz w:val="24"/>
        </w:rPr>
        <w:t>花位，应保证水平线</w:t>
      </w:r>
      <w:r>
        <w:rPr>
          <w:rFonts w:ascii="宋体" w:hAnsi="宋体" w:hint="eastAsia"/>
          <w:sz w:val="24"/>
        </w:rPr>
        <w:t>/</w:t>
      </w:r>
      <w:r>
        <w:rPr>
          <w:rFonts w:ascii="宋体" w:hAnsi="宋体" w:hint="eastAsia"/>
          <w:sz w:val="24"/>
        </w:rPr>
        <w:t>垂直高度的和谐一致</w:t>
      </w:r>
      <w:r>
        <w:rPr>
          <w:rFonts w:ascii="宋体" w:hAnsi="宋体" w:hint="eastAsia"/>
          <w:sz w:val="24"/>
        </w:rPr>
        <w:t>，</w:t>
      </w:r>
      <w:r>
        <w:rPr>
          <w:rFonts w:ascii="宋体" w:hAnsi="宋体" w:hint="eastAsia"/>
          <w:sz w:val="24"/>
        </w:rPr>
        <w:t>底边与地面的间距范围</w:t>
      </w:r>
      <w:r>
        <w:rPr>
          <w:rFonts w:ascii="宋体" w:hAnsi="宋体" w:hint="eastAsia"/>
          <w:sz w:val="24"/>
        </w:rPr>
        <w:t>50mm</w:t>
      </w:r>
      <w:r>
        <w:rPr>
          <w:rFonts w:ascii="宋体" w:hAnsi="宋体" w:hint="eastAsia"/>
          <w:sz w:val="24"/>
        </w:rPr>
        <w:t>左右（或按招标方要求确定），并保证悬垂自然。窗帘的垂</w:t>
      </w:r>
      <w:r>
        <w:rPr>
          <w:rFonts w:ascii="宋体" w:hAnsi="宋体" w:hint="eastAsia"/>
          <w:sz w:val="24"/>
        </w:rPr>
        <w:t>直吊钩和侧向拉钩应用防锈五金件制作，并于安装前调试安装。</w:t>
      </w:r>
    </w:p>
    <w:p w:rsidR="00F30FA0" w:rsidRDefault="00FB1169">
      <w:pPr>
        <w:widowControl/>
        <w:ind w:firstLineChars="200" w:firstLine="480"/>
        <w:jc w:val="left"/>
        <w:rPr>
          <w:rFonts w:ascii="宋体" w:hAnsi="宋体"/>
          <w:sz w:val="24"/>
        </w:rPr>
      </w:pPr>
      <w:r>
        <w:rPr>
          <w:rFonts w:ascii="宋体" w:hAnsi="宋体" w:hint="eastAsia"/>
          <w:sz w:val="24"/>
        </w:rPr>
        <w:t>6.</w:t>
      </w:r>
      <w:r>
        <w:rPr>
          <w:rFonts w:ascii="宋体" w:hAnsi="宋体" w:hint="eastAsia"/>
          <w:sz w:val="24"/>
        </w:rPr>
        <w:t>百叶窗帘（</w:t>
      </w:r>
      <w:proofErr w:type="gramStart"/>
      <w:r>
        <w:rPr>
          <w:rFonts w:ascii="宋体" w:hAnsi="宋体"/>
          <w:sz w:val="24"/>
        </w:rPr>
        <w:t>拉</w:t>
      </w:r>
      <w:r>
        <w:rPr>
          <w:rFonts w:ascii="宋体" w:hAnsi="宋体" w:hint="eastAsia"/>
          <w:sz w:val="24"/>
        </w:rPr>
        <w:t>珠式</w:t>
      </w:r>
      <w:proofErr w:type="gramEnd"/>
      <w:r>
        <w:rPr>
          <w:rFonts w:ascii="宋体" w:hAnsi="宋体" w:hint="eastAsia"/>
          <w:sz w:val="24"/>
        </w:rPr>
        <w:t>）</w:t>
      </w:r>
      <w:r>
        <w:rPr>
          <w:rFonts w:ascii="宋体" w:hAnsi="宋体" w:cs="宋体" w:hint="eastAsia"/>
          <w:sz w:val="24"/>
        </w:rPr>
        <w:t>铝片宽</w:t>
      </w:r>
      <w:r>
        <w:rPr>
          <w:rFonts w:ascii="宋体" w:hAnsi="宋体" w:cs="宋体" w:hint="eastAsia"/>
          <w:sz w:val="24"/>
        </w:rPr>
        <w:t>2.5mm</w:t>
      </w:r>
      <w:r>
        <w:rPr>
          <w:rFonts w:ascii="宋体" w:hAnsi="宋体" w:cs="宋体" w:hint="eastAsia"/>
          <w:sz w:val="24"/>
        </w:rPr>
        <w:t>壁厚</w:t>
      </w:r>
      <w:r>
        <w:rPr>
          <w:rFonts w:ascii="宋体" w:hAnsi="宋体" w:cs="宋体" w:hint="eastAsia"/>
          <w:color w:val="FF0000"/>
          <w:kern w:val="0"/>
          <w:sz w:val="24"/>
        </w:rPr>
        <w:t>≧</w:t>
      </w:r>
      <w:r>
        <w:rPr>
          <w:rFonts w:ascii="宋体" w:hAnsi="宋体" w:cs="宋体" w:hint="eastAsia"/>
          <w:color w:val="FF0000"/>
          <w:kern w:val="0"/>
          <w:sz w:val="24"/>
        </w:rPr>
        <w:t>2.1</w:t>
      </w:r>
      <w:r>
        <w:rPr>
          <w:rFonts w:ascii="宋体" w:hAnsi="宋体" w:cs="宋体" w:hint="eastAsia"/>
          <w:color w:val="333333"/>
          <w:sz w:val="24"/>
          <w:shd w:val="clear" w:color="auto" w:fill="FFFFFF"/>
        </w:rPr>
        <w:t>dmm</w:t>
      </w:r>
      <w:r>
        <w:rPr>
          <w:rFonts w:ascii="宋体" w:hAnsi="宋体" w:cs="宋体" w:hint="eastAsia"/>
          <w:color w:val="333333"/>
          <w:sz w:val="24"/>
          <w:shd w:val="clear" w:color="auto" w:fill="FFFFFF"/>
        </w:rPr>
        <w:t>，</w:t>
      </w:r>
      <w:r>
        <w:rPr>
          <w:rFonts w:ascii="宋体" w:hAnsi="宋体" w:hint="eastAsia"/>
          <w:sz w:val="24"/>
        </w:rPr>
        <w:t>须有可调控光线的功能。</w:t>
      </w:r>
    </w:p>
    <w:p w:rsidR="00F30FA0" w:rsidRDefault="00FB1169">
      <w:pPr>
        <w:snapToGrid w:val="0"/>
        <w:spacing w:line="360" w:lineRule="exact"/>
        <w:ind w:firstLineChars="200" w:firstLine="480"/>
        <w:rPr>
          <w:rFonts w:ascii="宋体" w:hAnsi="宋体" w:cs="宋体"/>
          <w:color w:val="FF0000"/>
          <w:kern w:val="0"/>
          <w:sz w:val="32"/>
          <w:szCs w:val="44"/>
        </w:rPr>
      </w:pPr>
      <w:r>
        <w:rPr>
          <w:rFonts w:ascii="宋体" w:hAnsi="宋体" w:hint="eastAsia"/>
          <w:sz w:val="24"/>
        </w:rPr>
        <w:t>7.</w:t>
      </w:r>
      <w:r>
        <w:rPr>
          <w:rFonts w:ascii="宋体" w:hAnsi="宋体" w:hint="eastAsia"/>
          <w:sz w:val="24"/>
        </w:rPr>
        <w:t>卷帘保证裁切尺寸标准，不起毛边。卷帘驱动系统采用</w:t>
      </w:r>
      <w:r>
        <w:rPr>
          <w:rFonts w:ascii="宋体" w:hAnsi="宋体" w:cs="宋体" w:hint="eastAsia"/>
          <w:color w:val="FF0000"/>
          <w:kern w:val="0"/>
          <w:sz w:val="24"/>
        </w:rPr>
        <w:t>拉</w:t>
      </w:r>
      <w:proofErr w:type="gramStart"/>
      <w:r>
        <w:rPr>
          <w:rFonts w:ascii="宋体" w:hAnsi="宋体" w:cs="宋体" w:hint="eastAsia"/>
          <w:color w:val="FF0000"/>
          <w:kern w:val="0"/>
          <w:sz w:val="24"/>
        </w:rPr>
        <w:t>姆</w:t>
      </w:r>
      <w:proofErr w:type="gramEnd"/>
      <w:r>
        <w:rPr>
          <w:rFonts w:ascii="宋体" w:hAnsi="宋体" w:cs="宋体" w:hint="eastAsia"/>
          <w:color w:val="FF0000"/>
          <w:kern w:val="0"/>
          <w:sz w:val="24"/>
        </w:rPr>
        <w:t>斯头，</w:t>
      </w:r>
      <w:r>
        <w:rPr>
          <w:rFonts w:ascii="宋体" w:hAnsi="宋体" w:cs="宋体" w:hint="eastAsia"/>
          <w:color w:val="FF0000"/>
          <w:kern w:val="0"/>
          <w:sz w:val="24"/>
          <w:szCs w:val="36"/>
        </w:rPr>
        <w:t>可通用于左侧或右侧珠链操作，方便更换操作边，装卸安全简便安装方便和使用安全</w:t>
      </w:r>
      <w:r>
        <w:rPr>
          <w:rFonts w:ascii="宋体" w:hAnsi="宋体" w:cs="宋体" w:hint="eastAsia"/>
          <w:color w:val="FF0000"/>
          <w:kern w:val="0"/>
          <w:sz w:val="24"/>
          <w:szCs w:val="36"/>
        </w:rPr>
        <w:t>，</w:t>
      </w:r>
    </w:p>
    <w:p w:rsidR="00F30FA0" w:rsidRDefault="00FB1169">
      <w:pPr>
        <w:snapToGrid w:val="0"/>
        <w:spacing w:line="360" w:lineRule="exact"/>
        <w:rPr>
          <w:rFonts w:ascii="宋体" w:hAnsi="宋体"/>
          <w:sz w:val="24"/>
        </w:rPr>
      </w:pPr>
      <w:r>
        <w:rPr>
          <w:rFonts w:ascii="宋体" w:hAnsi="宋体" w:hint="eastAsia"/>
          <w:sz w:val="24"/>
        </w:rPr>
        <w:t>卷帘上管，</w:t>
      </w:r>
      <w:r>
        <w:rPr>
          <w:rFonts w:ascii="宋体" w:hAnsi="宋体" w:hint="eastAsia"/>
          <w:color w:val="FF0000"/>
          <w:sz w:val="24"/>
        </w:rPr>
        <w:t>材质铝合金</w:t>
      </w:r>
      <w:r>
        <w:rPr>
          <w:rFonts w:ascii="宋体" w:hAnsi="宋体" w:hint="eastAsia"/>
          <w:sz w:val="24"/>
        </w:rPr>
        <w:t>，</w:t>
      </w:r>
      <w:proofErr w:type="gramStart"/>
      <w:r>
        <w:rPr>
          <w:rFonts w:ascii="宋体" w:hAnsi="宋体" w:hint="eastAsia"/>
          <w:sz w:val="24"/>
        </w:rPr>
        <w:t>卷管</w:t>
      </w:r>
      <w:r>
        <w:rPr>
          <w:rFonts w:ascii="宋体" w:hAnsi="宋体" w:hint="eastAsia"/>
          <w:color w:val="FF0000"/>
          <w:sz w:val="24"/>
        </w:rPr>
        <w:t>直径</w:t>
      </w:r>
      <w:proofErr w:type="gramEnd"/>
      <w:r>
        <w:rPr>
          <w:rFonts w:ascii="宋体" w:hAnsi="宋体" w:cs="宋体" w:hint="eastAsia"/>
          <w:color w:val="FF0000"/>
          <w:kern w:val="0"/>
          <w:sz w:val="24"/>
        </w:rPr>
        <w:t>≧</w:t>
      </w:r>
      <w:r>
        <w:rPr>
          <w:rFonts w:ascii="宋体" w:hAnsi="宋体" w:cs="宋体" w:hint="eastAsia"/>
          <w:color w:val="FF0000"/>
          <w:kern w:val="0"/>
          <w:sz w:val="24"/>
        </w:rPr>
        <w:t>38</w:t>
      </w:r>
      <w:r>
        <w:rPr>
          <w:rFonts w:ascii="宋体" w:hAnsi="宋体" w:hint="eastAsia"/>
          <w:sz w:val="24"/>
        </w:rPr>
        <w:t>mm</w:t>
      </w:r>
      <w:r>
        <w:rPr>
          <w:rFonts w:ascii="宋体" w:hAnsi="宋体" w:hint="eastAsia"/>
          <w:sz w:val="24"/>
        </w:rPr>
        <w:t>，壁厚</w:t>
      </w:r>
      <w:r>
        <w:rPr>
          <w:rFonts w:ascii="宋体" w:hAnsi="宋体" w:cs="宋体" w:hint="eastAsia"/>
          <w:color w:val="FF0000"/>
          <w:kern w:val="0"/>
          <w:sz w:val="24"/>
        </w:rPr>
        <w:t>≧</w:t>
      </w:r>
      <w:r>
        <w:rPr>
          <w:rFonts w:ascii="宋体" w:hAnsi="宋体" w:hint="eastAsia"/>
          <w:color w:val="FF0000"/>
          <w:sz w:val="24"/>
        </w:rPr>
        <w:t>1.8mm</w:t>
      </w:r>
      <w:r>
        <w:rPr>
          <w:rFonts w:ascii="宋体" w:hAnsi="宋体" w:hint="eastAsia"/>
          <w:color w:val="FF0000"/>
          <w:sz w:val="24"/>
        </w:rPr>
        <w:t>；</w:t>
      </w:r>
      <w:r>
        <w:rPr>
          <w:rFonts w:ascii="宋体" w:hAnsi="宋体" w:hint="eastAsia"/>
          <w:sz w:val="24"/>
        </w:rPr>
        <w:t>卷帘下杆底</w:t>
      </w:r>
      <w:proofErr w:type="gramStart"/>
      <w:r>
        <w:rPr>
          <w:rFonts w:ascii="宋体" w:hAnsi="宋体" w:hint="eastAsia"/>
          <w:sz w:val="24"/>
        </w:rPr>
        <w:t>槽采用</w:t>
      </w:r>
      <w:proofErr w:type="gramEnd"/>
      <w:r>
        <w:rPr>
          <w:rFonts w:ascii="宋体" w:hAnsi="宋体" w:hint="eastAsia"/>
          <w:color w:val="FF0000"/>
          <w:sz w:val="24"/>
        </w:rPr>
        <w:t>铝合金</w:t>
      </w:r>
      <w:proofErr w:type="gramStart"/>
      <w:r>
        <w:rPr>
          <w:rFonts w:ascii="宋体" w:hAnsi="宋体" w:hint="eastAsia"/>
          <w:sz w:val="24"/>
        </w:rPr>
        <w:t>长型扁下轨</w:t>
      </w:r>
      <w:proofErr w:type="gramEnd"/>
      <w:r>
        <w:rPr>
          <w:rFonts w:ascii="宋体" w:hAnsi="宋体" w:hint="eastAsia"/>
          <w:sz w:val="24"/>
        </w:rPr>
        <w:t>，截面尺寸为</w:t>
      </w:r>
      <w:r>
        <w:rPr>
          <w:rFonts w:ascii="宋体" w:hAnsi="宋体" w:cs="宋体" w:hint="eastAsia"/>
          <w:color w:val="FF0000"/>
          <w:kern w:val="0"/>
          <w:sz w:val="24"/>
        </w:rPr>
        <w:t>≧</w:t>
      </w:r>
      <w:r>
        <w:rPr>
          <w:rFonts w:ascii="宋体" w:hAnsi="宋体" w:cs="宋体" w:hint="eastAsia"/>
          <w:color w:val="FF0000"/>
          <w:kern w:val="0"/>
          <w:sz w:val="24"/>
        </w:rPr>
        <w:t>10</w:t>
      </w:r>
      <w:r>
        <w:rPr>
          <w:rFonts w:ascii="宋体" w:hAnsi="宋体" w:hint="eastAsia"/>
          <w:color w:val="FF0000"/>
          <w:sz w:val="24"/>
        </w:rPr>
        <w:t>×</w:t>
      </w:r>
      <w:r>
        <w:rPr>
          <w:rFonts w:ascii="宋体" w:hAnsi="宋体" w:hint="eastAsia"/>
          <w:color w:val="FF0000"/>
          <w:sz w:val="24"/>
        </w:rPr>
        <w:t>40</w:t>
      </w:r>
      <w:r>
        <w:rPr>
          <w:rFonts w:ascii="宋体" w:hAnsi="宋体" w:hint="eastAsia"/>
          <w:sz w:val="24"/>
        </w:rPr>
        <w:t>mm</w:t>
      </w:r>
      <w:r>
        <w:rPr>
          <w:rFonts w:ascii="宋体" w:hAnsi="宋体" w:hint="eastAsia"/>
          <w:sz w:val="24"/>
        </w:rPr>
        <w:t>；壁厚</w:t>
      </w:r>
      <w:r>
        <w:rPr>
          <w:rFonts w:ascii="宋体" w:hAnsi="宋体" w:cs="宋体" w:hint="eastAsia"/>
          <w:color w:val="FF0000"/>
          <w:kern w:val="0"/>
          <w:sz w:val="24"/>
        </w:rPr>
        <w:t>≧</w:t>
      </w:r>
      <w:r>
        <w:rPr>
          <w:rFonts w:ascii="宋体" w:hAnsi="宋体" w:hint="eastAsia"/>
          <w:sz w:val="24"/>
        </w:rPr>
        <w:t>1.2mm</w:t>
      </w:r>
      <w:r>
        <w:rPr>
          <w:rFonts w:ascii="宋体" w:hAnsi="宋体" w:hint="eastAsia"/>
          <w:sz w:val="24"/>
        </w:rPr>
        <w:t>。</w:t>
      </w:r>
      <w:proofErr w:type="gramStart"/>
      <w:r>
        <w:rPr>
          <w:rFonts w:ascii="宋体" w:hAnsi="宋体" w:hint="eastAsia"/>
          <w:sz w:val="24"/>
        </w:rPr>
        <w:t>卷管下杆</w:t>
      </w:r>
      <w:proofErr w:type="gramEnd"/>
      <w:r>
        <w:rPr>
          <w:rFonts w:ascii="宋体" w:hAnsi="宋体" w:hint="eastAsia"/>
          <w:sz w:val="24"/>
        </w:rPr>
        <w:t>表面采用静电粉末喷漆或铝型材表面做</w:t>
      </w:r>
      <w:proofErr w:type="gramStart"/>
      <w:r>
        <w:rPr>
          <w:rFonts w:ascii="宋体" w:hAnsi="宋体" w:hint="eastAsia"/>
          <w:sz w:val="24"/>
        </w:rPr>
        <w:t>极</w:t>
      </w:r>
      <w:proofErr w:type="gramEnd"/>
      <w:r>
        <w:rPr>
          <w:rFonts w:ascii="宋体" w:hAnsi="宋体" w:hint="eastAsia"/>
          <w:sz w:val="24"/>
        </w:rPr>
        <w:t>氧化处理。</w:t>
      </w:r>
    </w:p>
    <w:p w:rsidR="00F30FA0" w:rsidRDefault="00FB1169">
      <w:pPr>
        <w:snapToGrid w:val="0"/>
        <w:spacing w:line="360" w:lineRule="exact"/>
        <w:ind w:firstLineChars="200" w:firstLine="480"/>
        <w:rPr>
          <w:rFonts w:ascii="宋体" w:hAnsi="宋体"/>
          <w:sz w:val="24"/>
        </w:rPr>
      </w:pPr>
      <w:r>
        <w:rPr>
          <w:rFonts w:ascii="宋体" w:hAnsi="宋体" w:hint="eastAsia"/>
          <w:sz w:val="24"/>
        </w:rPr>
        <w:t>8.</w:t>
      </w:r>
      <w:proofErr w:type="gramStart"/>
      <w:r>
        <w:rPr>
          <w:rFonts w:ascii="宋体" w:hAnsi="宋体" w:hint="eastAsia"/>
          <w:sz w:val="24"/>
        </w:rPr>
        <w:t>拉珠采用</w:t>
      </w:r>
      <w:proofErr w:type="gramEnd"/>
      <w:r>
        <w:rPr>
          <w:rFonts w:ascii="宋体" w:hAnsi="宋体" w:hint="eastAsia"/>
          <w:sz w:val="24"/>
        </w:rPr>
        <w:t>进口耐用玻璃加固聚酯的热聚合物</w:t>
      </w:r>
      <w:r>
        <w:rPr>
          <w:rFonts w:ascii="宋体" w:hAnsi="宋体" w:hint="eastAsia"/>
          <w:sz w:val="24"/>
        </w:rPr>
        <w:t>(PBT)</w:t>
      </w:r>
      <w:r>
        <w:rPr>
          <w:rFonts w:ascii="宋体" w:hAnsi="宋体" w:hint="eastAsia"/>
          <w:sz w:val="24"/>
        </w:rPr>
        <w:t>材质，耐磨、耐腐蚀，经久耐用，可以锁定</w:t>
      </w:r>
      <w:r>
        <w:rPr>
          <w:rFonts w:ascii="宋体" w:hAnsi="宋体" w:hint="eastAsia"/>
          <w:sz w:val="24"/>
        </w:rPr>
        <w:t>50KG</w:t>
      </w:r>
      <w:r>
        <w:rPr>
          <w:rFonts w:ascii="宋体" w:hAnsi="宋体" w:hint="eastAsia"/>
          <w:sz w:val="24"/>
        </w:rPr>
        <w:t>以上的重量，颜色与面料相配色。</w:t>
      </w:r>
    </w:p>
    <w:p w:rsidR="00F30FA0" w:rsidRDefault="00FB1169">
      <w:pPr>
        <w:snapToGrid w:val="0"/>
        <w:spacing w:line="360" w:lineRule="exact"/>
        <w:ind w:firstLineChars="200" w:firstLine="480"/>
        <w:rPr>
          <w:rFonts w:ascii="宋体" w:hAnsi="宋体"/>
          <w:sz w:val="24"/>
        </w:rPr>
      </w:pPr>
      <w:r>
        <w:rPr>
          <w:rFonts w:ascii="宋体" w:hAnsi="宋体" w:hint="eastAsia"/>
          <w:sz w:val="24"/>
        </w:rPr>
        <w:t>9.</w:t>
      </w:r>
      <w:r>
        <w:rPr>
          <w:rFonts w:ascii="宋体" w:hAnsi="宋体" w:hint="eastAsia"/>
          <w:sz w:val="24"/>
        </w:rPr>
        <w:t>罗马杆，铝合金材质，壁厚≧</w:t>
      </w:r>
      <w:r>
        <w:rPr>
          <w:rFonts w:ascii="宋体" w:hAnsi="宋体" w:hint="eastAsia"/>
          <w:sz w:val="24"/>
        </w:rPr>
        <w:t>2.5mm</w:t>
      </w:r>
      <w:r>
        <w:rPr>
          <w:rFonts w:ascii="宋体" w:hAnsi="宋体" w:hint="eastAsia"/>
          <w:sz w:val="24"/>
        </w:rPr>
        <w:t>，支架壁厚≧</w:t>
      </w:r>
      <w:r>
        <w:rPr>
          <w:rFonts w:ascii="宋体" w:hAnsi="宋体" w:hint="eastAsia"/>
          <w:sz w:val="24"/>
        </w:rPr>
        <w:t>2.5mm</w:t>
      </w:r>
      <w:r>
        <w:rPr>
          <w:rFonts w:ascii="宋体" w:hAnsi="宋体" w:hint="eastAsia"/>
          <w:sz w:val="24"/>
        </w:rPr>
        <w:t>，表面烤漆或电泳</w:t>
      </w:r>
      <w:r>
        <w:rPr>
          <w:rFonts w:ascii="宋体" w:hAnsi="宋体" w:hint="eastAsia"/>
          <w:sz w:val="24"/>
        </w:rPr>
        <w:lastRenderedPageBreak/>
        <w:t>处理，表面光滑无毛刺。</w:t>
      </w:r>
    </w:p>
    <w:p w:rsidR="00F30FA0" w:rsidRDefault="00FB1169">
      <w:pPr>
        <w:snapToGrid w:val="0"/>
        <w:spacing w:line="360" w:lineRule="exact"/>
        <w:ind w:firstLineChars="100" w:firstLine="240"/>
        <w:rPr>
          <w:rFonts w:ascii="宋体" w:hAnsi="宋体"/>
          <w:sz w:val="24"/>
        </w:rPr>
      </w:pPr>
      <w:r>
        <w:rPr>
          <w:rFonts w:ascii="宋体" w:hAnsi="宋体" w:hint="eastAsia"/>
          <w:sz w:val="24"/>
        </w:rPr>
        <w:t>（二）服务时效：</w:t>
      </w:r>
    </w:p>
    <w:p w:rsidR="00F30FA0" w:rsidRDefault="00FB1169">
      <w:pPr>
        <w:snapToGrid w:val="0"/>
        <w:spacing w:line="360" w:lineRule="exact"/>
        <w:rPr>
          <w:rFonts w:ascii="宋体" w:hAnsi="宋体"/>
          <w:sz w:val="24"/>
        </w:rPr>
      </w:pPr>
      <w:r>
        <w:rPr>
          <w:rFonts w:ascii="宋体" w:hAnsi="宋体" w:hint="eastAsia"/>
          <w:sz w:val="24"/>
        </w:rPr>
        <w:t xml:space="preserve">   </w:t>
      </w:r>
      <w:r>
        <w:rPr>
          <w:rFonts w:ascii="宋体" w:hAnsi="宋体" w:hint="eastAsia"/>
          <w:sz w:val="24"/>
        </w:rPr>
        <w:t>服务时效：一般性维修从接到任务起</w:t>
      </w:r>
      <w:r>
        <w:rPr>
          <w:rFonts w:ascii="宋体" w:hAnsi="宋体" w:hint="eastAsia"/>
          <w:sz w:val="24"/>
        </w:rPr>
        <w:t>48</w:t>
      </w:r>
      <w:r>
        <w:rPr>
          <w:rFonts w:ascii="宋体" w:hAnsi="宋体" w:hint="eastAsia"/>
          <w:sz w:val="24"/>
        </w:rPr>
        <w:t>小时内完成维修工作，新装窗帘从接到任务起</w:t>
      </w:r>
      <w:r>
        <w:rPr>
          <w:rFonts w:ascii="宋体" w:hAnsi="宋体" w:hint="eastAsia"/>
          <w:sz w:val="24"/>
        </w:rPr>
        <w:t>7</w:t>
      </w:r>
      <w:r>
        <w:rPr>
          <w:rFonts w:ascii="宋体" w:hAnsi="宋体" w:hint="eastAsia"/>
          <w:sz w:val="24"/>
        </w:rPr>
        <w:t>天内完成制作及安装工作，（如遇特殊情况</w:t>
      </w:r>
      <w:r>
        <w:rPr>
          <w:rFonts w:ascii="宋体" w:hAnsi="宋体" w:hint="eastAsia"/>
          <w:sz w:val="24"/>
        </w:rPr>
        <w:t>7</w:t>
      </w:r>
      <w:r>
        <w:rPr>
          <w:rFonts w:ascii="宋体" w:hAnsi="宋体" w:hint="eastAsia"/>
          <w:sz w:val="24"/>
        </w:rPr>
        <w:t>天内无法完成的，需向分管负责人报备，最长不得超过</w:t>
      </w:r>
      <w:r>
        <w:rPr>
          <w:rFonts w:ascii="宋体" w:hAnsi="宋体" w:hint="eastAsia"/>
          <w:sz w:val="24"/>
        </w:rPr>
        <w:t>15</w:t>
      </w:r>
      <w:r>
        <w:rPr>
          <w:rFonts w:ascii="宋体" w:hAnsi="宋体" w:hint="eastAsia"/>
          <w:sz w:val="24"/>
        </w:rPr>
        <w:t>天）。</w:t>
      </w:r>
    </w:p>
    <w:p w:rsidR="00F30FA0" w:rsidRDefault="00FB1169">
      <w:pPr>
        <w:snapToGrid w:val="0"/>
        <w:spacing w:line="360" w:lineRule="exact"/>
        <w:rPr>
          <w:rFonts w:ascii="宋体" w:hAnsi="宋体"/>
          <w:sz w:val="24"/>
        </w:rPr>
      </w:pPr>
      <w:r>
        <w:rPr>
          <w:rFonts w:ascii="宋体" w:hAnsi="宋体" w:hint="eastAsia"/>
          <w:sz w:val="24"/>
        </w:rPr>
        <w:t xml:space="preserve">   </w:t>
      </w:r>
      <w:r>
        <w:rPr>
          <w:rFonts w:ascii="宋体" w:hAnsi="宋体" w:hint="eastAsia"/>
          <w:sz w:val="24"/>
        </w:rPr>
        <w:t>（三）服务付款：</w:t>
      </w:r>
    </w:p>
    <w:p w:rsidR="00F30FA0" w:rsidRDefault="00FB1169">
      <w:pPr>
        <w:snapToGrid w:val="0"/>
        <w:spacing w:line="360" w:lineRule="exact"/>
        <w:rPr>
          <w:rFonts w:ascii="宋体" w:hAnsi="宋体"/>
          <w:sz w:val="24"/>
        </w:rPr>
      </w:pPr>
      <w:r>
        <w:rPr>
          <w:rFonts w:ascii="宋体" w:hAnsi="宋体" w:hint="eastAsia"/>
          <w:sz w:val="24"/>
        </w:rPr>
        <w:t xml:space="preserve">    </w:t>
      </w:r>
      <w:r>
        <w:rPr>
          <w:rFonts w:ascii="宋体" w:hAnsi="宋体" w:hint="eastAsia"/>
          <w:sz w:val="24"/>
        </w:rPr>
        <w:t>每</w:t>
      </w:r>
      <w:r>
        <w:rPr>
          <w:rFonts w:ascii="宋体" w:hAnsi="宋体" w:hint="eastAsia"/>
          <w:sz w:val="24"/>
        </w:rPr>
        <w:t>3</w:t>
      </w:r>
      <w:r>
        <w:rPr>
          <w:rFonts w:ascii="宋体" w:hAnsi="宋体" w:hint="eastAsia"/>
          <w:sz w:val="24"/>
        </w:rPr>
        <w:t>个月为一个结算周期，中标方整理汇总</w:t>
      </w:r>
      <w:r>
        <w:rPr>
          <w:rFonts w:ascii="宋体" w:hAnsi="宋体" w:hint="eastAsia"/>
          <w:sz w:val="24"/>
        </w:rPr>
        <w:t>3</w:t>
      </w:r>
      <w:r>
        <w:rPr>
          <w:rFonts w:ascii="宋体" w:hAnsi="宋体" w:hint="eastAsia"/>
          <w:sz w:val="24"/>
        </w:rPr>
        <w:t>个月内完成的各类维修、新装窗帘工程量，并汇总表格。项目负责人根据合同中单价进行相关结算工作。</w:t>
      </w:r>
    </w:p>
    <w:p w:rsidR="00F30FA0" w:rsidRDefault="00FB1169">
      <w:pPr>
        <w:spacing w:line="360" w:lineRule="exact"/>
        <w:rPr>
          <w:rFonts w:ascii="宋体" w:hAnsi="宋体"/>
          <w:color w:val="FF0000"/>
          <w:sz w:val="24"/>
        </w:rPr>
      </w:pPr>
      <w:r>
        <w:rPr>
          <w:rFonts w:ascii="宋体" w:hAnsi="宋体" w:hint="eastAsia"/>
          <w:sz w:val="24"/>
        </w:rPr>
        <w:t xml:space="preserve">   </w:t>
      </w:r>
      <w:r>
        <w:rPr>
          <w:rFonts w:ascii="宋体" w:hAnsi="宋体" w:hint="eastAsia"/>
          <w:color w:val="FF0000"/>
          <w:sz w:val="24"/>
          <w:highlight w:val="yellow"/>
        </w:rPr>
        <w:t>（四）样品要求：</w:t>
      </w:r>
    </w:p>
    <w:p w:rsidR="00F30FA0" w:rsidRDefault="00FB1169">
      <w:pPr>
        <w:spacing w:line="360" w:lineRule="exact"/>
        <w:rPr>
          <w:rFonts w:ascii="宋体" w:hAnsi="宋体"/>
          <w:sz w:val="24"/>
          <w:highlight w:val="yellow"/>
        </w:rPr>
      </w:pPr>
      <w:r>
        <w:rPr>
          <w:rFonts w:ascii="宋体" w:hAnsi="宋体" w:hint="eastAsia"/>
          <w:sz w:val="24"/>
        </w:rPr>
        <w:t xml:space="preserve">    </w:t>
      </w:r>
      <w:r>
        <w:rPr>
          <w:rFonts w:ascii="宋体" w:hAnsi="宋体" w:hint="eastAsia"/>
          <w:sz w:val="24"/>
          <w:highlight w:val="yellow"/>
        </w:rPr>
        <w:t>4.1</w:t>
      </w:r>
      <w:r>
        <w:rPr>
          <w:rFonts w:ascii="宋体" w:hAnsi="宋体" w:hint="eastAsia"/>
          <w:sz w:val="24"/>
          <w:highlight w:val="yellow"/>
        </w:rPr>
        <w:t>投标时须随附窗帘制作及安装所需的全部样品，贴好投标单位标签及投标项目。</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4.2</w:t>
      </w:r>
      <w:r>
        <w:rPr>
          <w:rFonts w:ascii="宋体" w:hAnsi="宋体" w:hint="eastAsia"/>
          <w:sz w:val="24"/>
          <w:highlight w:val="yellow"/>
        </w:rPr>
        <w:t>窗帘布及纱小样不小于</w:t>
      </w:r>
      <w:r>
        <w:rPr>
          <w:rFonts w:ascii="宋体" w:hAnsi="宋体" w:hint="eastAsia"/>
          <w:sz w:val="24"/>
          <w:highlight w:val="yellow"/>
        </w:rPr>
        <w:t>8cm</w:t>
      </w:r>
      <w:r>
        <w:rPr>
          <w:rFonts w:ascii="宋体" w:hAnsi="宋体" w:hint="eastAsia"/>
          <w:sz w:val="24"/>
          <w:highlight w:val="yellow"/>
        </w:rPr>
        <w:t>×</w:t>
      </w:r>
      <w:r>
        <w:rPr>
          <w:rFonts w:ascii="宋体" w:hAnsi="宋体" w:hint="eastAsia"/>
          <w:sz w:val="24"/>
          <w:highlight w:val="yellow"/>
        </w:rPr>
        <w:t>8cm</w:t>
      </w:r>
      <w:r>
        <w:rPr>
          <w:rFonts w:ascii="宋体" w:hAnsi="宋体" w:hint="eastAsia"/>
          <w:sz w:val="24"/>
          <w:highlight w:val="yellow"/>
        </w:rPr>
        <w:t>见方，上述窗帘布缺一不可（共</w:t>
      </w:r>
      <w:r>
        <w:rPr>
          <w:rFonts w:ascii="宋体" w:hAnsi="宋体" w:hint="eastAsia"/>
          <w:sz w:val="24"/>
          <w:highlight w:val="yellow"/>
        </w:rPr>
        <w:t>6</w:t>
      </w:r>
      <w:r>
        <w:rPr>
          <w:rFonts w:ascii="宋体" w:hAnsi="宋体" w:hint="eastAsia"/>
          <w:sz w:val="24"/>
          <w:highlight w:val="yellow"/>
        </w:rPr>
        <w:t>件）。</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4.3</w:t>
      </w:r>
      <w:r>
        <w:rPr>
          <w:rFonts w:ascii="宋体" w:hAnsi="宋体" w:hint="eastAsia"/>
          <w:sz w:val="24"/>
          <w:highlight w:val="yellow"/>
        </w:rPr>
        <w:t>轨道（铝合金，含支架）小样不小于</w:t>
      </w:r>
      <w:r>
        <w:rPr>
          <w:rFonts w:ascii="宋体" w:hAnsi="宋体" w:hint="eastAsia"/>
          <w:sz w:val="24"/>
          <w:highlight w:val="yellow"/>
        </w:rPr>
        <w:t>20cm</w:t>
      </w:r>
      <w:r>
        <w:rPr>
          <w:rFonts w:ascii="宋体" w:hAnsi="宋体" w:hint="eastAsia"/>
          <w:sz w:val="24"/>
          <w:highlight w:val="yellow"/>
        </w:rPr>
        <w:t>、罗马杆小样不小于</w:t>
      </w:r>
      <w:r>
        <w:rPr>
          <w:rFonts w:ascii="宋体" w:hAnsi="宋体" w:hint="eastAsia"/>
          <w:sz w:val="24"/>
          <w:highlight w:val="yellow"/>
        </w:rPr>
        <w:t>20cm</w:t>
      </w:r>
      <w:r>
        <w:rPr>
          <w:rFonts w:ascii="宋体" w:hAnsi="宋体" w:hint="eastAsia"/>
          <w:sz w:val="24"/>
          <w:highlight w:val="yellow"/>
        </w:rPr>
        <w:t>，罗马杆配件</w:t>
      </w:r>
      <w:r>
        <w:rPr>
          <w:rFonts w:ascii="宋体" w:hAnsi="宋体"/>
          <w:sz w:val="24"/>
          <w:highlight w:val="yellow"/>
        </w:rPr>
        <w:t>装饰头、支座、吊环</w:t>
      </w:r>
      <w:r>
        <w:rPr>
          <w:rFonts w:ascii="宋体" w:hAnsi="宋体" w:hint="eastAsia"/>
          <w:sz w:val="24"/>
          <w:highlight w:val="yellow"/>
        </w:rPr>
        <w:t>缺一不可。</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4.4</w:t>
      </w:r>
      <w:r>
        <w:rPr>
          <w:rFonts w:ascii="宋体" w:hAnsi="宋体" w:hint="eastAsia"/>
          <w:sz w:val="24"/>
          <w:highlight w:val="yellow"/>
        </w:rPr>
        <w:t>百叶窗帘（</w:t>
      </w:r>
      <w:proofErr w:type="gramStart"/>
      <w:r>
        <w:rPr>
          <w:rFonts w:ascii="宋体" w:hAnsi="宋体" w:hint="eastAsia"/>
          <w:sz w:val="24"/>
          <w:highlight w:val="yellow"/>
        </w:rPr>
        <w:t>拉珠式</w:t>
      </w:r>
      <w:proofErr w:type="gramEnd"/>
      <w:r>
        <w:rPr>
          <w:rFonts w:ascii="宋体" w:hAnsi="宋体" w:hint="eastAsia"/>
          <w:sz w:val="24"/>
          <w:highlight w:val="yellow"/>
        </w:rPr>
        <w:t>）样品可提供成品或单独分件（分件需要齐全，缺一不可）。</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4.5</w:t>
      </w:r>
      <w:r>
        <w:rPr>
          <w:rFonts w:ascii="宋体" w:hAnsi="宋体" w:hint="eastAsia"/>
          <w:sz w:val="24"/>
          <w:highlight w:val="yellow"/>
        </w:rPr>
        <w:t>窗帘布带小样长度不低于</w:t>
      </w:r>
      <w:r>
        <w:rPr>
          <w:rFonts w:ascii="宋体" w:hAnsi="宋体" w:hint="eastAsia"/>
          <w:sz w:val="24"/>
          <w:highlight w:val="yellow"/>
        </w:rPr>
        <w:t>30cm</w:t>
      </w:r>
      <w:r>
        <w:rPr>
          <w:rFonts w:ascii="宋体" w:hAnsi="宋体" w:hint="eastAsia"/>
          <w:sz w:val="24"/>
          <w:highlight w:val="yellow"/>
        </w:rPr>
        <w:t>（含挂钩不少于壹个），布带宽度与所选挂钩相符。</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4.6</w:t>
      </w:r>
      <w:r>
        <w:rPr>
          <w:rFonts w:ascii="宋体" w:hAnsi="宋体" w:hint="eastAsia"/>
          <w:sz w:val="24"/>
          <w:highlight w:val="yellow"/>
        </w:rPr>
        <w:t>窗帘滑轮与所送轨道样品相符，窗帘滑轮（不少于壹个）。</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4.7</w:t>
      </w:r>
      <w:r>
        <w:rPr>
          <w:rFonts w:ascii="宋体" w:hAnsi="宋体" w:hint="eastAsia"/>
          <w:sz w:val="24"/>
          <w:highlight w:val="yellow"/>
        </w:rPr>
        <w:t>投标单位所送的样品及小样组成技术标部分。</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4.8</w:t>
      </w:r>
      <w:r>
        <w:rPr>
          <w:rFonts w:ascii="宋体" w:hAnsi="宋体" w:hint="eastAsia"/>
          <w:sz w:val="24"/>
          <w:highlight w:val="yellow"/>
        </w:rPr>
        <w:t>样品不全，</w:t>
      </w:r>
      <w:proofErr w:type="gramStart"/>
      <w:r>
        <w:rPr>
          <w:rFonts w:ascii="宋体" w:hAnsi="宋体" w:hint="eastAsia"/>
          <w:sz w:val="24"/>
          <w:highlight w:val="yellow"/>
        </w:rPr>
        <w:t>按废标处理</w:t>
      </w:r>
      <w:proofErr w:type="gramEnd"/>
      <w:r>
        <w:rPr>
          <w:rFonts w:ascii="宋体" w:hAnsi="宋体" w:hint="eastAsia"/>
          <w:sz w:val="24"/>
          <w:highlight w:val="yellow"/>
        </w:rPr>
        <w:t>，不参与商务标部分评标。</w:t>
      </w:r>
    </w:p>
    <w:p w:rsidR="00F30FA0" w:rsidRDefault="00FB1169">
      <w:pPr>
        <w:spacing w:line="360" w:lineRule="exact"/>
        <w:rPr>
          <w:rFonts w:ascii="宋体" w:hAnsi="宋体"/>
          <w:sz w:val="24"/>
          <w:highlight w:val="yellow"/>
        </w:rPr>
      </w:pPr>
      <w:r>
        <w:rPr>
          <w:rFonts w:ascii="宋体" w:hAnsi="宋体" w:hint="eastAsia"/>
          <w:sz w:val="24"/>
          <w:highlight w:val="yellow"/>
        </w:rPr>
        <w:t xml:space="preserve">    4.9</w:t>
      </w:r>
      <w:r>
        <w:rPr>
          <w:rFonts w:ascii="宋体" w:hAnsi="宋体" w:hint="eastAsia"/>
          <w:sz w:val="24"/>
          <w:highlight w:val="yellow"/>
        </w:rPr>
        <w:t>相关评分表见附件。</w:t>
      </w:r>
    </w:p>
    <w:p w:rsidR="00F30FA0" w:rsidRDefault="00FB1169">
      <w:pPr>
        <w:spacing w:line="360" w:lineRule="exact"/>
        <w:rPr>
          <w:rFonts w:ascii="宋体" w:hAnsi="宋体" w:cs="宋体"/>
          <w:b/>
          <w:kern w:val="0"/>
          <w:sz w:val="24"/>
        </w:rPr>
      </w:pPr>
      <w:r>
        <w:rPr>
          <w:rFonts w:ascii="宋体" w:hAnsi="宋体" w:hint="eastAsia"/>
          <w:sz w:val="24"/>
        </w:rPr>
        <w:t xml:space="preserve">    </w:t>
      </w:r>
      <w:r>
        <w:rPr>
          <w:rFonts w:ascii="宋体" w:hAnsi="宋体" w:cs="宋体" w:hint="eastAsia"/>
          <w:b/>
          <w:kern w:val="0"/>
          <w:sz w:val="24"/>
        </w:rPr>
        <w:t>中标人</w:t>
      </w:r>
      <w:r>
        <w:rPr>
          <w:rFonts w:ascii="宋体" w:hAnsi="宋体" w:hint="eastAsia"/>
          <w:b/>
          <w:sz w:val="24"/>
        </w:rPr>
        <w:t>必须严格按投标样品制作，确保窗帘质量。</w:t>
      </w:r>
    </w:p>
    <w:p w:rsidR="00F30FA0" w:rsidRDefault="00FB1169">
      <w:pPr>
        <w:widowControl/>
        <w:spacing w:line="360" w:lineRule="exact"/>
        <w:ind w:left="567"/>
        <w:jc w:val="left"/>
        <w:rPr>
          <w:rFonts w:ascii="宋体" w:hAnsi="宋体" w:cs="宋体"/>
          <w:b/>
          <w:kern w:val="0"/>
          <w:sz w:val="24"/>
        </w:rPr>
      </w:pPr>
      <w:r>
        <w:rPr>
          <w:rFonts w:ascii="宋体" w:hAnsi="宋体" w:cs="宋体" w:hint="eastAsia"/>
          <w:b/>
          <w:kern w:val="0"/>
          <w:sz w:val="24"/>
        </w:rPr>
        <w:t>五</w:t>
      </w:r>
      <w:r>
        <w:rPr>
          <w:rFonts w:ascii="宋体" w:hAnsi="宋体" w:cs="宋体" w:hint="eastAsia"/>
          <w:b/>
          <w:kern w:val="0"/>
          <w:sz w:val="24"/>
        </w:rPr>
        <w:t>、招标方式</w:t>
      </w:r>
    </w:p>
    <w:p w:rsidR="00F30FA0" w:rsidRDefault="00FB1169">
      <w:pPr>
        <w:widowControl/>
        <w:numPr>
          <w:ilvl w:val="0"/>
          <w:numId w:val="3"/>
        </w:numPr>
        <w:spacing w:line="360" w:lineRule="exact"/>
        <w:ind w:left="0" w:firstLine="420"/>
        <w:jc w:val="left"/>
        <w:rPr>
          <w:rFonts w:ascii="宋体" w:hAnsi="宋体" w:cs="宋体"/>
          <w:kern w:val="0"/>
          <w:sz w:val="24"/>
        </w:rPr>
      </w:pPr>
      <w:r>
        <w:rPr>
          <w:rFonts w:ascii="宋体" w:hAnsi="宋体" w:cs="宋体" w:hint="eastAsia"/>
          <w:kern w:val="0"/>
          <w:sz w:val="24"/>
        </w:rPr>
        <w:t>本次招标采用公开招标方式。</w:t>
      </w:r>
    </w:p>
    <w:p w:rsidR="00F30FA0" w:rsidRDefault="00FB1169">
      <w:pPr>
        <w:widowControl/>
        <w:numPr>
          <w:ilvl w:val="0"/>
          <w:numId w:val="3"/>
        </w:numPr>
        <w:spacing w:line="360" w:lineRule="exact"/>
        <w:ind w:left="0" w:firstLine="420"/>
        <w:jc w:val="left"/>
        <w:rPr>
          <w:rFonts w:ascii="宋体" w:hAnsi="宋体" w:cs="宋体"/>
          <w:kern w:val="0"/>
          <w:sz w:val="24"/>
        </w:rPr>
      </w:pPr>
      <w:r>
        <w:rPr>
          <w:rFonts w:ascii="宋体" w:hAnsi="宋体" w:cs="宋体" w:hint="eastAsia"/>
          <w:kern w:val="0"/>
          <w:sz w:val="24"/>
        </w:rPr>
        <w:t>本次招标将按照</w:t>
      </w:r>
      <w:r>
        <w:rPr>
          <w:rFonts w:ascii="宋体" w:hAnsi="宋体" w:cs="宋体"/>
          <w:kern w:val="0"/>
          <w:sz w:val="24"/>
        </w:rPr>
        <w:t>《中华人民共和国招标投标法实施条例</w:t>
      </w:r>
      <w:r>
        <w:rPr>
          <w:rFonts w:ascii="宋体" w:hAnsi="宋体" w:cs="宋体" w:hint="eastAsia"/>
          <w:kern w:val="0"/>
          <w:sz w:val="24"/>
        </w:rPr>
        <w:t>》、《江苏省建设工程招标投标管理条例》、《中华人民共和国民法典》、</w:t>
      </w:r>
      <w:r>
        <w:rPr>
          <w:rFonts w:ascii="宋体" w:hAnsi="宋体" w:cs="宋体"/>
          <w:kern w:val="0"/>
          <w:sz w:val="24"/>
        </w:rPr>
        <w:t>《</w:t>
      </w:r>
      <w:r>
        <w:rPr>
          <w:rFonts w:ascii="宋体" w:hAnsi="宋体" w:cs="宋体" w:hint="eastAsia"/>
          <w:kern w:val="0"/>
          <w:sz w:val="24"/>
        </w:rPr>
        <w:t>中华人民共和国</w:t>
      </w:r>
      <w:r>
        <w:rPr>
          <w:rFonts w:ascii="宋体" w:hAnsi="宋体" w:cs="宋体"/>
          <w:kern w:val="0"/>
          <w:sz w:val="24"/>
        </w:rPr>
        <w:t>政府采购法》</w:t>
      </w:r>
      <w:r>
        <w:rPr>
          <w:rFonts w:ascii="宋体" w:hAnsi="宋体" w:cs="宋体" w:hint="eastAsia"/>
          <w:kern w:val="0"/>
          <w:sz w:val="24"/>
        </w:rPr>
        <w:t>和我市的有关规定执行。</w:t>
      </w:r>
    </w:p>
    <w:p w:rsidR="00F30FA0" w:rsidRDefault="00FB1169">
      <w:pPr>
        <w:widowControl/>
        <w:numPr>
          <w:ilvl w:val="0"/>
          <w:numId w:val="3"/>
        </w:numPr>
        <w:spacing w:line="360" w:lineRule="exact"/>
        <w:ind w:left="0" w:firstLine="420"/>
        <w:jc w:val="left"/>
        <w:rPr>
          <w:rFonts w:ascii="宋体" w:hAnsi="宋体" w:cs="宋体"/>
          <w:color w:val="000000"/>
          <w:kern w:val="0"/>
          <w:sz w:val="24"/>
        </w:rPr>
      </w:pPr>
      <w:r>
        <w:rPr>
          <w:rFonts w:ascii="宋体" w:hAnsi="宋体" w:cs="宋体" w:hint="eastAsia"/>
          <w:color w:val="000000"/>
          <w:kern w:val="0"/>
          <w:sz w:val="24"/>
        </w:rPr>
        <w:t>如中标人不遵守投标文件中的承诺，在接到招标人中标通知后的</w:t>
      </w:r>
      <w:r>
        <w:rPr>
          <w:rFonts w:ascii="宋体" w:hAnsi="宋体" w:cs="宋体" w:hint="eastAsia"/>
          <w:color w:val="000000"/>
          <w:kern w:val="0"/>
          <w:sz w:val="24"/>
        </w:rPr>
        <w:t>3</w:t>
      </w:r>
      <w:r>
        <w:rPr>
          <w:rFonts w:ascii="宋体" w:hAnsi="宋体" w:cs="宋体" w:hint="eastAsia"/>
          <w:color w:val="000000"/>
          <w:kern w:val="0"/>
          <w:sz w:val="24"/>
        </w:rPr>
        <w:t>0</w:t>
      </w:r>
      <w:r>
        <w:rPr>
          <w:rFonts w:ascii="宋体" w:hAnsi="宋体" w:cs="宋体" w:hint="eastAsia"/>
          <w:color w:val="000000"/>
          <w:kern w:val="0"/>
          <w:sz w:val="24"/>
        </w:rPr>
        <w:t>天内，借故拒签合同或拖延签订的，招标人可以取消其中标资格。</w:t>
      </w:r>
    </w:p>
    <w:p w:rsidR="00F30FA0" w:rsidRDefault="00FB1169">
      <w:pPr>
        <w:widowControl/>
        <w:numPr>
          <w:ilvl w:val="0"/>
          <w:numId w:val="3"/>
        </w:numPr>
        <w:spacing w:line="360" w:lineRule="exact"/>
        <w:ind w:left="0" w:firstLine="420"/>
        <w:jc w:val="left"/>
        <w:rPr>
          <w:rFonts w:ascii="宋体" w:hAnsi="宋体" w:cs="宋体"/>
          <w:color w:val="FF0000"/>
          <w:kern w:val="0"/>
          <w:sz w:val="24"/>
        </w:rPr>
      </w:pPr>
      <w:r>
        <w:rPr>
          <w:rFonts w:ascii="宋体" w:hAnsi="宋体" w:cs="宋体" w:hint="eastAsia"/>
          <w:color w:val="FF0000"/>
          <w:kern w:val="0"/>
          <w:sz w:val="24"/>
        </w:rPr>
        <w:t>投标单位所送各类样品视为投标文件的组成部分。</w:t>
      </w:r>
    </w:p>
    <w:p w:rsidR="00F30FA0" w:rsidRDefault="00F30FA0"/>
    <w:p w:rsidR="00F30FA0" w:rsidRDefault="00F30FA0">
      <w:pPr>
        <w:widowControl/>
        <w:spacing w:line="360" w:lineRule="exact"/>
        <w:jc w:val="center"/>
        <w:rPr>
          <w:rFonts w:ascii="宋体" w:hAnsi="宋体"/>
          <w:b/>
          <w:color w:val="000000"/>
          <w:sz w:val="32"/>
          <w:szCs w:val="40"/>
        </w:rPr>
      </w:pPr>
    </w:p>
    <w:p w:rsidR="00F30FA0" w:rsidRDefault="00FB1169">
      <w:pPr>
        <w:widowControl/>
        <w:spacing w:line="360" w:lineRule="exact"/>
        <w:jc w:val="center"/>
        <w:rPr>
          <w:rFonts w:ascii="宋体" w:hAnsi="宋体"/>
          <w:b/>
          <w:color w:val="000000"/>
          <w:sz w:val="32"/>
          <w:szCs w:val="40"/>
        </w:rPr>
      </w:pPr>
      <w:r>
        <w:rPr>
          <w:rFonts w:ascii="宋体" w:hAnsi="宋体"/>
          <w:b/>
          <w:color w:val="000000"/>
          <w:sz w:val="32"/>
          <w:szCs w:val="40"/>
        </w:rPr>
        <w:t>第三部分</w:t>
      </w:r>
      <w:r>
        <w:rPr>
          <w:rFonts w:ascii="宋体" w:hAnsi="宋体"/>
          <w:b/>
          <w:color w:val="000000"/>
          <w:sz w:val="32"/>
          <w:szCs w:val="40"/>
        </w:rPr>
        <w:t xml:space="preserve">  </w:t>
      </w:r>
      <w:r>
        <w:rPr>
          <w:rFonts w:ascii="宋体" w:hAnsi="宋体"/>
          <w:b/>
          <w:color w:val="000000"/>
          <w:sz w:val="32"/>
          <w:szCs w:val="40"/>
        </w:rPr>
        <w:t>开标和评标</w:t>
      </w:r>
    </w:p>
    <w:p w:rsidR="00F30FA0" w:rsidRDefault="00FB1169">
      <w:pPr>
        <w:spacing w:line="380" w:lineRule="exact"/>
        <w:outlineLvl w:val="1"/>
        <w:rPr>
          <w:rFonts w:ascii="宋体" w:hAnsi="宋体"/>
          <w:color w:val="000000"/>
          <w:sz w:val="24"/>
        </w:rPr>
      </w:pPr>
      <w:r>
        <w:rPr>
          <w:rFonts w:ascii="宋体" w:hAnsi="宋体" w:hint="eastAsia"/>
          <w:color w:val="000000"/>
          <w:sz w:val="24"/>
        </w:rPr>
        <w:t>一、招标人组织开标</w:t>
      </w:r>
    </w:p>
    <w:p w:rsidR="00F30FA0" w:rsidRDefault="00FB1169">
      <w:pPr>
        <w:spacing w:line="380" w:lineRule="exact"/>
        <w:outlineLvl w:val="1"/>
        <w:rPr>
          <w:rFonts w:ascii="宋体" w:hAnsi="宋体"/>
          <w:color w:val="000000"/>
          <w:sz w:val="24"/>
        </w:rPr>
      </w:pPr>
      <w:r>
        <w:rPr>
          <w:rFonts w:ascii="宋体" w:hAnsi="宋体" w:hint="eastAsia"/>
          <w:color w:val="000000"/>
          <w:sz w:val="24"/>
        </w:rPr>
        <w:t>二、评标小组由有关专家组成，对投标文件进行审查、质疑、评估、比较。评标小组按照公平、公正、择优的原则进行独立评标。</w:t>
      </w:r>
    </w:p>
    <w:p w:rsidR="00F30FA0" w:rsidRDefault="00FB1169">
      <w:pPr>
        <w:spacing w:line="380" w:lineRule="exact"/>
        <w:outlineLvl w:val="1"/>
        <w:rPr>
          <w:rFonts w:ascii="宋体" w:hAnsi="宋体"/>
          <w:color w:val="000000"/>
          <w:sz w:val="24"/>
        </w:rPr>
      </w:pPr>
      <w:r>
        <w:rPr>
          <w:rFonts w:ascii="宋体" w:hAnsi="宋体"/>
          <w:color w:val="000000"/>
          <w:sz w:val="24"/>
        </w:rPr>
        <w:t>三、对投标文件的审查及相应的规</w:t>
      </w:r>
      <w:r>
        <w:rPr>
          <w:rFonts w:ascii="宋体" w:hAnsi="宋体"/>
          <w:color w:val="000000"/>
          <w:sz w:val="24"/>
        </w:rPr>
        <w:t>定</w:t>
      </w:r>
    </w:p>
    <w:p w:rsidR="00F30FA0" w:rsidRDefault="00FB1169">
      <w:pPr>
        <w:spacing w:line="380" w:lineRule="exact"/>
        <w:rPr>
          <w:rFonts w:ascii="宋体" w:hAnsi="宋体"/>
          <w:color w:val="000000"/>
          <w:sz w:val="24"/>
        </w:rPr>
      </w:pPr>
      <w:r>
        <w:rPr>
          <w:rFonts w:ascii="宋体" w:hAnsi="宋体"/>
          <w:color w:val="000000"/>
          <w:sz w:val="24"/>
        </w:rPr>
        <w:lastRenderedPageBreak/>
        <w:t xml:space="preserve">    </w:t>
      </w:r>
      <w:r>
        <w:rPr>
          <w:rFonts w:ascii="宋体" w:hAnsi="宋体"/>
          <w:color w:val="000000"/>
          <w:sz w:val="24"/>
        </w:rPr>
        <w:t>开标后，评标小组将审查投标文件是否完整，是否有计算错误，文件是否恰当地签署。如果单价与总价有出入，以单价为准；若文件大写表示的数据与数字表示的有差别，以大写表示的数据为准。</w:t>
      </w:r>
    </w:p>
    <w:p w:rsidR="00F30FA0" w:rsidRDefault="00FB1169">
      <w:pPr>
        <w:spacing w:line="380" w:lineRule="exact"/>
        <w:ind w:left="240" w:hangingChars="100" w:hanging="240"/>
        <w:outlineLvl w:val="1"/>
        <w:rPr>
          <w:rFonts w:ascii="宋体" w:hAnsi="宋体"/>
          <w:color w:val="000000"/>
          <w:sz w:val="24"/>
        </w:rPr>
      </w:pPr>
      <w:r>
        <w:rPr>
          <w:rFonts w:ascii="宋体" w:hAnsi="宋体"/>
          <w:color w:val="000000"/>
          <w:sz w:val="24"/>
        </w:rPr>
        <w:t>四、投标文件的澄清</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为了有助于对投标文件进行审查、评估和比较，评标小组有权向投标人质疑，投标人法人或</w:t>
      </w:r>
      <w:r>
        <w:rPr>
          <w:rFonts w:ascii="宋体" w:hAnsi="宋体" w:hint="eastAsia"/>
          <w:color w:val="000000"/>
          <w:sz w:val="24"/>
        </w:rPr>
        <w:t>被</w:t>
      </w:r>
      <w:r>
        <w:rPr>
          <w:rFonts w:ascii="宋体" w:hAnsi="宋体"/>
          <w:color w:val="000000"/>
          <w:sz w:val="24"/>
        </w:rPr>
        <w:t>委托人必须及时答疑及澄清其投标内容。</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重要澄清的答复应是书面的，但不得对投标内容进行实质性修改。</w:t>
      </w:r>
    </w:p>
    <w:p w:rsidR="00F30FA0" w:rsidRDefault="00FB1169">
      <w:pPr>
        <w:autoSpaceDE w:val="0"/>
        <w:autoSpaceDN w:val="0"/>
        <w:adjustRightInd w:val="0"/>
        <w:spacing w:line="380" w:lineRule="exact"/>
        <w:jc w:val="left"/>
        <w:outlineLvl w:val="1"/>
        <w:rPr>
          <w:rFonts w:ascii="宋体" w:hAnsi="宋体"/>
          <w:color w:val="000000"/>
          <w:sz w:val="24"/>
        </w:rPr>
      </w:pPr>
      <w:r>
        <w:rPr>
          <w:rFonts w:ascii="宋体" w:hAnsi="宋体"/>
          <w:color w:val="000000"/>
          <w:sz w:val="24"/>
        </w:rPr>
        <w:t>五、</w:t>
      </w:r>
      <w:r>
        <w:rPr>
          <w:rFonts w:ascii="宋体" w:hAnsi="宋体" w:hint="eastAsia"/>
          <w:color w:val="000000"/>
          <w:sz w:val="24"/>
        </w:rPr>
        <w:t>评标方法及标准</w:t>
      </w:r>
    </w:p>
    <w:p w:rsidR="00F30FA0" w:rsidRDefault="00FB1169">
      <w:pPr>
        <w:spacing w:line="380" w:lineRule="exact"/>
        <w:ind w:firstLineChars="200" w:firstLine="480"/>
        <w:rPr>
          <w:rFonts w:ascii="宋体" w:hAnsi="宋体"/>
          <w:color w:val="000000"/>
          <w:spacing w:val="-4"/>
          <w:sz w:val="24"/>
        </w:rPr>
      </w:pPr>
      <w:r>
        <w:rPr>
          <w:rFonts w:ascii="宋体" w:hAnsi="宋体" w:hint="eastAsia"/>
          <w:color w:val="000000"/>
          <w:sz w:val="24"/>
        </w:rPr>
        <w:t>1.</w:t>
      </w:r>
      <w:r>
        <w:rPr>
          <w:rFonts w:ascii="宋体" w:hAnsi="宋体" w:hint="eastAsia"/>
          <w:color w:val="000000"/>
          <w:spacing w:val="-4"/>
          <w:sz w:val="24"/>
        </w:rPr>
        <w:t>开标程序：资格评审→</w:t>
      </w:r>
      <w:r>
        <w:rPr>
          <w:rFonts w:ascii="宋体" w:hAnsi="宋体" w:hint="eastAsia"/>
          <w:color w:val="000000"/>
          <w:sz w:val="24"/>
        </w:rPr>
        <w:t>技术标评审→商务标评审→确</w:t>
      </w:r>
      <w:r>
        <w:rPr>
          <w:rFonts w:ascii="宋体" w:hAnsi="宋体" w:hint="eastAsia"/>
          <w:color w:val="000000"/>
          <w:spacing w:val="-4"/>
          <w:sz w:val="24"/>
        </w:rPr>
        <w:t>定中标候选人。</w:t>
      </w:r>
    </w:p>
    <w:p w:rsidR="00F30FA0" w:rsidRDefault="00FB1169">
      <w:pPr>
        <w:spacing w:line="380" w:lineRule="exact"/>
        <w:ind w:firstLineChars="200" w:firstLine="464"/>
        <w:rPr>
          <w:rFonts w:ascii="宋体" w:hAnsi="宋体"/>
          <w:color w:val="000000"/>
          <w:spacing w:val="-4"/>
          <w:sz w:val="24"/>
        </w:rPr>
      </w:pPr>
      <w:r>
        <w:rPr>
          <w:rFonts w:ascii="宋体" w:hAnsi="宋体" w:hint="eastAsia"/>
          <w:color w:val="000000"/>
          <w:spacing w:val="-4"/>
          <w:sz w:val="24"/>
        </w:rPr>
        <w:t>2.</w:t>
      </w:r>
      <w:r>
        <w:rPr>
          <w:rFonts w:ascii="宋体" w:hAnsi="宋体"/>
          <w:color w:val="000000"/>
          <w:spacing w:val="-4"/>
          <w:sz w:val="24"/>
        </w:rPr>
        <w:t>评标办法：</w:t>
      </w:r>
    </w:p>
    <w:p w:rsidR="00F30FA0" w:rsidRDefault="00FB1169">
      <w:pPr>
        <w:ind w:firstLineChars="200" w:firstLine="480"/>
        <w:rPr>
          <w:rFonts w:ascii="宋体" w:hAnsi="宋体" w:cs="宋体"/>
          <w:bCs/>
          <w:sz w:val="24"/>
        </w:rPr>
      </w:pPr>
      <w:r>
        <w:rPr>
          <w:rFonts w:ascii="宋体" w:hAnsi="宋体" w:cs="宋体" w:hint="eastAsia"/>
          <w:bCs/>
          <w:sz w:val="24"/>
        </w:rPr>
        <w:t>本次招标评标采用综合评分法，即在满足招标文件实质性要求前提下，按照招标文件中规定的评分标准和各项因素进行综合评审，以评标总得分最高的投标人作为第一中标候选人。</w:t>
      </w:r>
    </w:p>
    <w:p w:rsidR="00F30FA0" w:rsidRDefault="00FB1169">
      <w:pPr>
        <w:spacing w:line="380" w:lineRule="exact"/>
        <w:ind w:firstLineChars="200" w:firstLine="464"/>
        <w:rPr>
          <w:rFonts w:ascii="宋体" w:hAnsi="宋体" w:cs="宋体"/>
          <w:color w:val="000000"/>
          <w:spacing w:val="-4"/>
          <w:sz w:val="24"/>
        </w:rPr>
      </w:pPr>
      <w:r>
        <w:rPr>
          <w:rFonts w:ascii="宋体" w:hAnsi="宋体"/>
          <w:color w:val="000000"/>
          <w:spacing w:val="-4"/>
          <w:sz w:val="24"/>
        </w:rPr>
        <w:t>综合评分法</w:t>
      </w:r>
      <w:r>
        <w:rPr>
          <w:rFonts w:ascii="宋体" w:hAnsi="宋体" w:hint="eastAsia"/>
          <w:color w:val="000000"/>
          <w:spacing w:val="-4"/>
          <w:sz w:val="24"/>
        </w:rPr>
        <w:t>:</w:t>
      </w:r>
      <w:r>
        <w:rPr>
          <w:rFonts w:ascii="宋体" w:hAnsi="宋体" w:hint="eastAsia"/>
          <w:color w:val="000000"/>
          <w:spacing w:val="-4"/>
          <w:sz w:val="24"/>
        </w:rPr>
        <w:t>评标小组对各单位资质、信誉、技术功能和价格等进行综合评审。在满足投标人资质要求前提下，对投标人的技术标和商务标进行综合评审，以总得分最高的投标人作为中标候选人，中标候选人的报价为中标价。投标人总得分为技术标、商务标评分之</w:t>
      </w:r>
      <w:proofErr w:type="gramStart"/>
      <w:r>
        <w:rPr>
          <w:rFonts w:ascii="宋体" w:hAnsi="宋体" w:hint="eastAsia"/>
          <w:color w:val="000000"/>
          <w:spacing w:val="-4"/>
          <w:sz w:val="24"/>
        </w:rPr>
        <w:t>和</w:t>
      </w:r>
      <w:proofErr w:type="gramEnd"/>
      <w:r>
        <w:rPr>
          <w:rFonts w:ascii="宋体" w:hAnsi="宋体" w:hint="eastAsia"/>
          <w:color w:val="000000"/>
          <w:spacing w:val="-4"/>
          <w:sz w:val="24"/>
        </w:rPr>
        <w:t>。本次评标，</w:t>
      </w:r>
      <w:r>
        <w:rPr>
          <w:rFonts w:ascii="宋体" w:hAnsi="宋体" w:cs="宋体" w:hint="eastAsia"/>
          <w:color w:val="000000"/>
          <w:spacing w:val="-4"/>
          <w:sz w:val="24"/>
        </w:rPr>
        <w:t>技术标满分</w:t>
      </w:r>
      <w:r>
        <w:rPr>
          <w:rFonts w:ascii="宋体" w:hAnsi="宋体" w:cs="宋体" w:hint="eastAsia"/>
          <w:color w:val="000000"/>
          <w:spacing w:val="-4"/>
          <w:sz w:val="24"/>
        </w:rPr>
        <w:t>60</w:t>
      </w:r>
      <w:r>
        <w:rPr>
          <w:rFonts w:ascii="宋体" w:hAnsi="宋体" w:cs="宋体" w:hint="eastAsia"/>
          <w:color w:val="000000"/>
          <w:spacing w:val="-4"/>
          <w:sz w:val="24"/>
        </w:rPr>
        <w:t>分，商务标满分</w:t>
      </w:r>
      <w:r>
        <w:rPr>
          <w:rFonts w:ascii="宋体" w:hAnsi="宋体" w:cs="宋体" w:hint="eastAsia"/>
          <w:color w:val="000000"/>
          <w:spacing w:val="-4"/>
          <w:sz w:val="24"/>
        </w:rPr>
        <w:t>40</w:t>
      </w:r>
      <w:r>
        <w:rPr>
          <w:rFonts w:ascii="宋体" w:hAnsi="宋体" w:cs="宋体" w:hint="eastAsia"/>
          <w:color w:val="000000"/>
          <w:spacing w:val="-4"/>
          <w:sz w:val="24"/>
        </w:rPr>
        <w:t>分，总分值为</w:t>
      </w:r>
      <w:r>
        <w:rPr>
          <w:rFonts w:ascii="宋体" w:hAnsi="宋体" w:cs="宋体" w:hint="eastAsia"/>
          <w:color w:val="000000"/>
          <w:spacing w:val="-4"/>
          <w:sz w:val="24"/>
        </w:rPr>
        <w:t>100</w:t>
      </w:r>
      <w:r>
        <w:rPr>
          <w:rFonts w:ascii="宋体" w:hAnsi="宋体" w:cs="宋体" w:hint="eastAsia"/>
          <w:color w:val="000000"/>
          <w:spacing w:val="-4"/>
          <w:sz w:val="24"/>
        </w:rPr>
        <w:t>分。</w:t>
      </w:r>
    </w:p>
    <w:p w:rsidR="00F30FA0" w:rsidRDefault="00FB1169">
      <w:pPr>
        <w:spacing w:line="380" w:lineRule="exact"/>
        <w:rPr>
          <w:rFonts w:ascii="宋体" w:hAnsi="宋体" w:cs="宋体"/>
          <w:color w:val="000000"/>
          <w:spacing w:val="-4"/>
          <w:sz w:val="24"/>
        </w:rPr>
      </w:pPr>
      <w:r>
        <w:rPr>
          <w:rFonts w:ascii="宋体" w:hAnsi="宋体" w:cs="宋体" w:hint="eastAsia"/>
          <w:color w:val="000000"/>
          <w:spacing w:val="-4"/>
          <w:sz w:val="24"/>
        </w:rPr>
        <w:t xml:space="preserve">  </w:t>
      </w:r>
      <w:r>
        <w:rPr>
          <w:rFonts w:ascii="宋体" w:hAnsi="宋体" w:cs="宋体" w:hint="eastAsia"/>
          <w:color w:val="000000"/>
          <w:spacing w:val="-4"/>
          <w:sz w:val="24"/>
        </w:rPr>
        <w:t>（</w:t>
      </w:r>
      <w:r>
        <w:rPr>
          <w:rFonts w:ascii="宋体" w:hAnsi="宋体" w:cs="宋体" w:hint="eastAsia"/>
          <w:color w:val="000000"/>
          <w:spacing w:val="-4"/>
          <w:sz w:val="24"/>
        </w:rPr>
        <w:t>1</w:t>
      </w:r>
      <w:r>
        <w:rPr>
          <w:rFonts w:ascii="宋体" w:hAnsi="宋体" w:cs="宋体" w:hint="eastAsia"/>
          <w:color w:val="000000"/>
          <w:spacing w:val="-4"/>
          <w:sz w:val="24"/>
        </w:rPr>
        <w:t>）技术标评分要点如下：</w:t>
      </w:r>
    </w:p>
    <w:p w:rsidR="00F30FA0" w:rsidRDefault="00FB1169">
      <w:pPr>
        <w:spacing w:line="380" w:lineRule="exact"/>
        <w:jc w:val="center"/>
        <w:rPr>
          <w:rFonts w:ascii="宋体" w:hAnsi="宋体" w:cs="宋体"/>
          <w:color w:val="000000"/>
          <w:spacing w:val="-4"/>
          <w:sz w:val="24"/>
        </w:rPr>
      </w:pPr>
      <w:r>
        <w:rPr>
          <w:rFonts w:ascii="宋体" w:hAnsi="宋体" w:cs="宋体" w:hint="eastAsia"/>
          <w:color w:val="000000"/>
          <w:spacing w:val="-4"/>
          <w:sz w:val="24"/>
        </w:rPr>
        <w:t xml:space="preserve"> </w:t>
      </w:r>
      <w:r>
        <w:rPr>
          <w:rFonts w:ascii="宋体" w:hAnsi="宋体" w:cs="宋体" w:hint="eastAsia"/>
          <w:color w:val="000000"/>
          <w:spacing w:val="-4"/>
          <w:sz w:val="24"/>
        </w:rPr>
        <w:t>技术标评分要点</w:t>
      </w:r>
    </w:p>
    <w:tbl>
      <w:tblPr>
        <w:tblW w:w="912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020"/>
        <w:gridCol w:w="6869"/>
        <w:gridCol w:w="818"/>
      </w:tblGrid>
      <w:tr w:rsidR="00F30FA0">
        <w:trPr>
          <w:trHeight w:val="400"/>
        </w:trPr>
        <w:tc>
          <w:tcPr>
            <w:tcW w:w="418" w:type="dxa"/>
            <w:vMerge w:val="restart"/>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序号</w:t>
            </w:r>
          </w:p>
        </w:tc>
        <w:tc>
          <w:tcPr>
            <w:tcW w:w="7889" w:type="dxa"/>
            <w:gridSpan w:val="2"/>
            <w:vMerge w:val="restart"/>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要</w:t>
            </w:r>
            <w:r>
              <w:rPr>
                <w:rFonts w:ascii="宋体" w:hAnsi="宋体" w:cs="宋体" w:hint="eastAsia"/>
                <w:sz w:val="24"/>
              </w:rPr>
              <w:t xml:space="preserve"> </w:t>
            </w:r>
            <w:r>
              <w:rPr>
                <w:rFonts w:ascii="宋体" w:hAnsi="宋体" w:cs="宋体" w:hint="eastAsia"/>
                <w:sz w:val="24"/>
              </w:rPr>
              <w:t>点</w:t>
            </w:r>
          </w:p>
        </w:tc>
        <w:tc>
          <w:tcPr>
            <w:tcW w:w="818" w:type="dxa"/>
            <w:vMerge w:val="restart"/>
            <w:vAlign w:val="center"/>
          </w:tcPr>
          <w:p w:rsidR="00F30FA0" w:rsidRDefault="00FB1169">
            <w:pPr>
              <w:adjustRightInd w:val="0"/>
              <w:snapToGrid w:val="0"/>
              <w:jc w:val="center"/>
              <w:rPr>
                <w:rFonts w:ascii="宋体" w:hAnsi="宋体" w:cs="宋体"/>
                <w:b/>
                <w:bCs/>
                <w:sz w:val="24"/>
              </w:rPr>
            </w:pPr>
            <w:r>
              <w:rPr>
                <w:rFonts w:ascii="宋体" w:hAnsi="宋体" w:cs="宋体" w:hint="eastAsia"/>
                <w:sz w:val="24"/>
              </w:rPr>
              <w:t>分值</w:t>
            </w:r>
          </w:p>
        </w:tc>
      </w:tr>
      <w:tr w:rsidR="00F30FA0">
        <w:trPr>
          <w:trHeight w:val="311"/>
        </w:trPr>
        <w:tc>
          <w:tcPr>
            <w:tcW w:w="418" w:type="dxa"/>
            <w:vMerge/>
            <w:vAlign w:val="center"/>
          </w:tcPr>
          <w:p w:rsidR="00F30FA0" w:rsidRDefault="00F30FA0">
            <w:pPr>
              <w:adjustRightInd w:val="0"/>
              <w:snapToGrid w:val="0"/>
              <w:jc w:val="center"/>
              <w:rPr>
                <w:rFonts w:ascii="宋体" w:hAnsi="宋体" w:cs="宋体"/>
                <w:sz w:val="24"/>
              </w:rPr>
            </w:pPr>
          </w:p>
        </w:tc>
        <w:tc>
          <w:tcPr>
            <w:tcW w:w="7889" w:type="dxa"/>
            <w:gridSpan w:val="2"/>
            <w:vMerge/>
            <w:vAlign w:val="center"/>
          </w:tcPr>
          <w:p w:rsidR="00F30FA0" w:rsidRDefault="00F30FA0">
            <w:pPr>
              <w:adjustRightInd w:val="0"/>
              <w:snapToGrid w:val="0"/>
              <w:jc w:val="center"/>
              <w:rPr>
                <w:rFonts w:ascii="宋体" w:hAnsi="宋体" w:cs="宋体"/>
                <w:sz w:val="24"/>
              </w:rPr>
            </w:pPr>
          </w:p>
        </w:tc>
        <w:tc>
          <w:tcPr>
            <w:tcW w:w="818" w:type="dxa"/>
            <w:vMerge/>
            <w:vAlign w:val="center"/>
          </w:tcPr>
          <w:p w:rsidR="00F30FA0" w:rsidRDefault="00F30FA0">
            <w:pPr>
              <w:adjustRightInd w:val="0"/>
              <w:snapToGrid w:val="0"/>
              <w:ind w:left="241" w:hangingChars="100" w:hanging="241"/>
              <w:jc w:val="center"/>
              <w:rPr>
                <w:rFonts w:ascii="宋体" w:hAnsi="宋体" w:cs="宋体"/>
                <w:b/>
                <w:bCs/>
                <w:sz w:val="24"/>
              </w:rPr>
            </w:pPr>
          </w:p>
        </w:tc>
      </w:tr>
      <w:tr w:rsidR="00F30FA0">
        <w:trPr>
          <w:trHeight w:val="3881"/>
        </w:trPr>
        <w:tc>
          <w:tcPr>
            <w:tcW w:w="418" w:type="dxa"/>
            <w:vMerge w:val="restart"/>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1</w:t>
            </w:r>
          </w:p>
        </w:tc>
        <w:tc>
          <w:tcPr>
            <w:tcW w:w="1020" w:type="dxa"/>
            <w:vMerge w:val="restart"/>
            <w:vAlign w:val="center"/>
          </w:tcPr>
          <w:p w:rsidR="00F30FA0" w:rsidRDefault="00FB1169">
            <w:pPr>
              <w:rPr>
                <w:rFonts w:ascii="宋体" w:hAnsi="宋体" w:cs="宋体"/>
                <w:sz w:val="24"/>
              </w:rPr>
            </w:pPr>
            <w:r>
              <w:rPr>
                <w:rFonts w:hint="eastAsia"/>
              </w:rPr>
              <w:t>样品（</w:t>
            </w:r>
            <w:r>
              <w:rPr>
                <w:rFonts w:hint="eastAsia"/>
              </w:rPr>
              <w:t>31</w:t>
            </w:r>
            <w:r>
              <w:rPr>
                <w:rFonts w:hint="eastAsia"/>
              </w:rPr>
              <w:t>分）</w:t>
            </w:r>
          </w:p>
        </w:tc>
        <w:tc>
          <w:tcPr>
            <w:tcW w:w="6869" w:type="dxa"/>
            <w:vAlign w:val="center"/>
          </w:tcPr>
          <w:p w:rsidR="00F30FA0" w:rsidRDefault="00FB1169">
            <w:pPr>
              <w:pStyle w:val="10"/>
              <w:rPr>
                <w:rFonts w:ascii="宋体" w:hAnsi="宋体" w:cs="宋体"/>
                <w:color w:val="000000"/>
                <w:sz w:val="24"/>
                <w:szCs w:val="24"/>
                <w:lang w:bidi="ar"/>
              </w:rPr>
            </w:pPr>
            <w:r>
              <w:rPr>
                <w:rFonts w:ascii="宋体" w:hAnsi="宋体" w:cs="宋体" w:hint="eastAsia"/>
                <w:sz w:val="24"/>
                <w:szCs w:val="24"/>
              </w:rPr>
              <w:t>一、投标单位根据招标文件要求的样品清单提供：</w:t>
            </w:r>
            <w:r>
              <w:rPr>
                <w:rFonts w:ascii="宋体" w:hAnsi="宋体" w:cs="宋体" w:hint="eastAsia"/>
                <w:bCs/>
                <w:spacing w:val="22"/>
                <w:sz w:val="24"/>
                <w:szCs w:val="24"/>
              </w:rPr>
              <w:t>普通银色遮光布、高精密遮光布、珍珠绒遮光布、亚麻纱、遮光卷帘</w:t>
            </w:r>
            <w:r>
              <w:rPr>
                <w:rFonts w:ascii="宋体" w:hAnsi="宋体" w:cs="宋体" w:hint="eastAsia"/>
                <w:bCs/>
                <w:color w:val="FF0000"/>
                <w:spacing w:val="22"/>
                <w:sz w:val="24"/>
                <w:szCs w:val="24"/>
              </w:rPr>
              <w:t>、</w:t>
            </w:r>
            <w:r>
              <w:rPr>
                <w:rFonts w:ascii="宋体" w:hAnsi="宋体" w:cs="宋体" w:hint="eastAsia"/>
                <w:bCs/>
                <w:spacing w:val="22"/>
                <w:sz w:val="24"/>
                <w:szCs w:val="24"/>
              </w:rPr>
              <w:t>韩国绒、百叶窗。</w:t>
            </w:r>
            <w:r>
              <w:rPr>
                <w:rFonts w:ascii="宋体" w:hAnsi="宋体" w:cs="宋体" w:hint="eastAsia"/>
                <w:color w:val="000000"/>
                <w:sz w:val="24"/>
                <w:szCs w:val="24"/>
                <w:lang w:bidi="ar"/>
              </w:rPr>
              <w:t>根据提供样品的颜色、整体视觉效果，和材料品质（包括窗帘面料的密织度、遮光效果率、透光性、厚度、克重、质量等）进行打分。</w:t>
            </w:r>
          </w:p>
          <w:p w:rsidR="00F30FA0" w:rsidRDefault="00FB1169">
            <w:pPr>
              <w:pStyle w:val="10"/>
              <w:rPr>
                <w:rFonts w:ascii="宋体" w:hAnsi="宋体" w:cs="宋体"/>
                <w:color w:val="000000"/>
                <w:sz w:val="24"/>
                <w:szCs w:val="24"/>
                <w:lang w:bidi="ar"/>
              </w:rPr>
            </w:pPr>
            <w:r>
              <w:rPr>
                <w:rFonts w:ascii="宋体" w:hAnsi="宋体" w:cs="宋体" w:hint="eastAsia"/>
                <w:color w:val="000000"/>
                <w:sz w:val="24"/>
                <w:szCs w:val="24"/>
                <w:lang w:bidi="ar"/>
              </w:rPr>
              <w:t>1.</w:t>
            </w:r>
            <w:r>
              <w:rPr>
                <w:rFonts w:ascii="宋体" w:hAnsi="宋体" w:cs="宋体" w:hint="eastAsia"/>
                <w:color w:val="000000"/>
                <w:sz w:val="24"/>
                <w:szCs w:val="24"/>
                <w:lang w:bidi="ar"/>
              </w:rPr>
              <w:t>整体视觉效果好，密织度高、遮光效果率好、透光性能好、平整度好、质量好，单个样品最高得</w:t>
            </w:r>
            <w:r>
              <w:rPr>
                <w:rFonts w:ascii="宋体" w:hAnsi="宋体" w:cs="宋体" w:hint="eastAsia"/>
                <w:color w:val="000000"/>
                <w:sz w:val="24"/>
                <w:szCs w:val="24"/>
                <w:lang w:bidi="ar"/>
              </w:rPr>
              <w:t>3</w:t>
            </w:r>
            <w:r>
              <w:rPr>
                <w:rFonts w:ascii="宋体" w:hAnsi="宋体" w:cs="宋体" w:hint="eastAsia"/>
                <w:color w:val="000000"/>
                <w:sz w:val="24"/>
                <w:szCs w:val="24"/>
                <w:lang w:bidi="ar"/>
              </w:rPr>
              <w:t>分；</w:t>
            </w:r>
          </w:p>
          <w:p w:rsidR="00F30FA0" w:rsidRDefault="00FB1169">
            <w:pPr>
              <w:pStyle w:val="10"/>
              <w:rPr>
                <w:rFonts w:ascii="宋体" w:hAnsi="宋体" w:cs="宋体"/>
                <w:color w:val="000000"/>
                <w:sz w:val="24"/>
                <w:szCs w:val="24"/>
                <w:lang w:bidi="ar"/>
              </w:rPr>
            </w:pPr>
            <w:r>
              <w:rPr>
                <w:rFonts w:ascii="宋体" w:hAnsi="宋体" w:cs="宋体" w:hint="eastAsia"/>
                <w:color w:val="000000"/>
                <w:sz w:val="24"/>
                <w:szCs w:val="24"/>
                <w:lang w:bidi="ar"/>
              </w:rPr>
              <w:t>2.</w:t>
            </w:r>
            <w:r>
              <w:rPr>
                <w:rFonts w:ascii="宋体" w:hAnsi="宋体" w:cs="宋体" w:hint="eastAsia"/>
                <w:color w:val="000000"/>
                <w:sz w:val="24"/>
                <w:szCs w:val="24"/>
                <w:lang w:bidi="ar"/>
              </w:rPr>
              <w:t>整体视觉效果一般，密织度一般、遮光效果率一般、透光性一般、平整度一般、质量一般，单个样品最高得</w:t>
            </w:r>
            <w:r>
              <w:rPr>
                <w:rFonts w:ascii="宋体" w:hAnsi="宋体" w:cs="宋体" w:hint="eastAsia"/>
                <w:color w:val="000000"/>
                <w:sz w:val="24"/>
                <w:szCs w:val="24"/>
                <w:lang w:bidi="ar"/>
              </w:rPr>
              <w:t>2</w:t>
            </w:r>
            <w:r>
              <w:rPr>
                <w:rFonts w:ascii="宋体" w:hAnsi="宋体" w:cs="宋体" w:hint="eastAsia"/>
                <w:color w:val="000000"/>
                <w:sz w:val="24"/>
                <w:szCs w:val="24"/>
                <w:lang w:bidi="ar"/>
              </w:rPr>
              <w:t>分；</w:t>
            </w:r>
          </w:p>
          <w:p w:rsidR="00F30FA0" w:rsidRDefault="00FB1169">
            <w:pPr>
              <w:widowControl/>
              <w:jc w:val="left"/>
              <w:rPr>
                <w:rFonts w:ascii="宋体" w:hAnsi="宋体" w:cs="宋体"/>
                <w:color w:val="000000"/>
                <w:sz w:val="24"/>
                <w:lang w:bidi="ar"/>
              </w:rPr>
            </w:pPr>
            <w:r>
              <w:rPr>
                <w:rFonts w:ascii="宋体" w:hAnsi="宋体" w:cs="宋体" w:hint="eastAsia"/>
                <w:color w:val="000000"/>
                <w:sz w:val="24"/>
                <w:lang w:bidi="ar"/>
              </w:rPr>
              <w:t>3.</w:t>
            </w:r>
            <w:r>
              <w:rPr>
                <w:rFonts w:ascii="宋体" w:hAnsi="宋体" w:cs="宋体" w:hint="eastAsia"/>
                <w:color w:val="000000"/>
                <w:sz w:val="24"/>
                <w:lang w:bidi="ar"/>
              </w:rPr>
              <w:t>整体视觉效果较差，密织度较差、遮光效果率较差、透光性较差、平整度较差、质量较差，单个样品最高得</w:t>
            </w:r>
            <w:r>
              <w:rPr>
                <w:rFonts w:ascii="宋体" w:hAnsi="宋体" w:cs="宋体" w:hint="eastAsia"/>
                <w:color w:val="000000"/>
                <w:sz w:val="24"/>
                <w:lang w:bidi="ar"/>
              </w:rPr>
              <w:t>1</w:t>
            </w:r>
            <w:r>
              <w:rPr>
                <w:rFonts w:ascii="宋体" w:hAnsi="宋体" w:cs="宋体" w:hint="eastAsia"/>
                <w:color w:val="000000"/>
                <w:sz w:val="24"/>
                <w:lang w:bidi="ar"/>
              </w:rPr>
              <w:t>分；</w:t>
            </w:r>
          </w:p>
          <w:p w:rsidR="00F30FA0" w:rsidRDefault="00FB1169">
            <w:pPr>
              <w:widowControl/>
              <w:jc w:val="left"/>
              <w:rPr>
                <w:rFonts w:ascii="宋体" w:hAnsi="宋体" w:cs="宋体"/>
                <w:sz w:val="24"/>
              </w:rPr>
            </w:pPr>
            <w:r>
              <w:rPr>
                <w:rFonts w:ascii="宋体" w:hAnsi="宋体" w:cs="宋体" w:hint="eastAsia"/>
                <w:color w:val="000000"/>
                <w:sz w:val="24"/>
                <w:lang w:bidi="ar"/>
              </w:rPr>
              <w:t>4.</w:t>
            </w:r>
            <w:r>
              <w:rPr>
                <w:rFonts w:ascii="宋体" w:hAnsi="宋体" w:cs="宋体" w:hint="eastAsia"/>
                <w:color w:val="000000"/>
                <w:sz w:val="24"/>
                <w:lang w:bidi="ar"/>
              </w:rPr>
              <w:t>未提供不得分。</w:t>
            </w:r>
          </w:p>
        </w:tc>
        <w:tc>
          <w:tcPr>
            <w:tcW w:w="818" w:type="dxa"/>
            <w:vAlign w:val="center"/>
          </w:tcPr>
          <w:p w:rsidR="00F30FA0" w:rsidRDefault="00FB1169">
            <w:pPr>
              <w:jc w:val="center"/>
              <w:rPr>
                <w:rFonts w:ascii="宋体" w:hAnsi="宋体" w:cs="宋体"/>
                <w:sz w:val="24"/>
              </w:rPr>
            </w:pPr>
            <w:r>
              <w:rPr>
                <w:rFonts w:ascii="宋体" w:hAnsi="宋体" w:cs="宋体" w:hint="eastAsia"/>
                <w:sz w:val="24"/>
              </w:rPr>
              <w:t>21</w:t>
            </w:r>
            <w:r>
              <w:rPr>
                <w:rFonts w:ascii="宋体" w:hAnsi="宋体" w:cs="宋体" w:hint="eastAsia"/>
                <w:sz w:val="24"/>
              </w:rPr>
              <w:t>分</w:t>
            </w:r>
          </w:p>
        </w:tc>
      </w:tr>
      <w:tr w:rsidR="00F30FA0">
        <w:trPr>
          <w:trHeight w:val="555"/>
        </w:trPr>
        <w:tc>
          <w:tcPr>
            <w:tcW w:w="418" w:type="dxa"/>
            <w:vMerge/>
            <w:vAlign w:val="center"/>
          </w:tcPr>
          <w:p w:rsidR="00F30FA0" w:rsidRDefault="00F30FA0">
            <w:pPr>
              <w:adjustRightInd w:val="0"/>
              <w:snapToGrid w:val="0"/>
              <w:jc w:val="center"/>
              <w:rPr>
                <w:rFonts w:ascii="宋体" w:hAnsi="宋体" w:cs="宋体"/>
                <w:sz w:val="24"/>
              </w:rPr>
            </w:pPr>
          </w:p>
        </w:tc>
        <w:tc>
          <w:tcPr>
            <w:tcW w:w="1020" w:type="dxa"/>
            <w:vMerge/>
            <w:vAlign w:val="center"/>
          </w:tcPr>
          <w:p w:rsidR="00F30FA0" w:rsidRDefault="00F30FA0">
            <w:pPr>
              <w:adjustRightInd w:val="0"/>
              <w:snapToGrid w:val="0"/>
              <w:jc w:val="center"/>
              <w:rPr>
                <w:rFonts w:ascii="宋体" w:hAnsi="宋体" w:cs="宋体"/>
                <w:sz w:val="24"/>
              </w:rPr>
            </w:pPr>
          </w:p>
        </w:tc>
        <w:tc>
          <w:tcPr>
            <w:tcW w:w="6869" w:type="dxa"/>
            <w:vAlign w:val="center"/>
          </w:tcPr>
          <w:p w:rsidR="00F30FA0" w:rsidRDefault="00FB1169">
            <w:pPr>
              <w:adjustRightInd w:val="0"/>
              <w:snapToGrid w:val="0"/>
              <w:rPr>
                <w:rFonts w:ascii="宋体" w:hAnsi="宋体" w:cs="宋体"/>
                <w:bCs/>
                <w:spacing w:val="22"/>
                <w:sz w:val="24"/>
              </w:rPr>
            </w:pPr>
            <w:r>
              <w:rPr>
                <w:rFonts w:ascii="宋体" w:hAnsi="宋体" w:cs="宋体" w:hint="eastAsia"/>
                <w:sz w:val="24"/>
              </w:rPr>
              <w:t>二、投标单位根据招标文件要求的样品清单提供项目所需更换</w:t>
            </w:r>
            <w:r>
              <w:rPr>
                <w:rFonts w:ascii="宋体" w:hAnsi="宋体" w:cs="宋体" w:hint="eastAsia"/>
                <w:bCs/>
                <w:spacing w:val="22"/>
                <w:sz w:val="24"/>
              </w:rPr>
              <w:t>配件</w:t>
            </w:r>
            <w:r>
              <w:rPr>
                <w:rFonts w:ascii="宋体" w:hAnsi="宋体" w:cs="宋体" w:hint="eastAsia"/>
                <w:sz w:val="24"/>
              </w:rPr>
              <w:t>：</w:t>
            </w:r>
            <w:r>
              <w:rPr>
                <w:rFonts w:ascii="宋体" w:hAnsi="宋体" w:cs="宋体" w:hint="eastAsia"/>
                <w:bCs/>
                <w:spacing w:val="22"/>
                <w:sz w:val="24"/>
              </w:rPr>
              <w:t>罗马杆、铝合金轨道、布带、布钩、滑轮；</w:t>
            </w:r>
          </w:p>
          <w:p w:rsidR="00F30FA0" w:rsidRDefault="00FB1169">
            <w:pPr>
              <w:numPr>
                <w:ilvl w:val="0"/>
                <w:numId w:val="4"/>
              </w:numPr>
              <w:adjustRightInd w:val="0"/>
              <w:snapToGrid w:val="0"/>
              <w:rPr>
                <w:rFonts w:ascii="宋体" w:hAnsi="宋体" w:cs="宋体"/>
                <w:color w:val="000000"/>
                <w:sz w:val="24"/>
                <w:lang w:bidi="ar"/>
              </w:rPr>
            </w:pPr>
            <w:r>
              <w:rPr>
                <w:rFonts w:ascii="宋体" w:hAnsi="宋体" w:cs="宋体" w:hint="eastAsia"/>
                <w:color w:val="000000"/>
                <w:sz w:val="24"/>
                <w:lang w:bidi="ar"/>
              </w:rPr>
              <w:t>工艺精湛、壁厚、结构牢固、整体视觉效果和材料品质，好的单个得</w:t>
            </w:r>
            <w:r>
              <w:rPr>
                <w:rFonts w:ascii="宋体" w:hAnsi="宋体" w:cs="宋体" w:hint="eastAsia"/>
                <w:color w:val="000000"/>
                <w:sz w:val="24"/>
                <w:lang w:bidi="ar"/>
              </w:rPr>
              <w:t>2</w:t>
            </w:r>
            <w:r>
              <w:rPr>
                <w:rFonts w:ascii="宋体" w:hAnsi="宋体" w:cs="宋体" w:hint="eastAsia"/>
                <w:color w:val="000000"/>
                <w:sz w:val="24"/>
                <w:lang w:bidi="ar"/>
              </w:rPr>
              <w:t>分；</w:t>
            </w:r>
          </w:p>
          <w:p w:rsidR="00F30FA0" w:rsidRDefault="00FB1169">
            <w:pPr>
              <w:numPr>
                <w:ilvl w:val="0"/>
                <w:numId w:val="4"/>
              </w:numPr>
              <w:adjustRightInd w:val="0"/>
              <w:snapToGrid w:val="0"/>
              <w:rPr>
                <w:rFonts w:ascii="宋体" w:hAnsi="宋体" w:cs="宋体"/>
                <w:color w:val="000000"/>
                <w:sz w:val="24"/>
                <w:lang w:bidi="ar"/>
              </w:rPr>
            </w:pPr>
            <w:r>
              <w:rPr>
                <w:rFonts w:ascii="宋体" w:hAnsi="宋体" w:cs="宋体" w:hint="eastAsia"/>
                <w:color w:val="000000"/>
                <w:sz w:val="24"/>
                <w:lang w:bidi="ar"/>
              </w:rPr>
              <w:t>工艺一般、壁厚、结构牢固、整体视觉效果和材料品质，一般的单个得</w:t>
            </w:r>
            <w:r>
              <w:rPr>
                <w:rFonts w:ascii="宋体" w:hAnsi="宋体" w:cs="宋体" w:hint="eastAsia"/>
                <w:color w:val="000000"/>
                <w:sz w:val="24"/>
                <w:lang w:bidi="ar"/>
              </w:rPr>
              <w:t>1</w:t>
            </w:r>
            <w:r>
              <w:rPr>
                <w:rFonts w:ascii="宋体" w:hAnsi="宋体" w:cs="宋体" w:hint="eastAsia"/>
                <w:color w:val="000000"/>
                <w:sz w:val="24"/>
                <w:lang w:bidi="ar"/>
              </w:rPr>
              <w:t>分；</w:t>
            </w:r>
          </w:p>
          <w:p w:rsidR="00F30FA0" w:rsidRDefault="00FB1169">
            <w:pPr>
              <w:numPr>
                <w:ilvl w:val="0"/>
                <w:numId w:val="4"/>
              </w:numPr>
              <w:adjustRightInd w:val="0"/>
              <w:snapToGrid w:val="0"/>
              <w:rPr>
                <w:rFonts w:ascii="宋体" w:hAnsi="宋体" w:cs="宋体"/>
                <w:color w:val="000000"/>
                <w:sz w:val="24"/>
                <w:lang w:bidi="ar"/>
              </w:rPr>
            </w:pPr>
            <w:r>
              <w:rPr>
                <w:rFonts w:ascii="宋体" w:hAnsi="宋体" w:cs="宋体" w:hint="eastAsia"/>
                <w:color w:val="000000"/>
                <w:sz w:val="24"/>
                <w:lang w:bidi="ar"/>
              </w:rPr>
              <w:lastRenderedPageBreak/>
              <w:t>工艺粗糙、壁厚、结构牢固、整体视觉效果和材料品质，较差的得</w:t>
            </w:r>
            <w:r>
              <w:rPr>
                <w:rFonts w:ascii="宋体" w:hAnsi="宋体" w:cs="宋体" w:hint="eastAsia"/>
                <w:color w:val="000000"/>
                <w:sz w:val="24"/>
                <w:lang w:bidi="ar"/>
              </w:rPr>
              <w:t>0.5</w:t>
            </w:r>
            <w:r>
              <w:rPr>
                <w:rFonts w:ascii="宋体" w:hAnsi="宋体" w:cs="宋体" w:hint="eastAsia"/>
                <w:color w:val="000000"/>
                <w:sz w:val="24"/>
                <w:lang w:bidi="ar"/>
              </w:rPr>
              <w:t>分；</w:t>
            </w:r>
          </w:p>
          <w:p w:rsidR="00F30FA0" w:rsidRDefault="00FB1169">
            <w:pPr>
              <w:numPr>
                <w:ilvl w:val="0"/>
                <w:numId w:val="4"/>
              </w:numPr>
              <w:adjustRightInd w:val="0"/>
              <w:snapToGrid w:val="0"/>
              <w:rPr>
                <w:rFonts w:ascii="宋体" w:hAnsi="宋体" w:cs="宋体"/>
                <w:color w:val="000000"/>
                <w:sz w:val="24"/>
                <w:lang w:bidi="ar"/>
              </w:rPr>
            </w:pPr>
            <w:r>
              <w:rPr>
                <w:rFonts w:ascii="宋体" w:hAnsi="宋体" w:cs="宋体" w:hint="eastAsia"/>
                <w:color w:val="000000"/>
                <w:sz w:val="24"/>
                <w:lang w:bidi="ar"/>
              </w:rPr>
              <w:t>未提供不得分。</w:t>
            </w:r>
          </w:p>
        </w:tc>
        <w:tc>
          <w:tcPr>
            <w:tcW w:w="818" w:type="dxa"/>
            <w:vAlign w:val="center"/>
          </w:tcPr>
          <w:p w:rsidR="00F30FA0" w:rsidRDefault="00FB1169">
            <w:pPr>
              <w:jc w:val="center"/>
              <w:rPr>
                <w:rFonts w:ascii="宋体" w:hAnsi="宋体" w:cs="宋体"/>
                <w:sz w:val="24"/>
              </w:rPr>
            </w:pPr>
            <w:r>
              <w:rPr>
                <w:rFonts w:ascii="宋体" w:hAnsi="宋体" w:cs="宋体" w:hint="eastAsia"/>
                <w:sz w:val="24"/>
              </w:rPr>
              <w:lastRenderedPageBreak/>
              <w:t>10</w:t>
            </w:r>
            <w:r>
              <w:rPr>
                <w:rFonts w:ascii="宋体" w:hAnsi="宋体" w:cs="宋体" w:hint="eastAsia"/>
                <w:sz w:val="24"/>
              </w:rPr>
              <w:t>分</w:t>
            </w:r>
          </w:p>
        </w:tc>
      </w:tr>
      <w:tr w:rsidR="00F30FA0">
        <w:trPr>
          <w:trHeight w:val="309"/>
        </w:trPr>
        <w:tc>
          <w:tcPr>
            <w:tcW w:w="418"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lastRenderedPageBreak/>
              <w:t>2</w:t>
            </w:r>
          </w:p>
        </w:tc>
        <w:tc>
          <w:tcPr>
            <w:tcW w:w="1020"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技术</w:t>
            </w:r>
          </w:p>
          <w:p w:rsidR="00F30FA0" w:rsidRDefault="00FB1169">
            <w:pPr>
              <w:adjustRightInd w:val="0"/>
              <w:snapToGrid w:val="0"/>
              <w:jc w:val="center"/>
              <w:rPr>
                <w:rFonts w:ascii="宋体" w:hAnsi="宋体" w:cs="宋体"/>
                <w:sz w:val="24"/>
              </w:rPr>
            </w:pPr>
            <w:r>
              <w:rPr>
                <w:rFonts w:ascii="宋体" w:hAnsi="宋体" w:cs="宋体" w:hint="eastAsia"/>
                <w:sz w:val="24"/>
              </w:rPr>
              <w:t>参数</w:t>
            </w:r>
          </w:p>
          <w:p w:rsidR="00F30FA0" w:rsidRDefault="00FB1169">
            <w:pPr>
              <w:adjustRightInd w:val="0"/>
              <w:snapToGrid w:val="0"/>
              <w:jc w:val="center"/>
              <w:rPr>
                <w:rFonts w:ascii="宋体" w:hAnsi="宋体" w:cs="宋体"/>
                <w:b/>
                <w:sz w:val="24"/>
              </w:rPr>
            </w:pPr>
            <w:r>
              <w:rPr>
                <w:rFonts w:ascii="宋体" w:hAnsi="宋体" w:cs="宋体" w:hint="eastAsia"/>
                <w:sz w:val="24"/>
              </w:rPr>
              <w:t>（</w:t>
            </w:r>
            <w:r>
              <w:rPr>
                <w:rFonts w:ascii="宋体" w:hAnsi="宋体" w:cs="宋体" w:hint="eastAsia"/>
                <w:sz w:val="24"/>
              </w:rPr>
              <w:t>14</w:t>
            </w:r>
            <w:r>
              <w:rPr>
                <w:rFonts w:ascii="宋体" w:hAnsi="宋体" w:cs="宋体" w:hint="eastAsia"/>
                <w:sz w:val="24"/>
              </w:rPr>
              <w:t>分）</w:t>
            </w:r>
          </w:p>
        </w:tc>
        <w:tc>
          <w:tcPr>
            <w:tcW w:w="6869" w:type="dxa"/>
            <w:vAlign w:val="center"/>
          </w:tcPr>
          <w:p w:rsidR="00F30FA0" w:rsidRDefault="00FB1169">
            <w:pPr>
              <w:rPr>
                <w:rFonts w:ascii="宋体" w:hAnsi="宋体" w:cs="宋体"/>
                <w:sz w:val="24"/>
              </w:rPr>
            </w:pPr>
            <w:r>
              <w:rPr>
                <w:rFonts w:ascii="宋体" w:hAnsi="宋体" w:cs="宋体" w:hint="eastAsia"/>
                <w:sz w:val="24"/>
              </w:rPr>
              <w:t>一、窗帘</w:t>
            </w:r>
          </w:p>
          <w:p w:rsidR="00F30FA0" w:rsidRDefault="00FB1169">
            <w:pPr>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《阻燃机织物》、《纺织品燃烧性能试验垂直法》阻燃性能：阻燃公共场所阻燃制品级组件燃烧性能要求和标识阻燃</w:t>
            </w:r>
            <w:r>
              <w:rPr>
                <w:rFonts w:ascii="宋体" w:hAnsi="宋体" w:cs="宋体" w:hint="eastAsia"/>
                <w:sz w:val="24"/>
              </w:rPr>
              <w:t>1</w:t>
            </w:r>
            <w:r>
              <w:rPr>
                <w:rFonts w:ascii="宋体" w:hAnsi="宋体" w:cs="宋体" w:hint="eastAsia"/>
                <w:sz w:val="24"/>
              </w:rPr>
              <w:t>级，垂直燃烧：经向：氧指数≧</w:t>
            </w:r>
            <w:r>
              <w:rPr>
                <w:rFonts w:ascii="宋体" w:hAnsi="宋体" w:cs="宋体" w:hint="eastAsia"/>
                <w:sz w:val="24"/>
              </w:rPr>
              <w:t>32</w:t>
            </w:r>
            <w:r>
              <w:rPr>
                <w:rFonts w:ascii="宋体" w:hAnsi="宋体" w:cs="宋体" w:hint="eastAsia"/>
                <w:sz w:val="24"/>
              </w:rPr>
              <w:t>；纬向：氧指数≧</w:t>
            </w:r>
            <w:r>
              <w:rPr>
                <w:rFonts w:ascii="宋体" w:hAnsi="宋体" w:cs="宋体" w:hint="eastAsia"/>
                <w:sz w:val="24"/>
              </w:rPr>
              <w:t>32</w:t>
            </w:r>
            <w:r>
              <w:rPr>
                <w:rFonts w:ascii="宋体" w:hAnsi="宋体" w:cs="宋体" w:hint="eastAsia"/>
                <w:sz w:val="24"/>
              </w:rPr>
              <w:t>，燃烧</w:t>
            </w:r>
            <w:proofErr w:type="gramStart"/>
            <w:r>
              <w:rPr>
                <w:rFonts w:ascii="宋体" w:hAnsi="宋体" w:cs="宋体" w:hint="eastAsia"/>
                <w:sz w:val="24"/>
              </w:rPr>
              <w:t>滴落物</w:t>
            </w:r>
            <w:proofErr w:type="gramEnd"/>
            <w:r>
              <w:rPr>
                <w:rFonts w:ascii="宋体" w:hAnsi="宋体" w:cs="宋体" w:hint="eastAsia"/>
                <w:sz w:val="24"/>
              </w:rPr>
              <w:t>未引起脱脂棉燃烧或阴燃，阴燃时间</w:t>
            </w:r>
            <w:r>
              <w:rPr>
                <w:rFonts w:ascii="宋体" w:hAnsi="宋体" w:cs="宋体" w:hint="eastAsia"/>
                <w:sz w:val="24"/>
              </w:rPr>
              <w:t>(s)</w:t>
            </w:r>
            <w:r>
              <w:rPr>
                <w:rFonts w:ascii="宋体" w:hAnsi="宋体" w:cs="宋体" w:hint="eastAsia"/>
                <w:sz w:val="24"/>
              </w:rPr>
              <w:t>：经向≤</w:t>
            </w:r>
            <w:r>
              <w:rPr>
                <w:rFonts w:ascii="宋体" w:hAnsi="宋体" w:cs="宋体" w:hint="eastAsia"/>
                <w:sz w:val="24"/>
              </w:rPr>
              <w:t>5</w:t>
            </w:r>
            <w:r>
              <w:rPr>
                <w:rFonts w:ascii="宋体" w:hAnsi="宋体" w:cs="宋体" w:hint="eastAsia"/>
                <w:sz w:val="24"/>
              </w:rPr>
              <w:t>；纬向≤</w:t>
            </w:r>
            <w:r>
              <w:rPr>
                <w:rFonts w:ascii="宋体" w:hAnsi="宋体" w:cs="宋体" w:hint="eastAsia"/>
                <w:sz w:val="24"/>
              </w:rPr>
              <w:t>5</w:t>
            </w:r>
            <w:r>
              <w:rPr>
                <w:rFonts w:ascii="宋体" w:hAnsi="宋体" w:cs="宋体" w:hint="eastAsia"/>
                <w:sz w:val="24"/>
              </w:rPr>
              <w:t>，续燃时间</w:t>
            </w:r>
            <w:r>
              <w:rPr>
                <w:rFonts w:ascii="宋体" w:hAnsi="宋体" w:cs="宋体" w:hint="eastAsia"/>
                <w:sz w:val="24"/>
              </w:rPr>
              <w:t>(s)</w:t>
            </w:r>
            <w:r>
              <w:rPr>
                <w:rFonts w:ascii="宋体" w:hAnsi="宋体" w:cs="宋体" w:hint="eastAsia"/>
                <w:sz w:val="24"/>
              </w:rPr>
              <w:t>：经向≤</w:t>
            </w:r>
            <w:r>
              <w:rPr>
                <w:rFonts w:ascii="宋体" w:hAnsi="宋体" w:cs="宋体" w:hint="eastAsia"/>
                <w:sz w:val="24"/>
              </w:rPr>
              <w:t>5</w:t>
            </w:r>
            <w:r>
              <w:rPr>
                <w:rFonts w:ascii="宋体" w:hAnsi="宋体" w:cs="宋体" w:hint="eastAsia"/>
                <w:sz w:val="24"/>
              </w:rPr>
              <w:t>；纬向≤</w:t>
            </w:r>
            <w:r>
              <w:rPr>
                <w:rFonts w:ascii="宋体" w:hAnsi="宋体" w:cs="宋体" w:hint="eastAsia"/>
                <w:sz w:val="24"/>
              </w:rPr>
              <w:t>5</w:t>
            </w:r>
            <w:r>
              <w:rPr>
                <w:rFonts w:ascii="宋体" w:hAnsi="宋体" w:cs="宋体" w:hint="eastAsia"/>
                <w:sz w:val="24"/>
              </w:rPr>
              <w:t>，损毁长度（</w:t>
            </w:r>
            <w:r>
              <w:rPr>
                <w:rFonts w:ascii="宋体" w:hAnsi="宋体" w:cs="宋体" w:hint="eastAsia"/>
                <w:sz w:val="24"/>
              </w:rPr>
              <w:t>mm</w:t>
            </w:r>
            <w:r>
              <w:rPr>
                <w:rFonts w:ascii="宋体" w:hAnsi="宋体" w:cs="宋体" w:hint="eastAsia"/>
                <w:sz w:val="24"/>
              </w:rPr>
              <w:t>）：经向≤</w:t>
            </w:r>
            <w:r>
              <w:rPr>
                <w:rFonts w:ascii="宋体" w:hAnsi="宋体" w:cs="宋体" w:hint="eastAsia"/>
                <w:sz w:val="24"/>
              </w:rPr>
              <w:t>150</w:t>
            </w:r>
            <w:r>
              <w:rPr>
                <w:rFonts w:ascii="宋体" w:hAnsi="宋体" w:cs="宋体" w:hint="eastAsia"/>
                <w:sz w:val="24"/>
              </w:rPr>
              <w:t>纬向≤</w:t>
            </w:r>
            <w:r>
              <w:rPr>
                <w:rFonts w:ascii="宋体" w:hAnsi="宋体" w:cs="宋体" w:hint="eastAsia"/>
                <w:sz w:val="24"/>
              </w:rPr>
              <w:t>150</w:t>
            </w:r>
            <w:r>
              <w:rPr>
                <w:rFonts w:ascii="宋体" w:hAnsi="宋体" w:cs="宋体" w:hint="eastAsia"/>
                <w:sz w:val="24"/>
              </w:rPr>
              <w:t>；</w:t>
            </w:r>
            <w:r>
              <w:rPr>
                <w:rFonts w:ascii="宋体" w:hAnsi="宋体" w:cs="宋体" w:hint="eastAsia"/>
                <w:sz w:val="24"/>
              </w:rPr>
              <w:t>GB/T5455-2014</w:t>
            </w:r>
            <w:r>
              <w:rPr>
                <w:rFonts w:ascii="宋体" w:hAnsi="宋体" w:cs="宋体" w:hint="eastAsia"/>
                <w:sz w:val="24"/>
              </w:rPr>
              <w:t>；</w:t>
            </w:r>
          </w:p>
          <w:p w:rsidR="00F30FA0" w:rsidRDefault="00FB1169">
            <w:pPr>
              <w:rPr>
                <w:rFonts w:ascii="宋体" w:hAnsi="宋体" w:cs="宋体"/>
                <w:sz w:val="24"/>
              </w:rPr>
            </w:pPr>
            <w:r>
              <w:rPr>
                <w:rFonts w:ascii="宋体" w:hAnsi="宋体" w:cs="宋体" w:hint="eastAsia"/>
                <w:sz w:val="24"/>
              </w:rPr>
              <w:t>《国家纺织品基本安全技术规范》</w:t>
            </w:r>
          </w:p>
          <w:p w:rsidR="00F30FA0" w:rsidRDefault="00FB1169">
            <w:pPr>
              <w:ind w:firstLineChars="100" w:firstLine="240"/>
              <w:rPr>
                <w:rFonts w:ascii="宋体" w:hAnsi="宋体" w:cs="宋体"/>
                <w:sz w:val="24"/>
              </w:rPr>
            </w:pPr>
            <w:r>
              <w:rPr>
                <w:rFonts w:ascii="宋体" w:hAnsi="宋体" w:cs="宋体" w:hint="eastAsia"/>
                <w:sz w:val="24"/>
              </w:rPr>
              <w:t>2.</w:t>
            </w:r>
            <w:r>
              <w:rPr>
                <w:rFonts w:ascii="宋体" w:hAnsi="宋体" w:cs="宋体" w:hint="eastAsia"/>
                <w:sz w:val="24"/>
              </w:rPr>
              <w:t>甲醛含量：未检出；</w:t>
            </w:r>
            <w:r>
              <w:rPr>
                <w:rFonts w:ascii="宋体" w:hAnsi="宋体" w:cs="宋体" w:hint="eastAsia"/>
                <w:sz w:val="24"/>
              </w:rPr>
              <w:t>GB/T 2912.1-2009</w:t>
            </w:r>
            <w:r>
              <w:rPr>
                <w:rFonts w:ascii="宋体" w:hAnsi="宋体" w:cs="宋体" w:hint="eastAsia"/>
                <w:sz w:val="24"/>
              </w:rPr>
              <w:t>；</w:t>
            </w:r>
          </w:p>
          <w:p w:rsidR="00F30FA0" w:rsidRDefault="00FB1169">
            <w:pPr>
              <w:ind w:firstLineChars="100" w:firstLine="240"/>
              <w:rPr>
                <w:rFonts w:ascii="宋体" w:hAnsi="宋体" w:cs="宋体"/>
                <w:sz w:val="24"/>
              </w:rPr>
            </w:pPr>
            <w:r>
              <w:rPr>
                <w:rFonts w:ascii="宋体" w:hAnsi="宋体" w:cs="宋体" w:hint="eastAsia"/>
                <w:sz w:val="24"/>
              </w:rPr>
              <w:t>3.</w:t>
            </w:r>
            <w:r>
              <w:rPr>
                <w:rFonts w:ascii="宋体" w:hAnsi="宋体" w:cs="宋体" w:hint="eastAsia"/>
                <w:sz w:val="24"/>
              </w:rPr>
              <w:t>异味：无异味；</w:t>
            </w:r>
            <w:r>
              <w:rPr>
                <w:rFonts w:ascii="宋体" w:hAnsi="宋体" w:cs="宋体" w:hint="eastAsia"/>
                <w:sz w:val="24"/>
              </w:rPr>
              <w:t>GB 18401-20106.7</w:t>
            </w:r>
            <w:r>
              <w:rPr>
                <w:rFonts w:ascii="宋体" w:hAnsi="宋体" w:cs="宋体" w:hint="eastAsia"/>
                <w:sz w:val="24"/>
              </w:rPr>
              <w:t>；</w:t>
            </w:r>
          </w:p>
          <w:p w:rsidR="00F30FA0" w:rsidRDefault="00FB1169">
            <w:pPr>
              <w:ind w:firstLineChars="100" w:firstLine="240"/>
              <w:rPr>
                <w:rFonts w:ascii="宋体" w:hAnsi="宋体" w:cs="宋体"/>
                <w:sz w:val="24"/>
              </w:rPr>
            </w:pPr>
            <w:r>
              <w:rPr>
                <w:rFonts w:ascii="宋体" w:hAnsi="宋体" w:cs="宋体" w:hint="eastAsia"/>
                <w:sz w:val="24"/>
              </w:rPr>
              <w:t>4.</w:t>
            </w:r>
            <w:r>
              <w:rPr>
                <w:rFonts w:ascii="宋体" w:hAnsi="宋体" w:cs="宋体" w:hint="eastAsia"/>
                <w:sz w:val="24"/>
              </w:rPr>
              <w:t>邻苯二甲酸酯：未检出</w:t>
            </w:r>
            <w:r>
              <w:rPr>
                <w:rFonts w:ascii="宋体" w:hAnsi="宋体" w:cs="宋体" w:hint="eastAsia"/>
                <w:sz w:val="24"/>
              </w:rPr>
              <w:t>；</w:t>
            </w:r>
            <w:r>
              <w:rPr>
                <w:rFonts w:ascii="宋体" w:hAnsi="宋体" w:cs="宋体" w:hint="eastAsia"/>
                <w:sz w:val="24"/>
              </w:rPr>
              <w:t>GB/T 20388-2016</w:t>
            </w:r>
            <w:r>
              <w:rPr>
                <w:rFonts w:ascii="宋体" w:hAnsi="宋体" w:cs="宋体" w:hint="eastAsia"/>
                <w:sz w:val="24"/>
              </w:rPr>
              <w:t>；</w:t>
            </w:r>
          </w:p>
          <w:p w:rsidR="00F30FA0" w:rsidRDefault="00FB1169">
            <w:pPr>
              <w:ind w:firstLineChars="100" w:firstLine="240"/>
              <w:rPr>
                <w:rFonts w:ascii="宋体" w:hAnsi="宋体" w:cs="宋体"/>
                <w:sz w:val="24"/>
              </w:rPr>
            </w:pPr>
            <w:r>
              <w:rPr>
                <w:rFonts w:ascii="宋体" w:hAnsi="宋体" w:cs="宋体" w:hint="eastAsia"/>
                <w:sz w:val="24"/>
              </w:rPr>
              <w:t>5.</w:t>
            </w:r>
            <w:r>
              <w:rPr>
                <w:rFonts w:ascii="宋体" w:hAnsi="宋体" w:cs="宋体" w:hint="eastAsia"/>
                <w:sz w:val="24"/>
              </w:rPr>
              <w:t>含氯苯酚：未检出；</w:t>
            </w:r>
            <w:r>
              <w:rPr>
                <w:rFonts w:ascii="宋体" w:hAnsi="宋体" w:cs="宋体" w:hint="eastAsia"/>
                <w:sz w:val="24"/>
              </w:rPr>
              <w:t>GB/T 18414.1-2006</w:t>
            </w:r>
            <w:r>
              <w:rPr>
                <w:rFonts w:ascii="宋体" w:hAnsi="宋体" w:cs="宋体" w:hint="eastAsia"/>
                <w:sz w:val="24"/>
              </w:rPr>
              <w:t>；</w:t>
            </w:r>
          </w:p>
          <w:p w:rsidR="00F30FA0" w:rsidRDefault="00FB1169">
            <w:pPr>
              <w:ind w:firstLineChars="100" w:firstLine="240"/>
              <w:rPr>
                <w:rFonts w:ascii="宋体" w:hAnsi="宋体" w:cs="宋体"/>
                <w:sz w:val="24"/>
              </w:rPr>
            </w:pPr>
            <w:r>
              <w:rPr>
                <w:rFonts w:ascii="宋体" w:hAnsi="宋体" w:cs="宋体" w:hint="eastAsia"/>
                <w:sz w:val="24"/>
              </w:rPr>
              <w:t>6.</w:t>
            </w:r>
            <w:r>
              <w:rPr>
                <w:rFonts w:ascii="宋体" w:hAnsi="宋体" w:cs="宋体" w:hint="eastAsia"/>
                <w:sz w:val="24"/>
              </w:rPr>
              <w:t>可萃取重金属含量</w:t>
            </w:r>
            <w:r>
              <w:rPr>
                <w:rFonts w:ascii="宋体" w:hAnsi="宋体" w:cs="宋体" w:hint="eastAsia"/>
                <w:sz w:val="24"/>
              </w:rPr>
              <w:t>(mg/kg)</w:t>
            </w:r>
            <w:r>
              <w:rPr>
                <w:rFonts w:ascii="宋体" w:hAnsi="宋体" w:cs="宋体" w:hint="eastAsia"/>
                <w:sz w:val="24"/>
              </w:rPr>
              <w:t>：砷≤</w:t>
            </w:r>
            <w:r>
              <w:rPr>
                <w:rFonts w:ascii="宋体" w:hAnsi="宋体" w:cs="宋体" w:hint="eastAsia"/>
                <w:sz w:val="24"/>
              </w:rPr>
              <w:t>1.0</w:t>
            </w:r>
            <w:r>
              <w:rPr>
                <w:rFonts w:ascii="宋体" w:hAnsi="宋体" w:cs="宋体" w:hint="eastAsia"/>
                <w:sz w:val="24"/>
              </w:rPr>
              <w:t>、镉≤</w:t>
            </w:r>
            <w:r>
              <w:rPr>
                <w:rFonts w:ascii="宋体" w:hAnsi="宋体" w:cs="宋体" w:hint="eastAsia"/>
                <w:sz w:val="24"/>
              </w:rPr>
              <w:t>0.1</w:t>
            </w:r>
            <w:r>
              <w:rPr>
                <w:rFonts w:ascii="宋体" w:hAnsi="宋体" w:cs="宋体" w:hint="eastAsia"/>
                <w:sz w:val="24"/>
              </w:rPr>
              <w:t>、钴≤</w:t>
            </w:r>
            <w:r>
              <w:rPr>
                <w:rFonts w:ascii="宋体" w:hAnsi="宋体" w:cs="宋体" w:hint="eastAsia"/>
                <w:sz w:val="24"/>
              </w:rPr>
              <w:t>1.0</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铅≤</w:t>
            </w:r>
            <w:r>
              <w:rPr>
                <w:rFonts w:ascii="宋体" w:hAnsi="宋体" w:cs="宋体" w:hint="eastAsia"/>
                <w:sz w:val="24"/>
              </w:rPr>
              <w:t>0.2</w:t>
            </w:r>
            <w:r>
              <w:rPr>
                <w:rFonts w:ascii="宋体" w:hAnsi="宋体" w:cs="宋体" w:hint="eastAsia"/>
                <w:sz w:val="24"/>
              </w:rPr>
              <w:t>、铜≤</w:t>
            </w:r>
            <w:r>
              <w:rPr>
                <w:rFonts w:ascii="宋体" w:hAnsi="宋体" w:cs="宋体" w:hint="eastAsia"/>
                <w:sz w:val="24"/>
              </w:rPr>
              <w:t>0.6</w:t>
            </w:r>
            <w:r>
              <w:rPr>
                <w:rFonts w:ascii="宋体" w:hAnsi="宋体" w:cs="宋体" w:hint="eastAsia"/>
                <w:sz w:val="24"/>
              </w:rPr>
              <w:t>、镍≤</w:t>
            </w:r>
            <w:r>
              <w:rPr>
                <w:rFonts w:ascii="宋体" w:hAnsi="宋体" w:cs="宋体" w:hint="eastAsia"/>
                <w:sz w:val="24"/>
              </w:rPr>
              <w:t>1.0</w:t>
            </w:r>
            <w:r>
              <w:rPr>
                <w:rFonts w:ascii="宋体" w:hAnsi="宋体" w:cs="宋体" w:hint="eastAsia"/>
                <w:sz w:val="24"/>
              </w:rPr>
              <w:t>、锑≤</w:t>
            </w:r>
            <w:r>
              <w:rPr>
                <w:rFonts w:ascii="宋体" w:hAnsi="宋体" w:cs="宋体" w:hint="eastAsia"/>
                <w:sz w:val="24"/>
              </w:rPr>
              <w:t>0.4</w:t>
            </w:r>
            <w:r>
              <w:rPr>
                <w:rFonts w:ascii="宋体" w:hAnsi="宋体" w:cs="宋体" w:hint="eastAsia"/>
                <w:sz w:val="24"/>
              </w:rPr>
              <w:t>；</w:t>
            </w:r>
            <w:r>
              <w:rPr>
                <w:rFonts w:ascii="宋体" w:hAnsi="宋体" w:cs="宋体" w:hint="eastAsia"/>
                <w:sz w:val="24"/>
              </w:rPr>
              <w:t>GB/T 17593.2-2007</w:t>
            </w:r>
            <w:r>
              <w:rPr>
                <w:rFonts w:ascii="宋体" w:hAnsi="宋体" w:cs="宋体" w:hint="eastAsia"/>
                <w:sz w:val="24"/>
              </w:rPr>
              <w:t>、铬（六价铬）≤</w:t>
            </w:r>
            <w:r>
              <w:rPr>
                <w:rFonts w:ascii="宋体" w:hAnsi="宋体" w:cs="宋体" w:hint="eastAsia"/>
                <w:sz w:val="24"/>
              </w:rPr>
              <w:t>0.2</w:t>
            </w:r>
            <w:r>
              <w:rPr>
                <w:rFonts w:ascii="宋体" w:hAnsi="宋体" w:cs="宋体" w:hint="eastAsia"/>
                <w:sz w:val="24"/>
              </w:rPr>
              <w:t>，</w:t>
            </w:r>
            <w:r>
              <w:rPr>
                <w:rFonts w:ascii="宋体" w:hAnsi="宋体" w:cs="宋体" w:hint="eastAsia"/>
                <w:sz w:val="24"/>
              </w:rPr>
              <w:t>GB/T 17593.3-2006</w:t>
            </w:r>
            <w:r>
              <w:rPr>
                <w:rFonts w:ascii="宋体" w:hAnsi="宋体" w:cs="宋体" w:hint="eastAsia"/>
                <w:sz w:val="24"/>
              </w:rPr>
              <w:t>；</w:t>
            </w:r>
          </w:p>
          <w:p w:rsidR="00F30FA0" w:rsidRDefault="00FB1169">
            <w:pPr>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致癌染料：未检出；</w:t>
            </w:r>
            <w:r>
              <w:rPr>
                <w:rFonts w:ascii="宋体" w:hAnsi="宋体" w:cs="宋体" w:hint="eastAsia"/>
                <w:sz w:val="24"/>
              </w:rPr>
              <w:t>GB/T 20382-2006</w:t>
            </w:r>
            <w:r>
              <w:rPr>
                <w:rFonts w:ascii="宋体" w:hAnsi="宋体" w:cs="宋体" w:hint="eastAsia"/>
                <w:sz w:val="24"/>
              </w:rPr>
              <w:t>；</w:t>
            </w:r>
            <w:r>
              <w:rPr>
                <w:rFonts w:ascii="宋体" w:hAnsi="宋体" w:cs="宋体" w:hint="eastAsia"/>
                <w:sz w:val="24"/>
              </w:rPr>
              <w:t xml:space="preserve">           </w:t>
            </w:r>
          </w:p>
          <w:p w:rsidR="00F30FA0" w:rsidRDefault="00FB1169">
            <w:pPr>
              <w:ind w:firstLineChars="100" w:firstLine="240"/>
              <w:rPr>
                <w:rFonts w:ascii="宋体" w:hAnsi="宋体" w:cs="宋体"/>
                <w:sz w:val="24"/>
              </w:rPr>
            </w:pPr>
            <w:r>
              <w:rPr>
                <w:rFonts w:ascii="宋体" w:hAnsi="宋体" w:cs="宋体" w:hint="eastAsia"/>
                <w:sz w:val="24"/>
              </w:rPr>
              <w:t>8.</w:t>
            </w:r>
            <w:r>
              <w:rPr>
                <w:rFonts w:ascii="宋体" w:hAnsi="宋体" w:cs="宋体" w:hint="eastAsia"/>
                <w:sz w:val="24"/>
              </w:rPr>
              <w:t>氯化苯和氯化钾</w:t>
            </w:r>
            <w:r>
              <w:rPr>
                <w:rFonts w:ascii="宋体" w:hAnsi="宋体" w:cs="宋体" w:hint="eastAsia"/>
                <w:spacing w:val="-2"/>
                <w:sz w:val="24"/>
              </w:rPr>
              <w:t>苯</w:t>
            </w:r>
            <w:r>
              <w:rPr>
                <w:rFonts w:ascii="宋体" w:hAnsi="宋体" w:cs="宋体" w:hint="eastAsia"/>
                <w:sz w:val="24"/>
              </w:rPr>
              <w:t>：未检出；</w:t>
            </w:r>
            <w:r>
              <w:rPr>
                <w:rFonts w:ascii="宋体" w:hAnsi="宋体" w:cs="宋体" w:hint="eastAsia"/>
                <w:spacing w:val="-1"/>
                <w:sz w:val="24"/>
              </w:rPr>
              <w:t>GB/T 20384-2006</w:t>
            </w:r>
            <w:r>
              <w:rPr>
                <w:rFonts w:ascii="宋体" w:hAnsi="宋体" w:cs="宋体" w:hint="eastAsia"/>
                <w:spacing w:val="8"/>
                <w:sz w:val="24"/>
              </w:rPr>
              <w:t xml:space="preserve"> </w:t>
            </w:r>
          </w:p>
          <w:p w:rsidR="00F30FA0" w:rsidRDefault="00FB1169">
            <w:pPr>
              <w:rPr>
                <w:rFonts w:ascii="宋体" w:hAnsi="宋体" w:cs="宋体"/>
                <w:sz w:val="24"/>
              </w:rPr>
            </w:pPr>
            <w:r>
              <w:rPr>
                <w:rFonts w:ascii="宋体" w:hAnsi="宋体" w:cs="宋体" w:hint="eastAsia"/>
                <w:sz w:val="24"/>
              </w:rPr>
              <w:t>★</w:t>
            </w:r>
            <w:r>
              <w:rPr>
                <w:rFonts w:ascii="宋体" w:hAnsi="宋体" w:cs="宋体" w:hint="eastAsia"/>
                <w:sz w:val="24"/>
              </w:rPr>
              <w:t>9.</w:t>
            </w:r>
            <w:r>
              <w:rPr>
                <w:rFonts w:ascii="宋体" w:hAnsi="宋体" w:cs="宋体" w:hint="eastAsia"/>
                <w:sz w:val="24"/>
              </w:rPr>
              <w:t>致敏性分散染料：未检出；</w:t>
            </w:r>
            <w:r>
              <w:rPr>
                <w:rFonts w:ascii="宋体" w:hAnsi="宋体" w:cs="宋体" w:hint="eastAsia"/>
                <w:spacing w:val="-1"/>
                <w:sz w:val="24"/>
              </w:rPr>
              <w:t xml:space="preserve">GB/T </w:t>
            </w:r>
            <w:r>
              <w:rPr>
                <w:rFonts w:ascii="宋体" w:hAnsi="宋体" w:cs="宋体" w:hint="eastAsia"/>
                <w:spacing w:val="-1"/>
                <w:sz w:val="24"/>
              </w:rPr>
              <w:t>20383-2006</w:t>
            </w:r>
            <w:r>
              <w:rPr>
                <w:rFonts w:ascii="宋体" w:hAnsi="宋体" w:cs="宋体" w:hint="eastAsia"/>
                <w:spacing w:val="8"/>
                <w:sz w:val="24"/>
              </w:rPr>
              <w:t xml:space="preserve"> </w:t>
            </w:r>
          </w:p>
          <w:p w:rsidR="00F30FA0" w:rsidRDefault="00FB1169">
            <w:pPr>
              <w:ind w:firstLineChars="100" w:firstLine="240"/>
              <w:rPr>
                <w:rFonts w:ascii="宋体" w:hAnsi="宋体" w:cs="宋体"/>
                <w:sz w:val="24"/>
              </w:rPr>
            </w:pPr>
            <w:r>
              <w:rPr>
                <w:rFonts w:ascii="宋体" w:hAnsi="宋体" w:cs="宋体" w:hint="eastAsia"/>
                <w:sz w:val="24"/>
              </w:rPr>
              <w:t>10.</w:t>
            </w:r>
            <w:r>
              <w:rPr>
                <w:rFonts w:ascii="宋体" w:hAnsi="宋体" w:cs="宋体" w:hint="eastAsia"/>
                <w:sz w:val="24"/>
              </w:rPr>
              <w:t>耐光色牢度变色≧</w:t>
            </w:r>
            <w:r>
              <w:rPr>
                <w:rFonts w:ascii="宋体" w:hAnsi="宋体" w:cs="宋体" w:hint="eastAsia"/>
                <w:sz w:val="24"/>
              </w:rPr>
              <w:t>4</w:t>
            </w:r>
            <w:r>
              <w:rPr>
                <w:rFonts w:ascii="宋体" w:hAnsi="宋体" w:cs="宋体" w:hint="eastAsia"/>
                <w:sz w:val="24"/>
              </w:rPr>
              <w:t>级；</w:t>
            </w:r>
            <w:r>
              <w:rPr>
                <w:rFonts w:ascii="宋体" w:hAnsi="宋体" w:cs="宋体" w:hint="eastAsia"/>
                <w:spacing w:val="-1"/>
                <w:sz w:val="24"/>
              </w:rPr>
              <w:t>GB/T8427-2019</w:t>
            </w:r>
          </w:p>
          <w:p w:rsidR="00F30FA0" w:rsidRDefault="00FB1169">
            <w:pPr>
              <w:ind w:firstLineChars="100" w:firstLine="240"/>
              <w:rPr>
                <w:rFonts w:ascii="宋体" w:hAnsi="宋体" w:cs="宋体"/>
                <w:sz w:val="24"/>
              </w:rPr>
            </w:pPr>
            <w:r>
              <w:rPr>
                <w:rFonts w:ascii="宋体" w:hAnsi="宋体" w:cs="宋体" w:hint="eastAsia"/>
                <w:sz w:val="24"/>
              </w:rPr>
              <w:t>11.</w:t>
            </w:r>
            <w:r>
              <w:rPr>
                <w:rFonts w:ascii="宋体" w:hAnsi="宋体" w:cs="宋体" w:hint="eastAsia"/>
                <w:sz w:val="24"/>
              </w:rPr>
              <w:t>起球：</w:t>
            </w:r>
            <w:r>
              <w:rPr>
                <w:rFonts w:ascii="宋体" w:hAnsi="宋体" w:cs="宋体" w:hint="eastAsia"/>
                <w:sz w:val="24"/>
              </w:rPr>
              <w:t>1000</w:t>
            </w:r>
            <w:r>
              <w:rPr>
                <w:rFonts w:ascii="宋体" w:hAnsi="宋体" w:cs="宋体" w:hint="eastAsia"/>
                <w:sz w:val="24"/>
              </w:rPr>
              <w:t>次≧</w:t>
            </w:r>
            <w:r>
              <w:rPr>
                <w:rFonts w:ascii="宋体" w:hAnsi="宋体" w:cs="宋体" w:hint="eastAsia"/>
                <w:sz w:val="24"/>
              </w:rPr>
              <w:t>4</w:t>
            </w:r>
            <w:r>
              <w:rPr>
                <w:rFonts w:ascii="宋体" w:hAnsi="宋体" w:cs="宋体" w:hint="eastAsia"/>
                <w:sz w:val="24"/>
              </w:rPr>
              <w:t>级；</w:t>
            </w:r>
            <w:r>
              <w:rPr>
                <w:rFonts w:ascii="宋体" w:hAnsi="宋体" w:cs="宋体" w:hint="eastAsia"/>
                <w:spacing w:val="-1"/>
                <w:sz w:val="24"/>
              </w:rPr>
              <w:t>GB/T 4802.2-2008</w:t>
            </w:r>
          </w:p>
          <w:p w:rsidR="00F30FA0" w:rsidRDefault="00FB1169">
            <w:pPr>
              <w:pStyle w:val="TableText"/>
              <w:spacing w:before="109"/>
              <w:rPr>
                <w:sz w:val="24"/>
                <w:szCs w:val="24"/>
                <w:lang w:eastAsia="zh-CN"/>
              </w:rPr>
            </w:pPr>
            <w:r>
              <w:rPr>
                <w:rFonts w:hint="eastAsia"/>
                <w:sz w:val="24"/>
                <w:szCs w:val="24"/>
                <w:lang w:eastAsia="zh-CN"/>
              </w:rPr>
              <w:t>★</w:t>
            </w:r>
            <w:r>
              <w:rPr>
                <w:rFonts w:hint="eastAsia"/>
                <w:sz w:val="24"/>
                <w:szCs w:val="24"/>
                <w:lang w:eastAsia="zh-CN"/>
              </w:rPr>
              <w:t>12.</w:t>
            </w:r>
            <w:r>
              <w:rPr>
                <w:rFonts w:hint="eastAsia"/>
                <w:sz w:val="24"/>
                <w:szCs w:val="24"/>
                <w:lang w:eastAsia="zh-CN"/>
              </w:rPr>
              <w:t>防霉性能：长霉程度（在放大镜下无明显长霉）、长霉等级</w:t>
            </w:r>
            <w:r>
              <w:rPr>
                <w:rFonts w:hint="eastAsia"/>
                <w:b/>
                <w:bCs/>
                <w:spacing w:val="-10"/>
                <w:sz w:val="24"/>
                <w:szCs w:val="24"/>
                <w:lang w:eastAsia="zh-CN"/>
              </w:rPr>
              <w:t>≤</w:t>
            </w:r>
            <w:r>
              <w:rPr>
                <w:rFonts w:hint="eastAsia"/>
                <w:b/>
                <w:bCs/>
                <w:spacing w:val="-10"/>
                <w:sz w:val="24"/>
                <w:szCs w:val="24"/>
                <w:lang w:eastAsia="zh-CN"/>
              </w:rPr>
              <w:t>1</w:t>
            </w:r>
            <w:r>
              <w:rPr>
                <w:rFonts w:hint="eastAsia"/>
                <w:sz w:val="24"/>
                <w:szCs w:val="24"/>
                <w:lang w:eastAsia="zh-CN"/>
              </w:rPr>
              <w:t>；</w:t>
            </w:r>
            <w:r>
              <w:rPr>
                <w:rFonts w:hint="eastAsia"/>
                <w:spacing w:val="-1"/>
                <w:sz w:val="24"/>
                <w:szCs w:val="24"/>
                <w:lang w:eastAsia="zh-CN"/>
              </w:rPr>
              <w:t>GB/T 24346-2009</w:t>
            </w:r>
          </w:p>
          <w:p w:rsidR="00F30FA0" w:rsidRDefault="00FB1169">
            <w:pPr>
              <w:ind w:firstLineChars="100" w:firstLine="240"/>
              <w:rPr>
                <w:rFonts w:ascii="宋体" w:hAnsi="宋体" w:cs="宋体"/>
                <w:sz w:val="24"/>
              </w:rPr>
            </w:pPr>
            <w:r>
              <w:rPr>
                <w:rFonts w:ascii="宋体" w:hAnsi="宋体" w:cs="宋体" w:hint="eastAsia"/>
                <w:sz w:val="24"/>
              </w:rPr>
              <w:t>13.</w:t>
            </w:r>
            <w:r>
              <w:rPr>
                <w:rFonts w:ascii="宋体" w:hAnsi="宋体" w:cs="宋体" w:hint="eastAsia"/>
                <w:sz w:val="24"/>
              </w:rPr>
              <w:t>静电性能：检测合格；</w:t>
            </w:r>
            <w:r>
              <w:rPr>
                <w:rFonts w:ascii="宋体" w:hAnsi="宋体" w:cs="宋体" w:hint="eastAsia"/>
                <w:spacing w:val="-2"/>
                <w:sz w:val="24"/>
              </w:rPr>
              <w:t>GB/T</w:t>
            </w:r>
            <w:r>
              <w:rPr>
                <w:rFonts w:ascii="宋体" w:hAnsi="宋体" w:cs="宋体" w:hint="eastAsia"/>
                <w:spacing w:val="47"/>
                <w:sz w:val="24"/>
              </w:rPr>
              <w:t xml:space="preserve"> </w:t>
            </w:r>
            <w:r>
              <w:rPr>
                <w:rFonts w:ascii="宋体" w:hAnsi="宋体" w:cs="宋体" w:hint="eastAsia"/>
                <w:spacing w:val="-2"/>
                <w:sz w:val="24"/>
              </w:rPr>
              <w:t>12703.1-2021</w:t>
            </w:r>
          </w:p>
          <w:p w:rsidR="00F30FA0" w:rsidRDefault="00FB1169">
            <w:pPr>
              <w:pStyle w:val="TableText"/>
              <w:spacing w:before="112"/>
              <w:ind w:firstLineChars="100" w:firstLine="252"/>
              <w:rPr>
                <w:spacing w:val="6"/>
                <w:sz w:val="24"/>
                <w:szCs w:val="24"/>
                <w:lang w:eastAsia="zh-CN"/>
              </w:rPr>
            </w:pPr>
            <w:r>
              <w:rPr>
                <w:rFonts w:hint="eastAsia"/>
                <w:spacing w:val="6"/>
                <w:sz w:val="24"/>
                <w:szCs w:val="24"/>
                <w:lang w:eastAsia="zh-CN"/>
              </w:rPr>
              <w:t>14.</w:t>
            </w:r>
            <w:r>
              <w:rPr>
                <w:rFonts w:hint="eastAsia"/>
                <w:spacing w:val="-1"/>
                <w:sz w:val="24"/>
                <w:szCs w:val="24"/>
                <w:lang w:eastAsia="zh-CN"/>
              </w:rPr>
              <w:t>耐次氯酸盐漂白色牢度</w:t>
            </w:r>
            <w:r>
              <w:rPr>
                <w:rFonts w:hint="eastAsia"/>
                <w:sz w:val="24"/>
                <w:szCs w:val="24"/>
                <w:lang w:eastAsia="zh-CN"/>
              </w:rPr>
              <w:t>≧</w:t>
            </w:r>
            <w:r>
              <w:rPr>
                <w:rFonts w:hint="eastAsia"/>
                <w:sz w:val="24"/>
                <w:szCs w:val="24"/>
                <w:lang w:eastAsia="zh-CN"/>
              </w:rPr>
              <w:t>3-4</w:t>
            </w:r>
            <w:r>
              <w:rPr>
                <w:rFonts w:hint="eastAsia"/>
                <w:sz w:val="24"/>
                <w:szCs w:val="24"/>
                <w:lang w:eastAsia="zh-CN"/>
              </w:rPr>
              <w:t>级，检测合格；</w:t>
            </w:r>
            <w:r>
              <w:rPr>
                <w:rFonts w:hint="eastAsia"/>
                <w:spacing w:val="-1"/>
                <w:sz w:val="24"/>
                <w:szCs w:val="24"/>
                <w:lang w:eastAsia="zh-CN"/>
              </w:rPr>
              <w:t>GB/T 7069-1997</w:t>
            </w:r>
            <w:r>
              <w:rPr>
                <w:rFonts w:hint="eastAsia"/>
                <w:spacing w:val="-1"/>
                <w:sz w:val="24"/>
                <w:szCs w:val="24"/>
                <w:lang w:eastAsia="zh-CN"/>
              </w:rPr>
              <w:t>；</w:t>
            </w:r>
          </w:p>
          <w:p w:rsidR="00F30FA0" w:rsidRDefault="00FB1169">
            <w:pPr>
              <w:pStyle w:val="TableText"/>
              <w:spacing w:before="112"/>
              <w:ind w:left="61"/>
              <w:rPr>
                <w:spacing w:val="6"/>
                <w:sz w:val="24"/>
                <w:szCs w:val="24"/>
                <w:lang w:eastAsia="zh-CN"/>
              </w:rPr>
            </w:pPr>
            <w:r>
              <w:rPr>
                <w:rFonts w:hint="eastAsia"/>
                <w:sz w:val="24"/>
                <w:szCs w:val="24"/>
                <w:lang w:eastAsia="zh-CN"/>
              </w:rPr>
              <w:t>★</w:t>
            </w:r>
            <w:r>
              <w:rPr>
                <w:rFonts w:hint="eastAsia"/>
                <w:sz w:val="24"/>
                <w:szCs w:val="24"/>
                <w:lang w:eastAsia="zh-CN"/>
              </w:rPr>
              <w:t>15.</w:t>
            </w:r>
            <w:r>
              <w:rPr>
                <w:rFonts w:hint="eastAsia"/>
                <w:spacing w:val="-2"/>
                <w:sz w:val="24"/>
                <w:szCs w:val="24"/>
                <w:lang w:eastAsia="zh-CN"/>
              </w:rPr>
              <w:t>抗菌性能：</w:t>
            </w:r>
            <w:r>
              <w:rPr>
                <w:rFonts w:hint="eastAsia"/>
                <w:spacing w:val="3"/>
                <w:sz w:val="24"/>
                <w:szCs w:val="24"/>
                <w:lang w:eastAsia="zh-CN"/>
              </w:rPr>
              <w:t>金黄色葡</w:t>
            </w:r>
            <w:r>
              <w:rPr>
                <w:rFonts w:hint="eastAsia"/>
                <w:spacing w:val="4"/>
                <w:sz w:val="24"/>
                <w:szCs w:val="24"/>
                <w:lang w:eastAsia="zh-CN"/>
              </w:rPr>
              <w:t>萄球菌、</w:t>
            </w:r>
            <w:r>
              <w:rPr>
                <w:rFonts w:hint="eastAsia"/>
                <w:spacing w:val="3"/>
                <w:sz w:val="24"/>
                <w:szCs w:val="24"/>
                <w:lang w:eastAsia="zh-CN"/>
              </w:rPr>
              <w:t>大肠杆菌、</w:t>
            </w:r>
            <w:r>
              <w:rPr>
                <w:rFonts w:hint="eastAsia"/>
                <w:spacing w:val="2"/>
                <w:sz w:val="24"/>
                <w:szCs w:val="24"/>
                <w:lang w:eastAsia="zh-CN"/>
              </w:rPr>
              <w:t>白色念珠</w:t>
            </w:r>
            <w:r>
              <w:rPr>
                <w:rFonts w:hint="eastAsia"/>
                <w:spacing w:val="6"/>
                <w:sz w:val="24"/>
                <w:szCs w:val="24"/>
                <w:lang w:eastAsia="zh-CN"/>
              </w:rPr>
              <w:t>菌，</w:t>
            </w:r>
          </w:p>
          <w:p w:rsidR="00F30FA0" w:rsidRDefault="00FB1169">
            <w:pPr>
              <w:pStyle w:val="TableText"/>
              <w:spacing w:before="112"/>
              <w:ind w:left="61"/>
              <w:rPr>
                <w:b/>
                <w:bCs/>
                <w:sz w:val="24"/>
                <w:szCs w:val="24"/>
                <w:lang w:eastAsia="zh-CN"/>
              </w:rPr>
            </w:pPr>
            <w:r>
              <w:rPr>
                <w:rFonts w:hint="eastAsia"/>
                <w:spacing w:val="6"/>
                <w:sz w:val="24"/>
                <w:szCs w:val="24"/>
                <w:lang w:eastAsia="zh-CN"/>
              </w:rPr>
              <w:t>三种检测结果</w:t>
            </w:r>
            <w:r>
              <w:rPr>
                <w:rFonts w:hint="eastAsia"/>
                <w:spacing w:val="-8"/>
                <w:sz w:val="24"/>
                <w:szCs w:val="24"/>
                <w:lang w:eastAsia="zh-CN"/>
              </w:rPr>
              <w:t>≥</w:t>
            </w:r>
            <w:r>
              <w:rPr>
                <w:rFonts w:hint="eastAsia"/>
                <w:spacing w:val="-8"/>
                <w:sz w:val="24"/>
                <w:szCs w:val="24"/>
                <w:lang w:eastAsia="zh-CN"/>
              </w:rPr>
              <w:t>70</w:t>
            </w:r>
            <w:r>
              <w:rPr>
                <w:rFonts w:hint="eastAsia"/>
                <w:spacing w:val="-8"/>
                <w:sz w:val="24"/>
                <w:szCs w:val="24"/>
                <w:lang w:eastAsia="zh-CN"/>
              </w:rPr>
              <w:t>，检测合格，</w:t>
            </w:r>
            <w:r>
              <w:rPr>
                <w:rFonts w:hint="eastAsia"/>
                <w:spacing w:val="-1"/>
                <w:sz w:val="24"/>
                <w:szCs w:val="24"/>
                <w:lang w:eastAsia="zh-CN"/>
              </w:rPr>
              <w:t>GB/T 20944.3-2008</w:t>
            </w:r>
            <w:r>
              <w:rPr>
                <w:rFonts w:hint="eastAsia"/>
                <w:spacing w:val="-1"/>
                <w:sz w:val="24"/>
                <w:szCs w:val="24"/>
                <w:lang w:eastAsia="zh-CN"/>
              </w:rPr>
              <w:t>；</w:t>
            </w:r>
          </w:p>
          <w:p w:rsidR="00F30FA0" w:rsidRDefault="00FB1169">
            <w:pPr>
              <w:widowControl/>
              <w:spacing w:line="276" w:lineRule="auto"/>
              <w:jc w:val="left"/>
              <w:textAlignment w:val="center"/>
              <w:rPr>
                <w:rFonts w:ascii="宋体" w:hAnsi="宋体" w:cs="仿宋"/>
                <w:kern w:val="0"/>
                <w:sz w:val="24"/>
                <w:lang w:bidi="ar"/>
              </w:rPr>
            </w:pPr>
            <w:r>
              <w:rPr>
                <w:rFonts w:ascii="宋体" w:hAnsi="宋体" w:cs="宋体" w:hint="eastAsia"/>
                <w:sz w:val="24"/>
              </w:rPr>
              <w:t>提供一份窗帘面料检测报告，</w:t>
            </w:r>
            <w:r>
              <w:rPr>
                <w:rFonts w:ascii="宋体" w:hAnsi="宋体" w:cs="仿宋" w:hint="eastAsia"/>
                <w:kern w:val="0"/>
                <w:sz w:val="24"/>
                <w:lang w:bidi="ar"/>
              </w:rPr>
              <w:t>完全满足项目需求中的“技术参数要求”的得基本分</w:t>
            </w:r>
            <w:r>
              <w:rPr>
                <w:rFonts w:ascii="宋体" w:hAnsi="宋体" w:cs="仿宋" w:hint="eastAsia"/>
                <w:kern w:val="0"/>
                <w:sz w:val="24"/>
                <w:lang w:bidi="ar"/>
              </w:rPr>
              <w:t>10</w:t>
            </w:r>
            <w:r>
              <w:rPr>
                <w:rFonts w:ascii="宋体" w:hAnsi="宋体" w:cs="仿宋" w:hint="eastAsia"/>
                <w:kern w:val="0"/>
                <w:sz w:val="24"/>
                <w:lang w:bidi="ar"/>
              </w:rPr>
              <w:t>分；</w:t>
            </w:r>
          </w:p>
          <w:p w:rsidR="00F30FA0" w:rsidRDefault="00FB1169">
            <w:pPr>
              <w:snapToGrid w:val="0"/>
              <w:rPr>
                <w:rFonts w:ascii="宋体" w:hAnsi="宋体" w:cs="宋体"/>
                <w:bCs/>
                <w:kern w:val="0"/>
                <w:sz w:val="24"/>
              </w:rPr>
            </w:pPr>
            <w:r>
              <w:rPr>
                <w:rFonts w:ascii="宋体" w:hAnsi="宋体" w:cs="宋体" w:hint="eastAsia"/>
                <w:bCs/>
                <w:kern w:val="0"/>
                <w:sz w:val="24"/>
              </w:rPr>
              <w:t>二、罗马杆：</w:t>
            </w:r>
          </w:p>
          <w:p w:rsidR="00F30FA0" w:rsidRDefault="00FB1169">
            <w:pPr>
              <w:snapToGrid w:val="0"/>
              <w:rPr>
                <w:rFonts w:ascii="宋体" w:hAnsi="宋体" w:cs="宋体"/>
                <w:sz w:val="24"/>
              </w:rPr>
            </w:pPr>
            <w:r>
              <w:rPr>
                <w:rFonts w:ascii="宋体" w:hAnsi="宋体" w:cs="宋体" w:hint="eastAsia"/>
                <w:bCs/>
                <w:kern w:val="0"/>
                <w:sz w:val="24"/>
              </w:rPr>
              <w:t>16.</w:t>
            </w:r>
            <w:r>
              <w:rPr>
                <w:rFonts w:ascii="宋体" w:hAnsi="宋体" w:cs="宋体" w:hint="eastAsia"/>
                <w:bCs/>
                <w:kern w:val="0"/>
                <w:sz w:val="24"/>
              </w:rPr>
              <w:t>壁厚</w:t>
            </w:r>
            <w:r>
              <w:rPr>
                <w:rFonts w:ascii="宋体" w:hAnsi="宋体" w:cs="宋体" w:hint="eastAsia"/>
                <w:sz w:val="24"/>
              </w:rPr>
              <w:t>≧</w:t>
            </w:r>
            <w:r>
              <w:rPr>
                <w:rFonts w:ascii="宋体" w:hAnsi="宋体" w:cs="宋体" w:hint="eastAsia"/>
                <w:sz w:val="24"/>
              </w:rPr>
              <w:t>2.5</w:t>
            </w:r>
            <w:r>
              <w:rPr>
                <w:rFonts w:ascii="宋体" w:hAnsi="宋体" w:cs="宋体" w:hint="eastAsia"/>
                <w:sz w:val="24"/>
              </w:rPr>
              <w:t>，</w:t>
            </w:r>
          </w:p>
          <w:p w:rsidR="00F30FA0" w:rsidRDefault="00FB1169">
            <w:pPr>
              <w:snapToGrid w:val="0"/>
              <w:rPr>
                <w:rFonts w:ascii="宋体" w:hAnsi="宋体" w:cs="宋体"/>
                <w:spacing w:val="-7"/>
              </w:rPr>
            </w:pPr>
            <w:r>
              <w:rPr>
                <w:rFonts w:ascii="宋体" w:hAnsi="宋体" w:cs="宋体" w:hint="eastAsia"/>
                <w:spacing w:val="-3"/>
              </w:rPr>
              <w:t>17.</w:t>
            </w:r>
            <w:r>
              <w:rPr>
                <w:rFonts w:ascii="宋体" w:hAnsi="宋体" w:cs="宋体" w:hint="eastAsia"/>
                <w:spacing w:val="-3"/>
              </w:rPr>
              <w:t>维氏硬度</w:t>
            </w:r>
            <w:r>
              <w:rPr>
                <w:rFonts w:ascii="宋体" w:hAnsi="宋体" w:cs="宋体" w:hint="eastAsia"/>
                <w:spacing w:val="-7"/>
              </w:rPr>
              <w:t>≥</w:t>
            </w:r>
            <w:r>
              <w:rPr>
                <w:rFonts w:ascii="宋体" w:hAnsi="宋体" w:cs="宋体" w:hint="eastAsia"/>
                <w:spacing w:val="-7"/>
              </w:rPr>
              <w:t>50HV</w:t>
            </w:r>
            <w:r>
              <w:rPr>
                <w:rFonts w:ascii="宋体" w:hAnsi="宋体" w:cs="宋体" w:hint="eastAsia"/>
                <w:spacing w:val="-7"/>
              </w:rPr>
              <w:t>，</w:t>
            </w:r>
          </w:p>
          <w:p w:rsidR="00F30FA0" w:rsidRDefault="00FB1169">
            <w:pPr>
              <w:snapToGrid w:val="0"/>
              <w:rPr>
                <w:rFonts w:ascii="宋体" w:hAnsi="宋体" w:cs="宋体"/>
                <w:spacing w:val="-9"/>
              </w:rPr>
            </w:pPr>
            <w:r>
              <w:rPr>
                <w:rFonts w:ascii="宋体" w:hAnsi="宋体" w:cs="宋体" w:hint="eastAsia"/>
                <w:sz w:val="24"/>
              </w:rPr>
              <w:t>18.</w:t>
            </w:r>
            <w:r>
              <w:rPr>
                <w:rFonts w:ascii="宋体" w:hAnsi="宋体" w:cs="宋体" w:hint="eastAsia"/>
                <w:sz w:val="24"/>
              </w:rPr>
              <w:t>★</w:t>
            </w:r>
            <w:r>
              <w:rPr>
                <w:rFonts w:ascii="宋体" w:hAnsi="宋体" w:cs="宋体" w:hint="eastAsia"/>
                <w:spacing w:val="-3"/>
              </w:rPr>
              <w:t>韦氏硬度</w:t>
            </w:r>
            <w:r>
              <w:rPr>
                <w:rFonts w:ascii="宋体" w:hAnsi="宋体" w:cs="宋体" w:hint="eastAsia"/>
                <w:spacing w:val="-9"/>
              </w:rPr>
              <w:t>≥</w:t>
            </w:r>
            <w:r>
              <w:rPr>
                <w:rFonts w:ascii="宋体" w:hAnsi="宋体" w:cs="宋体" w:hint="eastAsia"/>
                <w:spacing w:val="-9"/>
              </w:rPr>
              <w:t>9HW</w:t>
            </w:r>
            <w:r>
              <w:rPr>
                <w:rFonts w:ascii="宋体" w:hAnsi="宋体" w:cs="宋体" w:hint="eastAsia"/>
                <w:spacing w:val="-9"/>
              </w:rPr>
              <w:t>，</w:t>
            </w:r>
          </w:p>
          <w:p w:rsidR="00F30FA0" w:rsidRDefault="00FB1169">
            <w:pPr>
              <w:snapToGrid w:val="0"/>
              <w:rPr>
                <w:rFonts w:ascii="宋体" w:hAnsi="宋体" w:cs="宋体"/>
                <w:kern w:val="0"/>
                <w:sz w:val="24"/>
                <w:lang w:bidi="ar"/>
              </w:rPr>
            </w:pPr>
            <w:r>
              <w:rPr>
                <w:rFonts w:ascii="宋体" w:hAnsi="宋体" w:cs="宋体" w:hint="eastAsia"/>
                <w:sz w:val="24"/>
              </w:rPr>
              <w:t>19.</w:t>
            </w:r>
            <w:r>
              <w:rPr>
                <w:rFonts w:ascii="宋体" w:hAnsi="宋体" w:cs="宋体" w:hint="eastAsia"/>
                <w:sz w:val="24"/>
              </w:rPr>
              <w:t>★</w:t>
            </w:r>
            <w:r>
              <w:rPr>
                <w:rFonts w:ascii="宋体" w:hAnsi="宋体" w:cs="宋体" w:hint="eastAsia"/>
                <w:spacing w:val="-3"/>
              </w:rPr>
              <w:t>盐雾试验检测合格。</w:t>
            </w:r>
          </w:p>
          <w:p w:rsidR="00F30FA0" w:rsidRDefault="00FB1169">
            <w:pPr>
              <w:widowControl/>
              <w:spacing w:line="276" w:lineRule="auto"/>
              <w:jc w:val="left"/>
              <w:textAlignment w:val="center"/>
              <w:rPr>
                <w:rFonts w:ascii="宋体" w:hAnsi="宋体" w:cs="宋体"/>
                <w:kern w:val="0"/>
                <w:sz w:val="24"/>
                <w:lang w:bidi="ar"/>
              </w:rPr>
            </w:pPr>
            <w:r>
              <w:rPr>
                <w:rFonts w:ascii="宋体" w:hAnsi="宋体" w:cs="宋体" w:hint="eastAsia"/>
                <w:kern w:val="0"/>
                <w:sz w:val="24"/>
                <w:lang w:bidi="ar"/>
              </w:rPr>
              <w:t>20.</w:t>
            </w:r>
            <w:r>
              <w:rPr>
                <w:rFonts w:ascii="宋体" w:hAnsi="宋体" w:cs="宋体" w:hint="eastAsia"/>
                <w:spacing w:val="-2"/>
              </w:rPr>
              <w:t>覆盖层厚度</w:t>
            </w:r>
            <w:r>
              <w:rPr>
                <w:rFonts w:ascii="宋体" w:hAnsi="宋体" w:cs="宋体" w:hint="eastAsia"/>
                <w:spacing w:val="-11"/>
              </w:rPr>
              <w:t>≥</w:t>
            </w:r>
            <w:r>
              <w:rPr>
                <w:rFonts w:ascii="宋体" w:hAnsi="宋体" w:cs="宋体" w:hint="eastAsia"/>
                <w:spacing w:val="-11"/>
              </w:rPr>
              <w:t>40</w:t>
            </w:r>
            <w:r>
              <w:rPr>
                <w:rFonts w:ascii="宋体" w:hAnsi="宋体" w:cs="宋体" w:hint="eastAsia"/>
                <w:spacing w:val="-35"/>
              </w:rPr>
              <w:t>μ</w:t>
            </w:r>
            <w:r>
              <w:rPr>
                <w:rFonts w:ascii="宋体" w:hAnsi="宋体" w:cs="宋体" w:hint="eastAsia"/>
                <w:spacing w:val="-35"/>
              </w:rPr>
              <w:t>m</w:t>
            </w:r>
          </w:p>
          <w:p w:rsidR="00F30FA0" w:rsidRDefault="00FB1169">
            <w:pPr>
              <w:widowControl/>
              <w:spacing w:line="276" w:lineRule="auto"/>
              <w:jc w:val="left"/>
              <w:textAlignment w:val="center"/>
              <w:rPr>
                <w:rFonts w:ascii="宋体" w:hAnsi="宋体" w:cs="宋体"/>
                <w:b/>
                <w:bCs/>
                <w:sz w:val="24"/>
              </w:rPr>
            </w:pPr>
            <w:r>
              <w:rPr>
                <w:rFonts w:ascii="宋体" w:hAnsi="宋体" w:cs="宋体" w:hint="eastAsia"/>
                <w:kern w:val="0"/>
                <w:sz w:val="24"/>
                <w:lang w:bidi="ar"/>
              </w:rPr>
              <w:t>标★号的检测参数</w:t>
            </w:r>
            <w:r>
              <w:rPr>
                <w:rFonts w:ascii="宋体" w:hAnsi="宋体" w:cs="仿宋" w:hint="eastAsia"/>
                <w:kern w:val="0"/>
                <w:sz w:val="24"/>
                <w:lang w:bidi="ar"/>
              </w:rPr>
              <w:t>出现负偏离的，每个扣</w:t>
            </w:r>
            <w:r>
              <w:rPr>
                <w:rFonts w:ascii="宋体" w:hAnsi="宋体" w:cs="仿宋" w:hint="eastAsia"/>
                <w:kern w:val="0"/>
                <w:sz w:val="24"/>
                <w:lang w:bidi="ar"/>
              </w:rPr>
              <w:t>2</w:t>
            </w:r>
            <w:r>
              <w:rPr>
                <w:rFonts w:ascii="宋体" w:hAnsi="宋体" w:cs="仿宋" w:hint="eastAsia"/>
                <w:kern w:val="0"/>
                <w:sz w:val="24"/>
                <w:lang w:bidi="ar"/>
              </w:rPr>
              <w:t>分，直至扣完为止；不标★号的检测参数出现负偏离的，每个扣</w:t>
            </w:r>
            <w:r>
              <w:rPr>
                <w:rFonts w:ascii="宋体" w:hAnsi="宋体" w:cs="仿宋" w:hint="eastAsia"/>
                <w:kern w:val="0"/>
                <w:sz w:val="24"/>
                <w:lang w:bidi="ar"/>
              </w:rPr>
              <w:t>1</w:t>
            </w:r>
            <w:r>
              <w:rPr>
                <w:rFonts w:ascii="宋体" w:hAnsi="宋体" w:cs="仿宋" w:hint="eastAsia"/>
                <w:kern w:val="0"/>
                <w:sz w:val="24"/>
                <w:lang w:bidi="ar"/>
              </w:rPr>
              <w:t>分，直至扣完为止。</w:t>
            </w:r>
          </w:p>
          <w:p w:rsidR="00F30FA0" w:rsidRDefault="00FB1169">
            <w:pPr>
              <w:rPr>
                <w:rFonts w:ascii="宋体" w:hAnsi="宋体" w:cs="宋体"/>
                <w:sz w:val="24"/>
              </w:rPr>
            </w:pPr>
            <w:r>
              <w:rPr>
                <w:rFonts w:ascii="宋体" w:hAnsi="宋体" w:cs="宋体" w:hint="eastAsia"/>
                <w:sz w:val="24"/>
              </w:rPr>
              <w:t>注：提供一份窗帘面料具有</w:t>
            </w:r>
            <w:r>
              <w:rPr>
                <w:rFonts w:ascii="宋体" w:hAnsi="宋体" w:cs="宋体" w:hint="eastAsia"/>
                <w:sz w:val="24"/>
              </w:rPr>
              <w:t>CMA</w:t>
            </w:r>
            <w:r>
              <w:rPr>
                <w:rFonts w:ascii="宋体" w:hAnsi="宋体" w:cs="宋体" w:hint="eastAsia"/>
                <w:sz w:val="24"/>
              </w:rPr>
              <w:t>资质的第三方检测机构的检测报告一份（</w:t>
            </w:r>
            <w:proofErr w:type="gramStart"/>
            <w:r>
              <w:rPr>
                <w:rFonts w:ascii="宋体" w:hAnsi="宋体" w:cs="宋体" w:hint="eastAsia"/>
                <w:sz w:val="24"/>
              </w:rPr>
              <w:t>官网网站</w:t>
            </w:r>
            <w:proofErr w:type="gramEnd"/>
            <w:r>
              <w:rPr>
                <w:rFonts w:ascii="宋体" w:hAnsi="宋体" w:cs="宋体" w:hint="eastAsia"/>
                <w:sz w:val="24"/>
              </w:rPr>
              <w:t>可以查询真实有效），检测标准可以高于以上</w:t>
            </w:r>
            <w:r>
              <w:rPr>
                <w:rFonts w:ascii="宋体" w:hAnsi="宋体" w:cs="宋体" w:hint="eastAsia"/>
                <w:sz w:val="24"/>
              </w:rPr>
              <w:lastRenderedPageBreak/>
              <w:t>标准。</w:t>
            </w:r>
          </w:p>
        </w:tc>
        <w:tc>
          <w:tcPr>
            <w:tcW w:w="818" w:type="dxa"/>
            <w:vAlign w:val="center"/>
          </w:tcPr>
          <w:p w:rsidR="00F30FA0" w:rsidRDefault="00FB1169">
            <w:pPr>
              <w:jc w:val="center"/>
              <w:rPr>
                <w:rFonts w:ascii="宋体" w:hAnsi="宋体" w:cs="宋体"/>
                <w:sz w:val="24"/>
              </w:rPr>
            </w:pPr>
            <w:r>
              <w:rPr>
                <w:rFonts w:ascii="宋体" w:hAnsi="宋体" w:cs="宋体" w:hint="eastAsia"/>
                <w:sz w:val="24"/>
              </w:rPr>
              <w:lastRenderedPageBreak/>
              <w:t>1</w:t>
            </w:r>
            <w:r>
              <w:rPr>
                <w:rFonts w:ascii="宋体" w:hAnsi="宋体" w:cs="宋体" w:hint="eastAsia"/>
                <w:sz w:val="24"/>
              </w:rPr>
              <w:t>4</w:t>
            </w:r>
            <w:r>
              <w:rPr>
                <w:rFonts w:ascii="宋体" w:hAnsi="宋体" w:cs="宋体" w:hint="eastAsia"/>
                <w:sz w:val="24"/>
              </w:rPr>
              <w:t>分</w:t>
            </w:r>
          </w:p>
        </w:tc>
      </w:tr>
      <w:tr w:rsidR="00F30FA0">
        <w:trPr>
          <w:trHeight w:val="1139"/>
        </w:trPr>
        <w:tc>
          <w:tcPr>
            <w:tcW w:w="418"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lastRenderedPageBreak/>
              <w:t>3</w:t>
            </w:r>
          </w:p>
        </w:tc>
        <w:tc>
          <w:tcPr>
            <w:tcW w:w="1020" w:type="dxa"/>
            <w:vAlign w:val="center"/>
          </w:tcPr>
          <w:p w:rsidR="00F30FA0" w:rsidRDefault="00FB1169">
            <w:pPr>
              <w:adjustRightInd w:val="0"/>
              <w:snapToGrid w:val="0"/>
              <w:jc w:val="center"/>
              <w:rPr>
                <w:rFonts w:ascii="宋体" w:hAnsi="宋体" w:cs="宋体"/>
                <w:bCs/>
                <w:sz w:val="24"/>
              </w:rPr>
            </w:pPr>
            <w:r>
              <w:rPr>
                <w:rFonts w:ascii="宋体" w:hAnsi="宋体" w:cs="宋体" w:hint="eastAsia"/>
                <w:bCs/>
                <w:sz w:val="24"/>
              </w:rPr>
              <w:t>类似业绩</w:t>
            </w:r>
          </w:p>
          <w:p w:rsidR="00F30FA0" w:rsidRDefault="00FB1169">
            <w:pPr>
              <w:adjustRightInd w:val="0"/>
              <w:snapToGrid w:val="0"/>
              <w:jc w:val="center"/>
              <w:rPr>
                <w:rFonts w:ascii="宋体" w:hAnsi="宋体" w:cs="宋体"/>
                <w:sz w:val="24"/>
              </w:rPr>
            </w:pPr>
            <w:r>
              <w:rPr>
                <w:rFonts w:ascii="宋体" w:hAnsi="宋体" w:cs="宋体" w:hint="eastAsia"/>
                <w:bCs/>
                <w:sz w:val="24"/>
              </w:rPr>
              <w:t>(3</w:t>
            </w:r>
            <w:r>
              <w:rPr>
                <w:rFonts w:ascii="宋体" w:hAnsi="宋体" w:cs="宋体" w:hint="eastAsia"/>
                <w:sz w:val="24"/>
              </w:rPr>
              <w:t>分）</w:t>
            </w:r>
          </w:p>
        </w:tc>
        <w:tc>
          <w:tcPr>
            <w:tcW w:w="6869" w:type="dxa"/>
            <w:vAlign w:val="center"/>
          </w:tcPr>
          <w:p w:rsidR="00F30FA0" w:rsidRDefault="00FB1169">
            <w:pPr>
              <w:rPr>
                <w:rFonts w:ascii="宋体" w:hAnsi="宋体" w:cs="宋体"/>
                <w:sz w:val="24"/>
              </w:rPr>
            </w:pPr>
            <w:r>
              <w:rPr>
                <w:rFonts w:ascii="宋体" w:hAnsi="宋体" w:cs="宋体" w:hint="eastAsia"/>
                <w:bCs/>
                <w:sz w:val="24"/>
              </w:rPr>
              <w:t>投标人近三年业绩（</w:t>
            </w:r>
            <w:r>
              <w:rPr>
                <w:rFonts w:ascii="宋体" w:hAnsi="宋体" w:cs="宋体" w:hint="eastAsia"/>
                <w:bCs/>
                <w:sz w:val="24"/>
              </w:rPr>
              <w:t>2021</w:t>
            </w:r>
            <w:r>
              <w:rPr>
                <w:rFonts w:ascii="宋体" w:hAnsi="宋体" w:cs="宋体" w:hint="eastAsia"/>
                <w:bCs/>
                <w:sz w:val="24"/>
              </w:rPr>
              <w:t>年</w:t>
            </w:r>
            <w:r>
              <w:rPr>
                <w:rFonts w:ascii="宋体" w:hAnsi="宋体" w:cs="宋体" w:hint="eastAsia"/>
                <w:bCs/>
                <w:sz w:val="24"/>
              </w:rPr>
              <w:t>1</w:t>
            </w:r>
            <w:r>
              <w:rPr>
                <w:rFonts w:ascii="宋体" w:hAnsi="宋体" w:cs="宋体" w:hint="eastAsia"/>
                <w:bCs/>
                <w:sz w:val="24"/>
              </w:rPr>
              <w:t>月</w:t>
            </w:r>
            <w:r>
              <w:rPr>
                <w:rFonts w:ascii="宋体" w:hAnsi="宋体" w:cs="宋体" w:hint="eastAsia"/>
                <w:bCs/>
                <w:sz w:val="24"/>
              </w:rPr>
              <w:t>1</w:t>
            </w:r>
            <w:r>
              <w:rPr>
                <w:rFonts w:ascii="宋体" w:hAnsi="宋体" w:cs="宋体" w:hint="eastAsia"/>
                <w:bCs/>
                <w:sz w:val="24"/>
              </w:rPr>
              <w:t>日至今），时间以合同签订时间为准，每提供一个得</w:t>
            </w:r>
            <w:r>
              <w:rPr>
                <w:rFonts w:ascii="宋体" w:hAnsi="宋体" w:cs="宋体" w:hint="eastAsia"/>
                <w:bCs/>
                <w:sz w:val="24"/>
              </w:rPr>
              <w:t>1</w:t>
            </w:r>
            <w:r>
              <w:rPr>
                <w:rFonts w:ascii="宋体" w:hAnsi="宋体" w:cs="宋体" w:hint="eastAsia"/>
                <w:bCs/>
                <w:sz w:val="24"/>
              </w:rPr>
              <w:t>分，最高</w:t>
            </w:r>
            <w:r>
              <w:rPr>
                <w:rFonts w:ascii="宋体" w:hAnsi="宋体" w:cs="宋体" w:hint="eastAsia"/>
                <w:bCs/>
                <w:sz w:val="24"/>
              </w:rPr>
              <w:t>3</w:t>
            </w:r>
            <w:r>
              <w:rPr>
                <w:rFonts w:ascii="宋体" w:hAnsi="宋体" w:cs="宋体" w:hint="eastAsia"/>
                <w:bCs/>
                <w:sz w:val="24"/>
              </w:rPr>
              <w:t>分，以上业绩提供合同复印件并加盖投标人公章。</w:t>
            </w:r>
          </w:p>
        </w:tc>
        <w:tc>
          <w:tcPr>
            <w:tcW w:w="818" w:type="dxa"/>
            <w:vAlign w:val="center"/>
          </w:tcPr>
          <w:p w:rsidR="00F30FA0" w:rsidRDefault="00FB1169">
            <w:pPr>
              <w:jc w:val="center"/>
              <w:rPr>
                <w:rFonts w:ascii="宋体" w:hAnsi="宋体" w:cs="宋体"/>
                <w:sz w:val="24"/>
              </w:rPr>
            </w:pPr>
            <w:r>
              <w:rPr>
                <w:rFonts w:ascii="宋体" w:hAnsi="宋体" w:cs="宋体" w:hint="eastAsia"/>
                <w:sz w:val="24"/>
              </w:rPr>
              <w:t>3</w:t>
            </w:r>
            <w:r>
              <w:rPr>
                <w:rFonts w:ascii="宋体" w:hAnsi="宋体" w:cs="宋体" w:hint="eastAsia"/>
                <w:sz w:val="24"/>
              </w:rPr>
              <w:t>分</w:t>
            </w:r>
          </w:p>
        </w:tc>
      </w:tr>
      <w:tr w:rsidR="00F30FA0">
        <w:trPr>
          <w:trHeight w:val="3057"/>
        </w:trPr>
        <w:tc>
          <w:tcPr>
            <w:tcW w:w="418"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4</w:t>
            </w:r>
          </w:p>
        </w:tc>
        <w:tc>
          <w:tcPr>
            <w:tcW w:w="1020"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项目实施</w:t>
            </w:r>
          </w:p>
          <w:p w:rsidR="00F30FA0" w:rsidRDefault="00FB1169">
            <w:pPr>
              <w:adjustRightInd w:val="0"/>
              <w:snapToGrid w:val="0"/>
              <w:jc w:val="center"/>
              <w:rPr>
                <w:rFonts w:ascii="宋体" w:hAnsi="宋体" w:cs="宋体"/>
                <w:sz w:val="24"/>
              </w:rPr>
            </w:pPr>
            <w:r>
              <w:rPr>
                <w:rFonts w:ascii="宋体" w:hAnsi="宋体" w:cs="宋体" w:hint="eastAsia"/>
                <w:sz w:val="24"/>
              </w:rPr>
              <w:t>（</w:t>
            </w:r>
            <w:r>
              <w:rPr>
                <w:rFonts w:ascii="宋体" w:hAnsi="宋体" w:cs="宋体" w:hint="eastAsia"/>
                <w:sz w:val="24"/>
              </w:rPr>
              <w:t>8</w:t>
            </w:r>
            <w:r>
              <w:rPr>
                <w:rFonts w:ascii="宋体" w:hAnsi="宋体" w:cs="宋体" w:hint="eastAsia"/>
                <w:sz w:val="24"/>
              </w:rPr>
              <w:t>分）</w:t>
            </w:r>
          </w:p>
        </w:tc>
        <w:tc>
          <w:tcPr>
            <w:tcW w:w="6869" w:type="dxa"/>
            <w:vAlign w:val="center"/>
          </w:tcPr>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总体计划及部署、进度控制；组织流程及实施方案；管理计划及人员配备。供应商须针对每项内容进行阐述。</w:t>
            </w:r>
          </w:p>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1</w:t>
            </w:r>
            <w:r>
              <w:rPr>
                <w:rFonts w:ascii="宋体" w:hAnsi="宋体" w:cs="宋体" w:hint="eastAsia"/>
                <w:bCs/>
                <w:sz w:val="24"/>
              </w:rPr>
              <w:t>）方案总体计划及部署、进度控制、组织流程及实施方案等全面、完整性全面、可行性高的得</w:t>
            </w:r>
            <w:r>
              <w:rPr>
                <w:rFonts w:ascii="宋体" w:hAnsi="宋体" w:cs="宋体" w:hint="eastAsia"/>
                <w:bCs/>
                <w:sz w:val="24"/>
              </w:rPr>
              <w:t>10</w:t>
            </w:r>
            <w:r>
              <w:rPr>
                <w:rFonts w:ascii="宋体" w:hAnsi="宋体" w:cs="宋体" w:hint="eastAsia"/>
                <w:bCs/>
                <w:sz w:val="24"/>
              </w:rPr>
              <w:t>分；</w:t>
            </w:r>
          </w:p>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2</w:t>
            </w:r>
            <w:r>
              <w:rPr>
                <w:rFonts w:ascii="宋体" w:hAnsi="宋体" w:cs="宋体" w:hint="eastAsia"/>
                <w:bCs/>
                <w:sz w:val="24"/>
              </w:rPr>
              <w:t>）方案总体计划及部署、进度控制、组织流程及实施方案等一般、完整性一般，可行性一般的得</w:t>
            </w:r>
            <w:r>
              <w:rPr>
                <w:rFonts w:ascii="宋体" w:hAnsi="宋体" w:cs="宋体" w:hint="eastAsia"/>
                <w:bCs/>
                <w:sz w:val="24"/>
              </w:rPr>
              <w:t>6</w:t>
            </w:r>
            <w:r>
              <w:rPr>
                <w:rFonts w:ascii="宋体" w:hAnsi="宋体" w:cs="宋体" w:hint="eastAsia"/>
                <w:bCs/>
                <w:sz w:val="24"/>
              </w:rPr>
              <w:t>分；</w:t>
            </w:r>
          </w:p>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3</w:t>
            </w:r>
            <w:r>
              <w:rPr>
                <w:rFonts w:ascii="宋体" w:hAnsi="宋体" w:cs="宋体" w:hint="eastAsia"/>
                <w:bCs/>
                <w:sz w:val="24"/>
              </w:rPr>
              <w:t>）方案总体计划及部署、进度控制、组织流程及实施方案较差、完整性较差，不具备可行性的得</w:t>
            </w:r>
            <w:r>
              <w:rPr>
                <w:rFonts w:ascii="宋体" w:hAnsi="宋体" w:cs="宋体" w:hint="eastAsia"/>
                <w:bCs/>
                <w:sz w:val="24"/>
              </w:rPr>
              <w:t>2</w:t>
            </w:r>
            <w:r>
              <w:rPr>
                <w:rFonts w:ascii="宋体" w:hAnsi="宋体" w:cs="宋体" w:hint="eastAsia"/>
                <w:bCs/>
                <w:sz w:val="24"/>
              </w:rPr>
              <w:t>分；</w:t>
            </w:r>
          </w:p>
          <w:p w:rsidR="00F30FA0" w:rsidRDefault="00FB1169">
            <w:pPr>
              <w:adjustRightInd w:val="0"/>
              <w:snapToGrid w:val="0"/>
              <w:rPr>
                <w:rFonts w:ascii="宋体" w:hAnsi="宋体" w:cs="宋体"/>
                <w:sz w:val="24"/>
              </w:rPr>
            </w:pPr>
            <w:r>
              <w:rPr>
                <w:rFonts w:ascii="宋体" w:hAnsi="宋体" w:cs="宋体" w:hint="eastAsia"/>
                <w:bCs/>
                <w:sz w:val="24"/>
              </w:rPr>
              <w:t>未提供方案的不得分；</w:t>
            </w:r>
          </w:p>
        </w:tc>
        <w:tc>
          <w:tcPr>
            <w:tcW w:w="818" w:type="dxa"/>
            <w:tcBorders>
              <w:top w:val="single" w:sz="4" w:space="0" w:color="auto"/>
              <w:bottom w:val="single" w:sz="4" w:space="0" w:color="auto"/>
            </w:tcBorders>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8</w:t>
            </w:r>
            <w:r>
              <w:rPr>
                <w:rFonts w:ascii="宋体" w:hAnsi="宋体" w:cs="宋体" w:hint="eastAsia"/>
                <w:sz w:val="24"/>
              </w:rPr>
              <w:t>分</w:t>
            </w:r>
          </w:p>
        </w:tc>
      </w:tr>
      <w:tr w:rsidR="00F30FA0">
        <w:trPr>
          <w:trHeight w:val="397"/>
        </w:trPr>
        <w:tc>
          <w:tcPr>
            <w:tcW w:w="418"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5</w:t>
            </w:r>
          </w:p>
        </w:tc>
        <w:tc>
          <w:tcPr>
            <w:tcW w:w="1020" w:type="dxa"/>
            <w:vAlign w:val="center"/>
          </w:tcPr>
          <w:p w:rsidR="00F30FA0" w:rsidRDefault="00FB1169">
            <w:pPr>
              <w:adjustRightInd w:val="0"/>
              <w:snapToGrid w:val="0"/>
              <w:jc w:val="center"/>
              <w:rPr>
                <w:rFonts w:ascii="宋体" w:hAnsi="宋体" w:cs="宋体"/>
                <w:sz w:val="24"/>
              </w:rPr>
            </w:pPr>
            <w:r>
              <w:rPr>
                <w:rFonts w:ascii="宋体" w:hAnsi="宋体" w:cs="宋体" w:hint="eastAsia"/>
                <w:sz w:val="24"/>
              </w:rPr>
              <w:t>售后服务</w:t>
            </w:r>
          </w:p>
          <w:p w:rsidR="00F30FA0" w:rsidRDefault="00FB1169">
            <w:pPr>
              <w:adjustRightInd w:val="0"/>
              <w:snapToGrid w:val="0"/>
              <w:jc w:val="center"/>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分）</w:t>
            </w:r>
          </w:p>
        </w:tc>
        <w:tc>
          <w:tcPr>
            <w:tcW w:w="6869" w:type="dxa"/>
            <w:vAlign w:val="center"/>
          </w:tcPr>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sz w:val="24"/>
              </w:rPr>
              <w:t>售后服务方案、培训方案、应急处理措施、维修响应时间、服务承诺及保障措施</w:t>
            </w:r>
            <w:r>
              <w:rPr>
                <w:rFonts w:ascii="宋体" w:hAnsi="宋体" w:cs="宋体" w:hint="eastAsia"/>
                <w:sz w:val="24"/>
              </w:rPr>
              <w:t>,</w:t>
            </w:r>
            <w:r>
              <w:rPr>
                <w:rFonts w:ascii="宋体" w:hAnsi="宋体" w:cs="宋体" w:hint="eastAsia"/>
                <w:bCs/>
                <w:sz w:val="24"/>
              </w:rPr>
              <w:t>维修服务人员的故障解决能力</w:t>
            </w:r>
            <w:r>
              <w:rPr>
                <w:rFonts w:ascii="宋体" w:hAnsi="宋体" w:cs="宋体" w:hint="eastAsia"/>
                <w:sz w:val="24"/>
              </w:rPr>
              <w:t>等综合打分；</w:t>
            </w:r>
          </w:p>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1</w:t>
            </w:r>
            <w:r>
              <w:rPr>
                <w:rFonts w:ascii="宋体" w:hAnsi="宋体" w:cs="宋体" w:hint="eastAsia"/>
                <w:bCs/>
                <w:sz w:val="24"/>
              </w:rPr>
              <w:t>）售后服务管理及措施等</w:t>
            </w:r>
            <w:r>
              <w:rPr>
                <w:rFonts w:ascii="宋体" w:hAnsi="宋体" w:cs="宋体" w:hint="eastAsia"/>
                <w:sz w:val="24"/>
              </w:rPr>
              <w:t>内容全面、逻辑清晰、</w:t>
            </w:r>
            <w:r>
              <w:rPr>
                <w:rFonts w:ascii="宋体" w:hAnsi="宋体" w:cs="宋体" w:hint="eastAsia"/>
                <w:bCs/>
                <w:sz w:val="24"/>
              </w:rPr>
              <w:t>可行性</w:t>
            </w:r>
            <w:r>
              <w:rPr>
                <w:rFonts w:ascii="宋体" w:hAnsi="宋体" w:cs="宋体" w:hint="eastAsia"/>
                <w:sz w:val="24"/>
              </w:rPr>
              <w:t>合理</w:t>
            </w:r>
            <w:r>
              <w:rPr>
                <w:rFonts w:ascii="宋体" w:hAnsi="宋体" w:cs="宋体" w:hint="eastAsia"/>
                <w:bCs/>
                <w:sz w:val="24"/>
              </w:rPr>
              <w:t>的得</w:t>
            </w:r>
            <w:r>
              <w:rPr>
                <w:rFonts w:ascii="宋体" w:hAnsi="宋体" w:cs="宋体" w:hint="eastAsia"/>
                <w:bCs/>
                <w:sz w:val="24"/>
              </w:rPr>
              <w:t>6</w:t>
            </w:r>
            <w:r>
              <w:rPr>
                <w:rFonts w:ascii="宋体" w:hAnsi="宋体" w:cs="宋体" w:hint="eastAsia"/>
                <w:bCs/>
                <w:sz w:val="24"/>
              </w:rPr>
              <w:t>分；</w:t>
            </w:r>
          </w:p>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2</w:t>
            </w:r>
            <w:r>
              <w:rPr>
                <w:rFonts w:ascii="宋体" w:hAnsi="宋体" w:cs="宋体" w:hint="eastAsia"/>
                <w:bCs/>
                <w:sz w:val="24"/>
              </w:rPr>
              <w:t>）售后服务管理及措施等内容全面性一般、</w:t>
            </w:r>
            <w:r>
              <w:rPr>
                <w:rFonts w:ascii="宋体" w:hAnsi="宋体" w:cs="宋体" w:hint="eastAsia"/>
                <w:sz w:val="24"/>
              </w:rPr>
              <w:t>逻辑性清晰一般</w:t>
            </w:r>
            <w:r>
              <w:rPr>
                <w:rFonts w:ascii="宋体" w:hAnsi="宋体" w:cs="宋体" w:hint="eastAsia"/>
                <w:bCs/>
                <w:sz w:val="24"/>
              </w:rPr>
              <w:t>、可行性一般的得</w:t>
            </w:r>
            <w:r>
              <w:rPr>
                <w:rFonts w:ascii="宋体" w:hAnsi="宋体" w:cs="宋体" w:hint="eastAsia"/>
                <w:bCs/>
                <w:sz w:val="24"/>
              </w:rPr>
              <w:t>3</w:t>
            </w:r>
            <w:r>
              <w:rPr>
                <w:rFonts w:ascii="宋体" w:hAnsi="宋体" w:cs="宋体" w:hint="eastAsia"/>
                <w:bCs/>
                <w:sz w:val="24"/>
              </w:rPr>
              <w:t>分；</w:t>
            </w:r>
          </w:p>
          <w:p w:rsidR="00F30FA0" w:rsidRDefault="00FB1169">
            <w:pPr>
              <w:tabs>
                <w:tab w:val="left" w:pos="567"/>
                <w:tab w:val="left" w:pos="709"/>
                <w:tab w:val="left" w:pos="993"/>
              </w:tabs>
              <w:topLinePunct/>
              <w:spacing w:line="360" w:lineRule="exact"/>
              <w:jc w:val="left"/>
              <w:rPr>
                <w:rFonts w:ascii="宋体" w:hAnsi="宋体" w:cs="宋体"/>
                <w:bCs/>
                <w:sz w:val="24"/>
              </w:rPr>
            </w:pPr>
            <w:r>
              <w:rPr>
                <w:rFonts w:ascii="宋体" w:hAnsi="宋体" w:cs="宋体" w:hint="eastAsia"/>
                <w:bCs/>
                <w:sz w:val="24"/>
              </w:rPr>
              <w:t>3</w:t>
            </w:r>
            <w:r>
              <w:rPr>
                <w:rFonts w:ascii="宋体" w:hAnsi="宋体" w:cs="宋体" w:hint="eastAsia"/>
                <w:bCs/>
                <w:sz w:val="24"/>
              </w:rPr>
              <w:t>）售后服务管理及措施等内容不全面、</w:t>
            </w:r>
            <w:r>
              <w:rPr>
                <w:rFonts w:ascii="宋体" w:hAnsi="宋体" w:cs="宋体" w:hint="eastAsia"/>
                <w:sz w:val="24"/>
              </w:rPr>
              <w:t>逻辑清晰性</w:t>
            </w:r>
            <w:r>
              <w:rPr>
                <w:rFonts w:ascii="宋体" w:hAnsi="宋体" w:cs="宋体" w:hint="eastAsia"/>
                <w:bCs/>
                <w:sz w:val="24"/>
              </w:rPr>
              <w:t>较差</w:t>
            </w:r>
            <w:r>
              <w:rPr>
                <w:rFonts w:ascii="宋体" w:hAnsi="宋体" w:cs="宋体" w:hint="eastAsia"/>
                <w:sz w:val="24"/>
              </w:rPr>
              <w:t>、</w:t>
            </w:r>
            <w:r>
              <w:rPr>
                <w:rFonts w:ascii="宋体" w:hAnsi="宋体" w:cs="宋体" w:hint="eastAsia"/>
                <w:bCs/>
                <w:sz w:val="24"/>
              </w:rPr>
              <w:t>可行性较差的得</w:t>
            </w:r>
            <w:r>
              <w:rPr>
                <w:rFonts w:ascii="宋体" w:hAnsi="宋体" w:cs="宋体" w:hint="eastAsia"/>
                <w:bCs/>
                <w:sz w:val="24"/>
              </w:rPr>
              <w:t>1</w:t>
            </w:r>
            <w:r>
              <w:rPr>
                <w:rFonts w:ascii="宋体" w:hAnsi="宋体" w:cs="宋体" w:hint="eastAsia"/>
                <w:bCs/>
                <w:sz w:val="24"/>
              </w:rPr>
              <w:t>分；</w:t>
            </w:r>
          </w:p>
          <w:p w:rsidR="00F30FA0" w:rsidRDefault="00FB1169">
            <w:pPr>
              <w:numPr>
                <w:ilvl w:val="0"/>
                <w:numId w:val="5"/>
              </w:numPr>
              <w:adjustRightInd w:val="0"/>
              <w:snapToGrid w:val="0"/>
              <w:rPr>
                <w:rFonts w:ascii="宋体" w:hAnsi="宋体" w:cs="宋体"/>
                <w:sz w:val="24"/>
              </w:rPr>
            </w:pPr>
            <w:r>
              <w:rPr>
                <w:rFonts w:ascii="宋体" w:hAnsi="宋体" w:cs="宋体" w:hint="eastAsia"/>
                <w:bCs/>
                <w:sz w:val="24"/>
              </w:rPr>
              <w:t>未提供方案的不得分；</w:t>
            </w:r>
          </w:p>
        </w:tc>
        <w:tc>
          <w:tcPr>
            <w:tcW w:w="818" w:type="dxa"/>
            <w:tcBorders>
              <w:top w:val="single" w:sz="4" w:space="0" w:color="auto"/>
              <w:bottom w:val="single" w:sz="4" w:space="0" w:color="auto"/>
            </w:tcBorders>
            <w:vAlign w:val="center"/>
          </w:tcPr>
          <w:p w:rsidR="00F30FA0" w:rsidRDefault="00FB1169">
            <w:pPr>
              <w:jc w:val="center"/>
              <w:rPr>
                <w:rFonts w:ascii="宋体" w:hAnsi="宋体" w:cs="宋体"/>
                <w:sz w:val="24"/>
              </w:rPr>
            </w:pPr>
            <w:r>
              <w:rPr>
                <w:rFonts w:ascii="宋体" w:hAnsi="宋体" w:cs="宋体" w:hint="eastAsia"/>
                <w:sz w:val="24"/>
              </w:rPr>
              <w:t>4</w:t>
            </w:r>
            <w:r>
              <w:rPr>
                <w:rFonts w:ascii="宋体" w:hAnsi="宋体" w:cs="宋体" w:hint="eastAsia"/>
                <w:sz w:val="24"/>
              </w:rPr>
              <w:t>分</w:t>
            </w:r>
          </w:p>
        </w:tc>
      </w:tr>
      <w:tr w:rsidR="00F30FA0">
        <w:trPr>
          <w:trHeight w:val="510"/>
        </w:trPr>
        <w:tc>
          <w:tcPr>
            <w:tcW w:w="8307" w:type="dxa"/>
            <w:gridSpan w:val="3"/>
            <w:vAlign w:val="center"/>
          </w:tcPr>
          <w:p w:rsidR="00F30FA0" w:rsidRDefault="00FB1169">
            <w:pPr>
              <w:jc w:val="center"/>
              <w:rPr>
                <w:rFonts w:ascii="宋体" w:hAnsi="宋体" w:cs="宋体"/>
                <w:sz w:val="24"/>
              </w:rPr>
            </w:pPr>
            <w:r>
              <w:rPr>
                <w:rFonts w:ascii="宋体" w:hAnsi="宋体" w:cs="宋体" w:hint="eastAsia"/>
                <w:sz w:val="24"/>
              </w:rPr>
              <w:t>总</w:t>
            </w:r>
            <w:r>
              <w:rPr>
                <w:rFonts w:ascii="宋体" w:hAnsi="宋体" w:cs="宋体" w:hint="eastAsia"/>
                <w:sz w:val="24"/>
              </w:rPr>
              <w:t xml:space="preserve"> </w:t>
            </w:r>
            <w:r>
              <w:rPr>
                <w:rFonts w:ascii="宋体" w:hAnsi="宋体" w:cs="宋体" w:hint="eastAsia"/>
                <w:sz w:val="24"/>
              </w:rPr>
              <w:t>计</w:t>
            </w:r>
            <w:r>
              <w:rPr>
                <w:rFonts w:ascii="宋体" w:hAnsi="宋体" w:cs="宋体" w:hint="eastAsia"/>
                <w:sz w:val="24"/>
              </w:rPr>
              <w:t>60</w:t>
            </w:r>
            <w:r>
              <w:rPr>
                <w:rFonts w:ascii="宋体" w:hAnsi="宋体" w:cs="宋体" w:hint="eastAsia"/>
                <w:sz w:val="24"/>
              </w:rPr>
              <w:t>分</w:t>
            </w:r>
          </w:p>
        </w:tc>
        <w:tc>
          <w:tcPr>
            <w:tcW w:w="818" w:type="dxa"/>
            <w:tcBorders>
              <w:top w:val="single" w:sz="4" w:space="0" w:color="auto"/>
            </w:tcBorders>
            <w:vAlign w:val="center"/>
          </w:tcPr>
          <w:p w:rsidR="00F30FA0" w:rsidRDefault="00F30FA0">
            <w:pPr>
              <w:jc w:val="center"/>
              <w:rPr>
                <w:rFonts w:ascii="宋体" w:hAnsi="宋体" w:cs="宋体"/>
                <w:sz w:val="24"/>
              </w:rPr>
            </w:pPr>
          </w:p>
        </w:tc>
      </w:tr>
    </w:tbl>
    <w:p w:rsidR="00F30FA0" w:rsidRDefault="00F30FA0">
      <w:pPr>
        <w:spacing w:line="380" w:lineRule="exact"/>
        <w:rPr>
          <w:rFonts w:ascii="宋体" w:hAnsi="宋体" w:cs="宋体"/>
          <w:color w:val="000000"/>
          <w:spacing w:val="-4"/>
          <w:sz w:val="24"/>
        </w:rPr>
      </w:pPr>
    </w:p>
    <w:p w:rsidR="00F30FA0" w:rsidRDefault="00FB1169">
      <w:pPr>
        <w:spacing w:line="380" w:lineRule="exact"/>
        <w:rPr>
          <w:rFonts w:ascii="宋体" w:hAnsi="宋体" w:cs="宋体"/>
          <w:color w:val="000000"/>
          <w:spacing w:val="-4"/>
          <w:sz w:val="24"/>
        </w:rPr>
      </w:pPr>
      <w:r>
        <w:rPr>
          <w:rFonts w:ascii="宋体" w:hAnsi="宋体" w:cs="宋体" w:hint="eastAsia"/>
          <w:color w:val="000000"/>
          <w:spacing w:val="-4"/>
          <w:sz w:val="24"/>
        </w:rPr>
        <w:t>（</w:t>
      </w:r>
      <w:r>
        <w:rPr>
          <w:rFonts w:ascii="宋体" w:hAnsi="宋体" w:cs="宋体" w:hint="eastAsia"/>
          <w:color w:val="000000"/>
          <w:spacing w:val="-4"/>
          <w:sz w:val="24"/>
        </w:rPr>
        <w:t>2</w:t>
      </w:r>
      <w:r>
        <w:rPr>
          <w:rFonts w:ascii="宋体" w:hAnsi="宋体" w:cs="宋体" w:hint="eastAsia"/>
          <w:color w:val="000000"/>
          <w:spacing w:val="-4"/>
          <w:sz w:val="24"/>
        </w:rPr>
        <w:t>）商务标评分方法如下：</w:t>
      </w:r>
    </w:p>
    <w:p w:rsidR="00F30FA0" w:rsidRDefault="00FB1169">
      <w:pPr>
        <w:pStyle w:val="Ae"/>
        <w:spacing w:line="380" w:lineRule="exact"/>
        <w:ind w:firstLine="480"/>
        <w:rPr>
          <w:rFonts w:ascii="宋体" w:eastAsia="宋体" w:hAnsi="宋体" w:cs="宋体"/>
          <w:spacing w:val="-4"/>
          <w:sz w:val="24"/>
          <w:szCs w:val="24"/>
          <w:lang w:val="zh-TW"/>
        </w:rPr>
      </w:pPr>
      <w:r>
        <w:rPr>
          <w:rFonts w:ascii="宋体" w:eastAsia="宋体" w:hAnsi="宋体" w:cs="宋体" w:hint="eastAsia"/>
          <w:spacing w:val="-4"/>
          <w:sz w:val="24"/>
          <w:szCs w:val="24"/>
          <w:lang w:val="zh-TW" w:eastAsia="zh-TW"/>
        </w:rPr>
        <w:t>商务评标基准分为</w:t>
      </w:r>
      <w:r>
        <w:rPr>
          <w:rFonts w:ascii="宋体" w:eastAsia="宋体" w:hAnsi="宋体" w:cs="宋体" w:hint="eastAsia"/>
          <w:spacing w:val="-4"/>
          <w:sz w:val="24"/>
          <w:szCs w:val="24"/>
        </w:rPr>
        <w:t>40</w:t>
      </w:r>
      <w:r>
        <w:rPr>
          <w:rFonts w:ascii="宋体" w:eastAsia="宋体" w:hAnsi="宋体" w:cs="宋体" w:hint="eastAsia"/>
          <w:spacing w:val="-4"/>
          <w:sz w:val="24"/>
          <w:szCs w:val="24"/>
          <w:lang w:val="zh-TW" w:eastAsia="zh-TW"/>
        </w:rPr>
        <w:t>分，满足招标文件要求且</w:t>
      </w:r>
      <w:r>
        <w:rPr>
          <w:rFonts w:ascii="宋体" w:eastAsia="宋体" w:hAnsi="宋体" w:cs="宋体" w:hint="eastAsia"/>
          <w:spacing w:val="-4"/>
          <w:sz w:val="24"/>
          <w:szCs w:val="24"/>
          <w:lang w:val="zh-TW"/>
        </w:rPr>
        <w:t>有效</w:t>
      </w:r>
      <w:r>
        <w:rPr>
          <w:rFonts w:ascii="宋体" w:eastAsia="宋体" w:hAnsi="宋体" w:cs="宋体" w:hint="eastAsia"/>
          <w:spacing w:val="-4"/>
          <w:sz w:val="24"/>
          <w:szCs w:val="24"/>
          <w:lang w:val="zh-TW" w:eastAsia="zh-TW"/>
        </w:rPr>
        <w:t>投标</w:t>
      </w:r>
      <w:r>
        <w:rPr>
          <w:rFonts w:ascii="宋体" w:eastAsia="宋体" w:hAnsi="宋体" w:cs="宋体" w:hint="eastAsia"/>
          <w:spacing w:val="-4"/>
          <w:sz w:val="24"/>
          <w:szCs w:val="24"/>
          <w:lang w:val="zh-TW"/>
        </w:rPr>
        <w:t>单相合计报价</w:t>
      </w:r>
      <w:r>
        <w:rPr>
          <w:rFonts w:ascii="宋体" w:eastAsia="宋体" w:hAnsi="宋体" w:cs="宋体" w:hint="eastAsia"/>
          <w:spacing w:val="-4"/>
          <w:sz w:val="24"/>
          <w:szCs w:val="24"/>
          <w:lang w:val="zh-TW" w:eastAsia="zh-TW"/>
        </w:rPr>
        <w:t>最低的投标报价为评标基准价，其价格分为满分（</w:t>
      </w:r>
      <w:r>
        <w:rPr>
          <w:rFonts w:ascii="宋体" w:eastAsia="宋体" w:hAnsi="宋体" w:cs="宋体" w:hint="eastAsia"/>
          <w:spacing w:val="-4"/>
          <w:sz w:val="24"/>
          <w:szCs w:val="24"/>
        </w:rPr>
        <w:t>40</w:t>
      </w:r>
      <w:r>
        <w:rPr>
          <w:rFonts w:ascii="宋体" w:eastAsia="宋体" w:hAnsi="宋体" w:cs="宋体" w:hint="eastAsia"/>
          <w:spacing w:val="-4"/>
          <w:sz w:val="24"/>
          <w:szCs w:val="24"/>
          <w:lang w:val="zh-TW" w:eastAsia="zh-TW"/>
        </w:rPr>
        <w:t>分），其他投标人的价格分统一按照下列公式计算：投标报价得分</w:t>
      </w:r>
      <w:r>
        <w:rPr>
          <w:rFonts w:ascii="宋体" w:eastAsia="宋体" w:hAnsi="宋体" w:cs="宋体" w:hint="eastAsia"/>
          <w:spacing w:val="-4"/>
          <w:sz w:val="24"/>
          <w:szCs w:val="24"/>
          <w:lang w:val="zh-TW" w:eastAsia="zh-TW"/>
        </w:rPr>
        <w:t>=(</w:t>
      </w:r>
      <w:r>
        <w:rPr>
          <w:rFonts w:ascii="宋体" w:eastAsia="宋体" w:hAnsi="宋体" w:cs="宋体" w:hint="eastAsia"/>
          <w:spacing w:val="-4"/>
          <w:sz w:val="24"/>
          <w:szCs w:val="24"/>
          <w:lang w:val="zh-TW" w:eastAsia="zh-TW"/>
        </w:rPr>
        <w:t>评标基准价／投标报价</w:t>
      </w:r>
      <w:r>
        <w:rPr>
          <w:rFonts w:ascii="宋体" w:eastAsia="宋体" w:hAnsi="宋体" w:cs="宋体" w:hint="eastAsia"/>
          <w:spacing w:val="-4"/>
          <w:sz w:val="24"/>
          <w:szCs w:val="24"/>
          <w:lang w:val="zh-TW" w:eastAsia="zh-TW"/>
        </w:rPr>
        <w:t>)</w:t>
      </w:r>
      <w:r>
        <w:rPr>
          <w:rFonts w:ascii="宋体" w:eastAsia="宋体" w:hAnsi="宋体" w:cs="宋体" w:hint="eastAsia"/>
          <w:spacing w:val="-4"/>
          <w:sz w:val="24"/>
          <w:szCs w:val="24"/>
          <w:lang w:val="zh-TW" w:eastAsia="zh-TW"/>
        </w:rPr>
        <w:t>×</w:t>
      </w:r>
      <w:r>
        <w:rPr>
          <w:rFonts w:ascii="宋体" w:eastAsia="宋体" w:hAnsi="宋体" w:cs="宋体" w:hint="eastAsia"/>
          <w:spacing w:val="-4"/>
          <w:sz w:val="24"/>
          <w:szCs w:val="24"/>
        </w:rPr>
        <w:t>40</w:t>
      </w:r>
      <w:r>
        <w:rPr>
          <w:rFonts w:ascii="宋体" w:eastAsia="宋体" w:hAnsi="宋体" w:cs="宋体" w:hint="eastAsia"/>
          <w:spacing w:val="-4"/>
          <w:sz w:val="24"/>
          <w:szCs w:val="24"/>
          <w:lang w:val="zh-TW" w:eastAsia="zh-TW"/>
        </w:rPr>
        <w:t>。采用四舍五入法，得分保留小数点后两位</w:t>
      </w:r>
      <w:r>
        <w:rPr>
          <w:rFonts w:ascii="宋体" w:eastAsia="宋体" w:hAnsi="宋体" w:cs="宋体" w:hint="eastAsia"/>
          <w:spacing w:val="-4"/>
          <w:sz w:val="24"/>
          <w:szCs w:val="24"/>
          <w:lang w:val="zh-TW"/>
        </w:rPr>
        <w:t>。</w:t>
      </w:r>
    </w:p>
    <w:p w:rsidR="00F30FA0" w:rsidRDefault="00FB1169">
      <w:pPr>
        <w:spacing w:line="380" w:lineRule="exact"/>
        <w:ind w:firstLineChars="200" w:firstLine="464"/>
        <w:rPr>
          <w:rFonts w:ascii="宋体" w:hAnsi="宋体" w:cs="宋体"/>
          <w:color w:val="000000"/>
          <w:spacing w:val="-4"/>
          <w:sz w:val="24"/>
        </w:rPr>
      </w:pPr>
      <w:r>
        <w:rPr>
          <w:rFonts w:ascii="宋体" w:hAnsi="宋体" w:cs="宋体" w:hint="eastAsia"/>
          <w:color w:val="000000"/>
          <w:spacing w:val="-4"/>
          <w:sz w:val="24"/>
        </w:rPr>
        <w:t>根据上述评分标准，由评委进行综合打分，总得分最高的为第一中标候选人。若总得分相同，则技术标（或商务标）得分高者，为第一中标候选人；若还是得分相同，则抽签确定第一中标候选人。</w:t>
      </w:r>
    </w:p>
    <w:p w:rsidR="00F30FA0" w:rsidRDefault="00FB1169">
      <w:pPr>
        <w:spacing w:line="380" w:lineRule="exact"/>
        <w:ind w:firstLineChars="200" w:firstLine="464"/>
        <w:rPr>
          <w:rFonts w:ascii="宋体" w:hAnsi="宋体" w:cs="宋体"/>
          <w:color w:val="000000"/>
          <w:spacing w:val="-4"/>
          <w:sz w:val="24"/>
        </w:rPr>
      </w:pPr>
      <w:r>
        <w:rPr>
          <w:rFonts w:ascii="宋体" w:hAnsi="宋体" w:cs="宋体" w:hint="eastAsia"/>
          <w:color w:val="000000"/>
          <w:spacing w:val="-4"/>
          <w:sz w:val="24"/>
        </w:rPr>
        <w:t>3.</w:t>
      </w:r>
      <w:r>
        <w:rPr>
          <w:rFonts w:ascii="宋体" w:hAnsi="宋体" w:cs="宋体" w:hint="eastAsia"/>
          <w:color w:val="000000"/>
          <w:spacing w:val="-4"/>
          <w:sz w:val="24"/>
        </w:rPr>
        <w:t>若第一中标候选人弃标的，则组织重新招标或顺次递。</w:t>
      </w:r>
    </w:p>
    <w:p w:rsidR="00F30FA0" w:rsidRDefault="00FB1169">
      <w:pPr>
        <w:spacing w:line="380" w:lineRule="exact"/>
        <w:ind w:firstLineChars="200" w:firstLine="464"/>
        <w:rPr>
          <w:rFonts w:ascii="宋体" w:hAnsi="宋体" w:cs="宋体"/>
          <w:color w:val="000000"/>
          <w:sz w:val="24"/>
        </w:rPr>
      </w:pPr>
      <w:r>
        <w:rPr>
          <w:rFonts w:ascii="宋体" w:hAnsi="宋体" w:cs="宋体" w:hint="eastAsia"/>
          <w:color w:val="000000"/>
          <w:spacing w:val="-4"/>
          <w:sz w:val="24"/>
        </w:rPr>
        <w:t>4.</w:t>
      </w:r>
      <w:r>
        <w:rPr>
          <w:rFonts w:ascii="宋体" w:hAnsi="宋体" w:cs="宋体" w:hint="eastAsia"/>
          <w:color w:val="000000"/>
          <w:spacing w:val="-4"/>
          <w:sz w:val="24"/>
        </w:rPr>
        <w:t>评标小组完成评标工作后，形成评标记录，报学校审批后，在校园网上公示中标候选人，公示期按法定规定执行。</w:t>
      </w:r>
    </w:p>
    <w:p w:rsidR="00F30FA0" w:rsidRDefault="00FB1169">
      <w:pPr>
        <w:spacing w:line="380" w:lineRule="exact"/>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在中标结果公示期间，招标人查实第一中标候选人存在弄虚作假、影响中标结果的违法违规行为，不符合中标条件的，招标人可以根据评标小组提出的中</w:t>
      </w:r>
      <w:r>
        <w:rPr>
          <w:rFonts w:ascii="宋体" w:hAnsi="宋体" w:cs="宋体" w:hint="eastAsia"/>
          <w:color w:val="000000"/>
          <w:sz w:val="24"/>
        </w:rPr>
        <w:lastRenderedPageBreak/>
        <w:t>标顺序，依次确定其他中标候选人为中标人，或依法重新招标。</w:t>
      </w:r>
    </w:p>
    <w:p w:rsidR="00F30FA0" w:rsidRDefault="00FB1169">
      <w:pPr>
        <w:spacing w:line="380" w:lineRule="exact"/>
        <w:ind w:firstLineChars="200" w:firstLine="480"/>
        <w:rPr>
          <w:rFonts w:ascii="宋体" w:hAnsi="宋体" w:cs="宋体"/>
          <w:color w:val="000000"/>
          <w:sz w:val="24"/>
        </w:rPr>
      </w:pPr>
      <w:r>
        <w:rPr>
          <w:rFonts w:ascii="宋体" w:hAnsi="宋体" w:cs="宋体" w:hint="eastAsia"/>
          <w:color w:val="000000"/>
          <w:sz w:val="24"/>
        </w:rPr>
        <w:t>6.</w:t>
      </w:r>
      <w:r>
        <w:rPr>
          <w:rFonts w:ascii="宋体" w:hAnsi="宋体" w:cs="宋体" w:hint="eastAsia"/>
          <w:color w:val="000000"/>
          <w:sz w:val="24"/>
        </w:rPr>
        <w:t>招标人将在公示结束后的</w:t>
      </w:r>
      <w:r>
        <w:rPr>
          <w:rFonts w:ascii="宋体" w:hAnsi="宋体" w:cs="宋体" w:hint="eastAsia"/>
          <w:color w:val="000000"/>
          <w:sz w:val="24"/>
        </w:rPr>
        <w:t>7</w:t>
      </w:r>
      <w:r>
        <w:rPr>
          <w:rFonts w:ascii="宋体" w:hAnsi="宋体" w:cs="宋体" w:hint="eastAsia"/>
          <w:color w:val="000000"/>
          <w:sz w:val="24"/>
        </w:rPr>
        <w:t>个工作日内，向中标人发出中标通知书。</w:t>
      </w:r>
    </w:p>
    <w:p w:rsidR="00F30FA0" w:rsidRDefault="00FB1169">
      <w:pPr>
        <w:spacing w:line="380" w:lineRule="exact"/>
        <w:ind w:firstLineChars="150" w:firstLine="360"/>
        <w:rPr>
          <w:rFonts w:ascii="宋体" w:hAnsi="宋体" w:cs="宋体"/>
          <w:color w:val="000000"/>
          <w:sz w:val="24"/>
        </w:rPr>
      </w:pPr>
      <w:r>
        <w:rPr>
          <w:rFonts w:ascii="宋体" w:hAnsi="宋体" w:cs="宋体" w:hint="eastAsia"/>
          <w:color w:val="000000"/>
          <w:sz w:val="24"/>
        </w:rPr>
        <w:t xml:space="preserve"> 7.</w:t>
      </w:r>
      <w:r>
        <w:rPr>
          <w:rFonts w:ascii="宋体" w:hAnsi="宋体" w:cs="宋体" w:hint="eastAsia"/>
          <w:color w:val="000000"/>
          <w:sz w:val="24"/>
        </w:rPr>
        <w:t>中标人在收到中标通知书后，应按招标人的安排，与招标人签订合同。</w:t>
      </w:r>
    </w:p>
    <w:p w:rsidR="00F30FA0" w:rsidRDefault="00FB1169">
      <w:pPr>
        <w:autoSpaceDE w:val="0"/>
        <w:autoSpaceDN w:val="0"/>
        <w:adjustRightInd w:val="0"/>
        <w:spacing w:line="380" w:lineRule="exact"/>
        <w:jc w:val="left"/>
        <w:rPr>
          <w:rStyle w:val="Hyperlink0"/>
          <w:color w:val="000000"/>
          <w:u w:color="000000"/>
        </w:rPr>
      </w:pPr>
      <w:r>
        <w:rPr>
          <w:rFonts w:ascii="宋体" w:hAnsi="宋体" w:cs="宋体" w:hint="eastAsia"/>
          <w:color w:val="000000"/>
          <w:sz w:val="24"/>
        </w:rPr>
        <w:t>六、有下列情形之一的，视为投标人串通投标，其投标无效：</w:t>
      </w:r>
    </w:p>
    <w:p w:rsidR="00F30FA0" w:rsidRDefault="00FB1169">
      <w:pPr>
        <w:autoSpaceDE w:val="0"/>
        <w:autoSpaceDN w:val="0"/>
        <w:adjustRightInd w:val="0"/>
        <w:spacing w:line="380" w:lineRule="exact"/>
        <w:ind w:firstLineChars="200" w:firstLine="480"/>
        <w:jc w:val="left"/>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不同投标人的</w:t>
      </w:r>
      <w:r>
        <w:rPr>
          <w:rFonts w:ascii="宋体" w:hAnsi="宋体" w:cs="宋体" w:hint="eastAsia"/>
          <w:color w:val="000000"/>
          <w:sz w:val="24"/>
        </w:rPr>
        <w:t>投标文件由同一单位或者个人编制；</w:t>
      </w:r>
    </w:p>
    <w:p w:rsidR="00F30FA0" w:rsidRDefault="00FB1169">
      <w:pPr>
        <w:autoSpaceDE w:val="0"/>
        <w:autoSpaceDN w:val="0"/>
        <w:adjustRightInd w:val="0"/>
        <w:spacing w:line="380" w:lineRule="exact"/>
        <w:ind w:firstLineChars="200" w:firstLine="480"/>
        <w:jc w:val="left"/>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不同投标人委托同一单位或者个人办理投标事宜；</w:t>
      </w:r>
    </w:p>
    <w:p w:rsidR="00F30FA0" w:rsidRDefault="00FB1169">
      <w:pPr>
        <w:autoSpaceDE w:val="0"/>
        <w:autoSpaceDN w:val="0"/>
        <w:adjustRightInd w:val="0"/>
        <w:spacing w:line="380" w:lineRule="exact"/>
        <w:ind w:firstLineChars="200" w:firstLine="480"/>
        <w:jc w:val="left"/>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不同投标人的投标文件载明的项目管理成员或者联系人员为同一人；</w:t>
      </w:r>
    </w:p>
    <w:p w:rsidR="00F30FA0" w:rsidRDefault="00FB1169">
      <w:pPr>
        <w:autoSpaceDE w:val="0"/>
        <w:autoSpaceDN w:val="0"/>
        <w:adjustRightInd w:val="0"/>
        <w:spacing w:line="380" w:lineRule="exact"/>
        <w:ind w:firstLineChars="200" w:firstLine="480"/>
        <w:jc w:val="left"/>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不同投标人的投标文件异常一致或者投标报价呈规律性差异；</w:t>
      </w:r>
    </w:p>
    <w:p w:rsidR="00F30FA0" w:rsidRDefault="00FB1169">
      <w:pPr>
        <w:autoSpaceDE w:val="0"/>
        <w:autoSpaceDN w:val="0"/>
        <w:adjustRightInd w:val="0"/>
        <w:spacing w:line="380" w:lineRule="exact"/>
        <w:ind w:firstLineChars="200" w:firstLine="480"/>
        <w:jc w:val="left"/>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不同投标人的投标文件相互混装。</w:t>
      </w:r>
    </w:p>
    <w:p w:rsidR="00F30FA0" w:rsidRDefault="00FB1169">
      <w:pPr>
        <w:autoSpaceDE w:val="0"/>
        <w:autoSpaceDN w:val="0"/>
        <w:adjustRightInd w:val="0"/>
        <w:spacing w:line="380" w:lineRule="exact"/>
        <w:jc w:val="left"/>
        <w:rPr>
          <w:rFonts w:ascii="宋体" w:hAnsi="宋体" w:cs="宋体"/>
          <w:color w:val="000000"/>
          <w:sz w:val="24"/>
        </w:rPr>
      </w:pPr>
      <w:r>
        <w:rPr>
          <w:rFonts w:ascii="宋体" w:hAnsi="宋体" w:cs="宋体" w:hint="eastAsia"/>
          <w:color w:val="000000"/>
          <w:sz w:val="24"/>
        </w:rPr>
        <w:t>七、其他注意事项</w:t>
      </w:r>
    </w:p>
    <w:p w:rsidR="00F30FA0" w:rsidRDefault="00FB1169">
      <w:pPr>
        <w:spacing w:line="380" w:lineRule="exact"/>
        <w:ind w:leftChars="100" w:left="210" w:firstLineChars="100" w:firstLine="240"/>
        <w:rPr>
          <w:rStyle w:val="Hyperlink0"/>
          <w:color w:val="000000"/>
          <w:u w:color="000000"/>
        </w:rPr>
      </w:pPr>
      <w:r>
        <w:rPr>
          <w:rStyle w:val="Hyperlink0"/>
          <w:rFonts w:hint="eastAsia"/>
          <w:color w:val="000000"/>
          <w:u w:color="000000"/>
        </w:rPr>
        <w:t>1</w:t>
      </w:r>
      <w:r>
        <w:rPr>
          <w:rStyle w:val="Hyperlink0"/>
          <w:rFonts w:hint="eastAsia"/>
          <w:color w:val="000000"/>
          <w:u w:color="000000"/>
          <w:lang w:eastAsia="zh-CN"/>
        </w:rPr>
        <w:t>.</w:t>
      </w:r>
      <w:r>
        <w:rPr>
          <w:rStyle w:val="Hyperlink0"/>
          <w:rFonts w:hint="eastAsia"/>
          <w:color w:val="000000"/>
          <w:u w:color="000000"/>
        </w:rPr>
        <w:t>评标小组不向未中标人解释未中标原因，不退还投标文件。</w:t>
      </w:r>
    </w:p>
    <w:p w:rsidR="00F30FA0" w:rsidRDefault="00FB1169">
      <w:pPr>
        <w:spacing w:line="380" w:lineRule="exact"/>
        <w:ind w:firstLineChars="200" w:firstLine="480"/>
        <w:rPr>
          <w:rStyle w:val="Hyperlink0"/>
          <w:color w:val="000000"/>
          <w:u w:color="000000"/>
        </w:rPr>
      </w:pPr>
      <w:r>
        <w:rPr>
          <w:rStyle w:val="Hyperlink0"/>
          <w:rFonts w:hint="eastAsia"/>
          <w:color w:val="000000"/>
          <w:u w:color="000000"/>
        </w:rPr>
        <w:t>2</w:t>
      </w:r>
      <w:r>
        <w:rPr>
          <w:rStyle w:val="Hyperlink0"/>
          <w:rFonts w:hint="eastAsia"/>
          <w:color w:val="000000"/>
          <w:u w:color="000000"/>
          <w:lang w:eastAsia="zh-CN"/>
        </w:rPr>
        <w:t>.</w:t>
      </w:r>
      <w:r>
        <w:rPr>
          <w:rStyle w:val="Hyperlink0"/>
          <w:rFonts w:hint="eastAsia"/>
          <w:color w:val="000000"/>
          <w:u w:color="000000"/>
        </w:rPr>
        <w:t>若出现少于三家投标人进行投标的或有效投标不足三家的，将重新招标或采取其他方式采购。</w:t>
      </w:r>
    </w:p>
    <w:p w:rsidR="00F30FA0" w:rsidRDefault="00FB1169">
      <w:pPr>
        <w:spacing w:line="380" w:lineRule="exact"/>
        <w:ind w:firstLineChars="200" w:firstLine="480"/>
        <w:rPr>
          <w:rStyle w:val="Hyperlink0"/>
          <w:color w:val="000000"/>
          <w:u w:color="000000"/>
        </w:rPr>
      </w:pPr>
      <w:r>
        <w:rPr>
          <w:rStyle w:val="Hyperlink0"/>
          <w:rFonts w:hint="eastAsia"/>
          <w:color w:val="000000"/>
          <w:u w:color="000000"/>
        </w:rPr>
        <w:t>3</w:t>
      </w:r>
      <w:r>
        <w:rPr>
          <w:rStyle w:val="Hyperlink0"/>
          <w:rFonts w:hint="eastAsia"/>
          <w:color w:val="000000"/>
          <w:u w:color="000000"/>
          <w:lang w:eastAsia="zh-CN"/>
        </w:rPr>
        <w:t>.</w:t>
      </w:r>
      <w:r>
        <w:rPr>
          <w:rStyle w:val="Hyperlink0"/>
          <w:rFonts w:hint="eastAsia"/>
          <w:color w:val="000000"/>
          <w:u w:color="000000"/>
        </w:rPr>
        <w:t>投标人应承担所有与准备和参加投标有关的费用，不论投标的结果如何，招标人均无义务和责任承担相关费用。</w:t>
      </w:r>
    </w:p>
    <w:p w:rsidR="00F30FA0" w:rsidRDefault="00FB1169">
      <w:pPr>
        <w:spacing w:line="380" w:lineRule="exact"/>
        <w:ind w:firstLineChars="200" w:firstLine="480"/>
        <w:rPr>
          <w:rStyle w:val="Hyperlink0"/>
          <w:color w:val="000000"/>
          <w:u w:color="000000"/>
          <w:lang w:eastAsia="zh-CN"/>
        </w:rPr>
      </w:pPr>
      <w:r>
        <w:rPr>
          <w:rStyle w:val="Hyperlink0"/>
          <w:rFonts w:hint="eastAsia"/>
          <w:color w:val="000000"/>
          <w:u w:color="000000"/>
          <w:lang w:eastAsia="zh-CN"/>
        </w:rPr>
        <w:t>4.</w:t>
      </w:r>
      <w:r>
        <w:rPr>
          <w:rStyle w:val="Hyperlink0"/>
          <w:rFonts w:hint="eastAsia"/>
          <w:color w:val="000000"/>
          <w:u w:color="000000"/>
        </w:rPr>
        <w:t>投标人不遵守《中华人民共和国招标投标法》、《中华人民共和国招标投标法实施条例》、《政府采购货物和服务招投标管理办法》有关规定，或有串通投标、弄虚作假行为的，其投标一律无效。</w:t>
      </w:r>
    </w:p>
    <w:p w:rsidR="00F30FA0" w:rsidRDefault="00FB1169">
      <w:pPr>
        <w:spacing w:line="380" w:lineRule="exact"/>
        <w:ind w:firstLineChars="200" w:firstLine="480"/>
        <w:rPr>
          <w:rStyle w:val="Hyperlink0"/>
          <w:color w:val="000000"/>
          <w:u w:color="000000"/>
          <w:lang w:eastAsia="zh-CN"/>
        </w:rPr>
      </w:pPr>
      <w:r>
        <w:rPr>
          <w:rStyle w:val="Hyperlink0"/>
          <w:rFonts w:hint="eastAsia"/>
          <w:color w:val="000000"/>
          <w:u w:color="000000"/>
        </w:rPr>
        <w:t>5.</w:t>
      </w:r>
      <w:r>
        <w:rPr>
          <w:rStyle w:val="Hyperlink0"/>
          <w:rFonts w:hint="eastAsia"/>
          <w:color w:val="000000"/>
          <w:u w:color="000000"/>
        </w:rPr>
        <w:t>不符合招标文件中规定的实质性要求，作废标处理。</w:t>
      </w:r>
    </w:p>
    <w:p w:rsidR="00F30FA0" w:rsidRDefault="00F30FA0" w:rsidP="00F45543">
      <w:pPr>
        <w:spacing w:line="380" w:lineRule="exact"/>
        <w:ind w:firstLineChars="199" w:firstLine="478"/>
        <w:rPr>
          <w:rStyle w:val="Hyperlink0"/>
          <w:color w:val="000000"/>
          <w:u w:color="000000"/>
          <w:lang w:eastAsia="zh-CN"/>
        </w:rPr>
      </w:pPr>
    </w:p>
    <w:p w:rsidR="00F30FA0" w:rsidRDefault="00F30FA0">
      <w:pPr>
        <w:pStyle w:val="a6"/>
        <w:tabs>
          <w:tab w:val="left" w:pos="4620"/>
        </w:tabs>
      </w:pPr>
    </w:p>
    <w:p w:rsidR="00F30FA0" w:rsidRDefault="00F30FA0">
      <w:pPr>
        <w:pStyle w:val="a6"/>
        <w:tabs>
          <w:tab w:val="left" w:pos="4620"/>
        </w:tabs>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30FA0">
      <w:pPr>
        <w:pStyle w:val="New"/>
        <w:spacing w:line="380" w:lineRule="exact"/>
        <w:jc w:val="center"/>
        <w:outlineLvl w:val="0"/>
        <w:rPr>
          <w:rFonts w:ascii="宋体" w:hAnsi="宋体"/>
          <w:b/>
          <w:color w:val="000000"/>
          <w:sz w:val="24"/>
          <w:szCs w:val="24"/>
          <w:lang w:eastAsia="zh-TW"/>
        </w:rPr>
      </w:pPr>
    </w:p>
    <w:p w:rsidR="00F30FA0" w:rsidRDefault="00FB1169">
      <w:pPr>
        <w:pStyle w:val="New"/>
        <w:spacing w:line="380" w:lineRule="exact"/>
        <w:jc w:val="center"/>
        <w:outlineLvl w:val="0"/>
      </w:pPr>
      <w:r>
        <w:rPr>
          <w:rFonts w:ascii="宋体" w:hAnsi="宋体" w:hint="eastAsia"/>
          <w:b/>
          <w:color w:val="000000"/>
          <w:sz w:val="24"/>
          <w:szCs w:val="24"/>
          <w:lang w:eastAsia="zh-TW"/>
        </w:rPr>
        <w:t>第四部分</w:t>
      </w:r>
      <w:r>
        <w:rPr>
          <w:rFonts w:ascii="宋体" w:hAnsi="宋体"/>
          <w:b/>
          <w:color w:val="000000"/>
          <w:sz w:val="24"/>
          <w:szCs w:val="24"/>
          <w:lang w:eastAsia="zh-TW"/>
        </w:rPr>
        <w:t xml:space="preserve">  </w:t>
      </w:r>
      <w:r>
        <w:rPr>
          <w:rFonts w:ascii="宋体" w:hAnsi="宋体" w:hint="eastAsia"/>
          <w:b/>
          <w:color w:val="000000"/>
          <w:sz w:val="24"/>
          <w:szCs w:val="24"/>
          <w:lang w:eastAsia="zh-TW"/>
        </w:rPr>
        <w:t>合同文本</w:t>
      </w:r>
    </w:p>
    <w:p w:rsidR="00F30FA0" w:rsidRDefault="00FB1169">
      <w:pPr>
        <w:widowControl/>
        <w:spacing w:line="340" w:lineRule="exact"/>
        <w:jc w:val="center"/>
        <w:rPr>
          <w:rFonts w:ascii="仿宋" w:eastAsia="仿宋" w:hAnsi="仿宋"/>
          <w:b/>
          <w:sz w:val="30"/>
          <w:szCs w:val="30"/>
        </w:rPr>
      </w:pPr>
      <w:r>
        <w:rPr>
          <w:rFonts w:ascii="仿宋" w:eastAsia="仿宋" w:hAnsi="仿宋" w:hint="eastAsia"/>
          <w:bCs/>
          <w:spacing w:val="-4"/>
          <w:sz w:val="30"/>
          <w:szCs w:val="30"/>
          <w:u w:val="single"/>
        </w:rPr>
        <w:t>江苏航院窗帘维修与新装相关服务</w:t>
      </w:r>
      <w:r>
        <w:rPr>
          <w:rFonts w:ascii="仿宋" w:eastAsia="仿宋" w:hAnsi="仿宋" w:hint="eastAsia"/>
          <w:b/>
          <w:sz w:val="30"/>
          <w:szCs w:val="30"/>
        </w:rPr>
        <w:t>合同</w:t>
      </w:r>
    </w:p>
    <w:p w:rsidR="00F30FA0" w:rsidRDefault="00FB1169">
      <w:pPr>
        <w:spacing w:line="340" w:lineRule="exact"/>
        <w:ind w:leftChars="-171" w:left="-359" w:rightChars="-330" w:right="-693" w:firstLineChars="147" w:firstLine="354"/>
        <w:rPr>
          <w:rFonts w:ascii="仿宋" w:eastAsia="仿宋" w:hAnsi="仿宋"/>
          <w:b/>
          <w:sz w:val="24"/>
        </w:rPr>
      </w:pPr>
      <w:r>
        <w:rPr>
          <w:rFonts w:ascii="仿宋" w:eastAsia="仿宋" w:hAnsi="仿宋"/>
          <w:b/>
          <w:sz w:val="24"/>
        </w:rPr>
        <w:t>甲方：</w:t>
      </w:r>
      <w:r>
        <w:rPr>
          <w:rFonts w:ascii="仿宋" w:eastAsia="仿宋" w:hAnsi="仿宋" w:hint="eastAsia"/>
          <w:b/>
          <w:sz w:val="24"/>
        </w:rPr>
        <w:t xml:space="preserve"> </w:t>
      </w:r>
      <w:r>
        <w:rPr>
          <w:rFonts w:ascii="仿宋" w:eastAsia="仿宋" w:hAnsi="仿宋" w:cs="宋体" w:hint="eastAsia"/>
          <w:b/>
          <w:kern w:val="0"/>
          <w:sz w:val="24"/>
          <w:u w:val="single"/>
        </w:rPr>
        <w:t xml:space="preserve">    </w:t>
      </w:r>
      <w:r>
        <w:rPr>
          <w:rFonts w:ascii="仿宋" w:eastAsia="仿宋" w:hAnsi="仿宋" w:cs="宋体" w:hint="eastAsia"/>
          <w:b/>
          <w:kern w:val="0"/>
          <w:sz w:val="24"/>
          <w:u w:val="single"/>
        </w:rPr>
        <w:t>江苏航运职业技术学院</w:t>
      </w:r>
      <w:r>
        <w:rPr>
          <w:rFonts w:ascii="仿宋" w:eastAsia="仿宋" w:hAnsi="仿宋" w:cs="宋体" w:hint="eastAsia"/>
          <w:b/>
          <w:kern w:val="0"/>
          <w:sz w:val="24"/>
          <w:u w:val="single"/>
        </w:rPr>
        <w:t xml:space="preserve">           </w:t>
      </w:r>
      <w:r>
        <w:rPr>
          <w:rFonts w:ascii="仿宋" w:eastAsia="仿宋" w:hAnsi="仿宋"/>
          <w:sz w:val="24"/>
        </w:rPr>
        <w:t xml:space="preserve"> </w:t>
      </w:r>
    </w:p>
    <w:p w:rsidR="00F30FA0" w:rsidRDefault="00FB1169">
      <w:pPr>
        <w:spacing w:line="340" w:lineRule="exact"/>
        <w:ind w:leftChars="-171" w:left="-359" w:rightChars="-330" w:right="-693" w:firstLineChars="147" w:firstLine="354"/>
        <w:rPr>
          <w:rFonts w:ascii="仿宋" w:eastAsia="仿宋" w:hAnsi="仿宋"/>
          <w:b/>
          <w:sz w:val="24"/>
        </w:rPr>
      </w:pPr>
      <w:r>
        <w:rPr>
          <w:rFonts w:ascii="仿宋" w:eastAsia="仿宋" w:hAnsi="仿宋"/>
          <w:b/>
          <w:sz w:val="24"/>
        </w:rPr>
        <w:t>乙方：</w:t>
      </w:r>
      <w:r>
        <w:rPr>
          <w:rFonts w:ascii="仿宋" w:eastAsia="仿宋" w:hAnsi="仿宋" w:hint="eastAsia"/>
          <w:b/>
          <w:sz w:val="24"/>
        </w:rPr>
        <w:t xml:space="preserve"> </w:t>
      </w:r>
      <w:r>
        <w:rPr>
          <w:rFonts w:ascii="仿宋" w:eastAsia="仿宋" w:hAnsi="仿宋" w:hint="eastAsia"/>
          <w:b/>
          <w:sz w:val="24"/>
          <w:u w:val="single"/>
        </w:rPr>
        <w:t xml:space="preserve">     </w:t>
      </w:r>
      <w:r>
        <w:rPr>
          <w:rFonts w:ascii="仿宋" w:eastAsia="仿宋" w:hAnsi="仿宋"/>
          <w:b/>
          <w:sz w:val="24"/>
          <w:u w:val="single"/>
        </w:rPr>
        <w:t xml:space="preserve">   </w:t>
      </w:r>
      <w:r>
        <w:rPr>
          <w:rFonts w:ascii="仿宋" w:eastAsia="仿宋" w:hAnsi="仿宋" w:hint="eastAsia"/>
          <w:b/>
          <w:sz w:val="24"/>
          <w:u w:val="single"/>
        </w:rPr>
        <w:t xml:space="preserve">       </w:t>
      </w:r>
      <w:r>
        <w:rPr>
          <w:rFonts w:ascii="仿宋" w:eastAsia="仿宋" w:hAnsi="仿宋" w:hint="eastAsia"/>
          <w:b/>
          <w:sz w:val="24"/>
        </w:rPr>
        <w:t xml:space="preserve">  </w:t>
      </w:r>
    </w:p>
    <w:p w:rsidR="00F30FA0" w:rsidRDefault="00FB1169" w:rsidP="00F45543">
      <w:pPr>
        <w:spacing w:line="320" w:lineRule="exact"/>
        <w:ind w:firstLineChars="205" w:firstLine="492"/>
        <w:rPr>
          <w:rFonts w:ascii="仿宋" w:eastAsia="仿宋" w:hAnsi="仿宋"/>
          <w:sz w:val="24"/>
        </w:rPr>
      </w:pPr>
      <w:r>
        <w:rPr>
          <w:rFonts w:ascii="仿宋" w:eastAsia="仿宋" w:hAnsi="仿宋"/>
          <w:sz w:val="24"/>
        </w:rPr>
        <w:t>甲方</w:t>
      </w:r>
      <w:r>
        <w:rPr>
          <w:rFonts w:ascii="仿宋" w:eastAsia="仿宋" w:hAnsi="仿宋" w:hint="eastAsia"/>
          <w:sz w:val="24"/>
        </w:rPr>
        <w:t>日常窗帘维修及新装项目需要，向乙方订购下列产品，双方在平等互利的基础上，经甲乙双方友好协商一致同意后，特签订如下供需合同条款，以资共同遵守执行。</w:t>
      </w:r>
    </w:p>
    <w:p w:rsidR="00F30FA0" w:rsidRDefault="00FB1169">
      <w:pPr>
        <w:spacing w:line="320" w:lineRule="exact"/>
        <w:rPr>
          <w:rFonts w:ascii="仿宋" w:eastAsia="仿宋" w:hAnsi="仿宋"/>
          <w:sz w:val="24"/>
        </w:rPr>
      </w:pPr>
      <w:r>
        <w:rPr>
          <w:rFonts w:ascii="仿宋" w:eastAsia="仿宋" w:hAnsi="仿宋" w:hint="eastAsia"/>
          <w:b/>
          <w:sz w:val="24"/>
        </w:rPr>
        <w:t>一、服务项目</w:t>
      </w:r>
    </w:p>
    <w:p w:rsidR="00F30FA0" w:rsidRDefault="00FB1169">
      <w:pPr>
        <w:spacing w:line="320" w:lineRule="exact"/>
        <w:ind w:left="-2820"/>
        <w:rPr>
          <w:rFonts w:ascii="仿宋" w:eastAsia="仿宋" w:hAnsi="仿宋"/>
          <w:bCs/>
          <w:spacing w:val="22"/>
          <w:sz w:val="24"/>
        </w:rPr>
      </w:pPr>
      <w:r>
        <w:rPr>
          <w:rFonts w:ascii="仿宋" w:eastAsia="仿宋" w:hAnsi="仿宋" w:hint="eastAsia"/>
          <w:sz w:val="24"/>
        </w:rPr>
        <w:t xml:space="preserve">1                           </w:t>
      </w:r>
      <w:r>
        <w:rPr>
          <w:rFonts w:ascii="仿宋" w:eastAsia="仿宋" w:hAnsi="仿宋" w:hint="eastAsia"/>
          <w:sz w:val="24"/>
        </w:rPr>
        <w:t>项目名称：</w:t>
      </w:r>
      <w:r>
        <w:rPr>
          <w:rFonts w:ascii="仿宋" w:eastAsia="仿宋" w:hAnsi="仿宋" w:hint="eastAsia"/>
          <w:bCs/>
          <w:spacing w:val="-4"/>
          <w:sz w:val="24"/>
          <w:u w:val="single"/>
        </w:rPr>
        <w:t>江苏航院窗帘维修与新装相关服务</w:t>
      </w:r>
      <w:r>
        <w:rPr>
          <w:rFonts w:ascii="仿宋" w:eastAsia="仿宋" w:hAnsi="仿宋" w:hint="eastAsia"/>
          <w:bCs/>
          <w:spacing w:val="22"/>
          <w:sz w:val="24"/>
        </w:rPr>
        <w:t>。</w:t>
      </w:r>
    </w:p>
    <w:p w:rsidR="00F30FA0" w:rsidRDefault="00FB1169">
      <w:pPr>
        <w:spacing w:line="320" w:lineRule="exact"/>
        <w:ind w:left="-2820"/>
        <w:rPr>
          <w:rFonts w:ascii="仿宋" w:eastAsia="仿宋" w:hAnsi="仿宋"/>
          <w:bCs/>
          <w:spacing w:val="22"/>
          <w:sz w:val="24"/>
        </w:rPr>
      </w:pPr>
      <w:r>
        <w:rPr>
          <w:rFonts w:ascii="仿宋" w:eastAsia="仿宋" w:hAnsi="仿宋" w:hint="eastAsia"/>
          <w:bCs/>
          <w:spacing w:val="22"/>
          <w:sz w:val="24"/>
        </w:rPr>
        <w:t xml:space="preserve">                 </w:t>
      </w:r>
      <w:r>
        <w:rPr>
          <w:rFonts w:ascii="仿宋" w:eastAsia="仿宋" w:hAnsi="仿宋" w:hint="eastAsia"/>
          <w:b/>
          <w:sz w:val="24"/>
        </w:rPr>
        <w:t>二、服务内容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09"/>
        <w:gridCol w:w="3685"/>
        <w:gridCol w:w="1985"/>
      </w:tblGrid>
      <w:tr w:rsidR="00F30FA0">
        <w:trPr>
          <w:trHeight w:val="151"/>
        </w:trPr>
        <w:tc>
          <w:tcPr>
            <w:tcW w:w="8080" w:type="dxa"/>
            <w:gridSpan w:val="4"/>
            <w:vAlign w:val="center"/>
          </w:tcPr>
          <w:p w:rsidR="00F30FA0" w:rsidRDefault="00FB1169">
            <w:pPr>
              <w:spacing w:line="300" w:lineRule="exact"/>
              <w:jc w:val="center"/>
              <w:rPr>
                <w:rFonts w:ascii="宋体" w:hAnsi="宋体"/>
                <w:b/>
                <w:szCs w:val="21"/>
              </w:rPr>
            </w:pPr>
            <w:r>
              <w:rPr>
                <w:rFonts w:ascii="宋体" w:hAnsi="宋体" w:hint="eastAsia"/>
                <w:b/>
                <w:szCs w:val="21"/>
              </w:rPr>
              <w:t>新做布窗帘</w:t>
            </w:r>
          </w:p>
        </w:tc>
      </w:tr>
      <w:tr w:rsidR="00F30FA0">
        <w:trPr>
          <w:trHeight w:val="410"/>
        </w:trPr>
        <w:tc>
          <w:tcPr>
            <w:tcW w:w="1701" w:type="dxa"/>
            <w:vAlign w:val="center"/>
          </w:tcPr>
          <w:p w:rsidR="00F30FA0" w:rsidRDefault="00FB1169">
            <w:pPr>
              <w:spacing w:line="300" w:lineRule="exact"/>
              <w:jc w:val="center"/>
              <w:rPr>
                <w:rFonts w:ascii="宋体" w:hAnsi="宋体"/>
                <w:b/>
                <w:szCs w:val="21"/>
              </w:rPr>
            </w:pPr>
            <w:r>
              <w:rPr>
                <w:rFonts w:ascii="宋体" w:hAnsi="宋体" w:hint="eastAsia"/>
                <w:b/>
                <w:szCs w:val="21"/>
              </w:rPr>
              <w:t>窗帘布种类</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单位</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b/>
                <w:szCs w:val="21"/>
              </w:rPr>
              <w:t>备注（含全部辅材）</w:t>
            </w:r>
          </w:p>
        </w:tc>
        <w:tc>
          <w:tcPr>
            <w:tcW w:w="1985" w:type="dxa"/>
            <w:vAlign w:val="center"/>
          </w:tcPr>
          <w:p w:rsidR="00F30FA0" w:rsidRDefault="00FB1169">
            <w:pPr>
              <w:spacing w:line="300" w:lineRule="exact"/>
              <w:jc w:val="center"/>
              <w:rPr>
                <w:rFonts w:ascii="宋体" w:hAnsi="宋体"/>
                <w:b/>
                <w:szCs w:val="21"/>
              </w:rPr>
            </w:pPr>
            <w:r>
              <w:rPr>
                <w:rFonts w:ascii="宋体" w:hAnsi="宋体" w:hint="eastAsia"/>
                <w:b/>
                <w:szCs w:val="21"/>
              </w:rPr>
              <w:t>单价（</w:t>
            </w:r>
            <w:r>
              <w:rPr>
                <w:rFonts w:ascii="宋体" w:hAnsi="宋体" w:hint="eastAsia"/>
                <w:b/>
                <w:szCs w:val="21"/>
              </w:rPr>
              <w:t>X</w:t>
            </w:r>
            <w:r>
              <w:rPr>
                <w:rFonts w:ascii="宋体" w:hAnsi="宋体" w:hint="eastAsia"/>
                <w:b/>
                <w:szCs w:val="21"/>
              </w:rPr>
              <w:t>元</w:t>
            </w:r>
            <w:r>
              <w:rPr>
                <w:rFonts w:ascii="宋体" w:hAnsi="宋体" w:hint="eastAsia"/>
                <w:b/>
                <w:szCs w:val="21"/>
              </w:rPr>
              <w:t>/</w:t>
            </w:r>
            <w:r>
              <w:rPr>
                <w:rFonts w:ascii="宋体" w:hAnsi="宋体" w:hint="eastAsia"/>
                <w:b/>
                <w:szCs w:val="21"/>
              </w:rPr>
              <w:t>㎡）</w:t>
            </w:r>
          </w:p>
        </w:tc>
      </w:tr>
      <w:tr w:rsidR="00F30FA0">
        <w:trPr>
          <w:trHeight w:val="275"/>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普通银色遮光布</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c>
          <w:tcPr>
            <w:tcW w:w="1985" w:type="dxa"/>
            <w:vAlign w:val="center"/>
          </w:tcPr>
          <w:p w:rsidR="00F30FA0" w:rsidRDefault="00F30FA0">
            <w:pPr>
              <w:spacing w:line="300" w:lineRule="exact"/>
              <w:jc w:val="center"/>
              <w:rPr>
                <w:rFonts w:ascii="宋体" w:hAnsi="宋体"/>
                <w:b/>
                <w:szCs w:val="21"/>
              </w:rPr>
            </w:pPr>
          </w:p>
        </w:tc>
      </w:tr>
      <w:tr w:rsidR="00F30FA0">
        <w:trPr>
          <w:trHeight w:val="251"/>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高精密遮光布</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c>
          <w:tcPr>
            <w:tcW w:w="1985" w:type="dxa"/>
            <w:vAlign w:val="center"/>
          </w:tcPr>
          <w:p w:rsidR="00F30FA0" w:rsidRDefault="00F30FA0">
            <w:pPr>
              <w:spacing w:line="300" w:lineRule="exact"/>
              <w:jc w:val="center"/>
              <w:rPr>
                <w:rFonts w:ascii="宋体" w:hAnsi="宋体"/>
                <w:b/>
                <w:szCs w:val="21"/>
              </w:rPr>
            </w:pPr>
          </w:p>
        </w:tc>
      </w:tr>
      <w:tr w:rsidR="00F30FA0">
        <w:trPr>
          <w:trHeight w:val="71"/>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珍珠绒遮光布</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c>
          <w:tcPr>
            <w:tcW w:w="1985" w:type="dxa"/>
            <w:vAlign w:val="center"/>
          </w:tcPr>
          <w:p w:rsidR="00F30FA0" w:rsidRDefault="00F30FA0">
            <w:pPr>
              <w:spacing w:line="300" w:lineRule="exact"/>
              <w:rPr>
                <w:rFonts w:ascii="宋体" w:hAnsi="宋体"/>
                <w:b/>
                <w:szCs w:val="21"/>
              </w:rPr>
            </w:pPr>
          </w:p>
        </w:tc>
      </w:tr>
      <w:tr w:rsidR="00F30FA0">
        <w:trPr>
          <w:trHeight w:val="203"/>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遮光卷帘</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c>
          <w:tcPr>
            <w:tcW w:w="1985" w:type="dxa"/>
            <w:vAlign w:val="center"/>
          </w:tcPr>
          <w:p w:rsidR="00F30FA0" w:rsidRDefault="00F30FA0">
            <w:pPr>
              <w:spacing w:line="300" w:lineRule="exact"/>
              <w:jc w:val="center"/>
              <w:rPr>
                <w:rFonts w:ascii="宋体" w:hAnsi="宋体"/>
                <w:b/>
                <w:szCs w:val="21"/>
              </w:rPr>
            </w:pPr>
          </w:p>
        </w:tc>
      </w:tr>
      <w:tr w:rsidR="00F30FA0">
        <w:trPr>
          <w:trHeight w:val="165"/>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亚麻纱</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c>
          <w:tcPr>
            <w:tcW w:w="1985" w:type="dxa"/>
            <w:vAlign w:val="center"/>
          </w:tcPr>
          <w:p w:rsidR="00F30FA0" w:rsidRDefault="00F30FA0">
            <w:pPr>
              <w:spacing w:line="300" w:lineRule="exact"/>
              <w:jc w:val="center"/>
              <w:rPr>
                <w:rFonts w:ascii="宋体" w:hAnsi="宋体"/>
                <w:b/>
                <w:szCs w:val="21"/>
              </w:rPr>
            </w:pPr>
          </w:p>
        </w:tc>
      </w:tr>
      <w:tr w:rsidR="00F30FA0">
        <w:trPr>
          <w:trHeight w:val="259"/>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韩国绒</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测量时按安装完成后的窗帘展开面积</w:t>
            </w:r>
          </w:p>
        </w:tc>
        <w:tc>
          <w:tcPr>
            <w:tcW w:w="1985" w:type="dxa"/>
            <w:vAlign w:val="center"/>
          </w:tcPr>
          <w:p w:rsidR="00F30FA0" w:rsidRDefault="00F30FA0">
            <w:pPr>
              <w:spacing w:line="300" w:lineRule="exact"/>
              <w:jc w:val="center"/>
              <w:rPr>
                <w:rFonts w:ascii="宋体" w:hAnsi="宋体"/>
                <w:b/>
                <w:szCs w:val="21"/>
              </w:rPr>
            </w:pPr>
          </w:p>
        </w:tc>
      </w:tr>
      <w:tr w:rsidR="00F30FA0">
        <w:trPr>
          <w:trHeight w:val="221"/>
        </w:trPr>
        <w:tc>
          <w:tcPr>
            <w:tcW w:w="1701" w:type="dxa"/>
            <w:vAlign w:val="center"/>
          </w:tcPr>
          <w:p w:rsidR="00F30FA0" w:rsidRDefault="00FB1169">
            <w:pPr>
              <w:spacing w:line="300" w:lineRule="exact"/>
              <w:jc w:val="center"/>
              <w:rPr>
                <w:rFonts w:ascii="宋体" w:hAnsi="宋体"/>
                <w:szCs w:val="21"/>
              </w:rPr>
            </w:pPr>
            <w:r>
              <w:rPr>
                <w:rFonts w:ascii="宋体" w:hAnsi="宋体" w:hint="eastAsia"/>
                <w:szCs w:val="21"/>
              </w:rPr>
              <w:t>百叶窗</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w:t>
            </w:r>
          </w:p>
        </w:tc>
        <w:tc>
          <w:tcPr>
            <w:tcW w:w="3685" w:type="dxa"/>
            <w:vAlign w:val="center"/>
          </w:tcPr>
          <w:p w:rsidR="00F30FA0" w:rsidRDefault="00FB1169">
            <w:pPr>
              <w:spacing w:line="300" w:lineRule="exact"/>
              <w:jc w:val="center"/>
              <w:rPr>
                <w:rFonts w:ascii="宋体" w:hAnsi="宋体"/>
                <w:szCs w:val="21"/>
              </w:rPr>
            </w:pPr>
            <w:r>
              <w:rPr>
                <w:rFonts w:ascii="宋体" w:hAnsi="宋体" w:hint="eastAsia"/>
                <w:szCs w:val="21"/>
              </w:rPr>
              <w:t>拉珠（拉绳均可）</w:t>
            </w:r>
          </w:p>
        </w:tc>
        <w:tc>
          <w:tcPr>
            <w:tcW w:w="1985" w:type="dxa"/>
            <w:vAlign w:val="center"/>
          </w:tcPr>
          <w:p w:rsidR="00F30FA0" w:rsidRDefault="00F30FA0">
            <w:pPr>
              <w:spacing w:line="300" w:lineRule="exact"/>
              <w:jc w:val="center"/>
              <w:rPr>
                <w:rFonts w:ascii="宋体" w:hAnsi="宋体"/>
                <w:b/>
                <w:szCs w:val="21"/>
              </w:rPr>
            </w:pPr>
          </w:p>
        </w:tc>
      </w:tr>
      <w:tr w:rsidR="00F30FA0">
        <w:trPr>
          <w:trHeight w:val="353"/>
        </w:trPr>
        <w:tc>
          <w:tcPr>
            <w:tcW w:w="6095" w:type="dxa"/>
            <w:gridSpan w:val="3"/>
            <w:vAlign w:val="center"/>
          </w:tcPr>
          <w:p w:rsidR="00F30FA0" w:rsidRDefault="00FB1169">
            <w:pPr>
              <w:spacing w:line="300" w:lineRule="exact"/>
              <w:jc w:val="center"/>
              <w:rPr>
                <w:rFonts w:ascii="宋体" w:hAnsi="宋体"/>
                <w:b/>
                <w:szCs w:val="21"/>
              </w:rPr>
            </w:pPr>
            <w:r>
              <w:rPr>
                <w:rFonts w:ascii="宋体" w:hAnsi="宋体" w:hint="eastAsia"/>
                <w:b/>
                <w:szCs w:val="21"/>
              </w:rPr>
              <w:t>新做百叶窗帘及其他配件</w:t>
            </w:r>
          </w:p>
        </w:tc>
        <w:tc>
          <w:tcPr>
            <w:tcW w:w="1985" w:type="dxa"/>
            <w:vAlign w:val="center"/>
          </w:tcPr>
          <w:p w:rsidR="00F30FA0" w:rsidRDefault="00FB1169">
            <w:pPr>
              <w:spacing w:line="300" w:lineRule="exact"/>
              <w:jc w:val="center"/>
              <w:rPr>
                <w:rFonts w:ascii="宋体" w:hAnsi="宋体"/>
                <w:b/>
                <w:szCs w:val="21"/>
              </w:rPr>
            </w:pPr>
            <w:r>
              <w:rPr>
                <w:rFonts w:ascii="宋体" w:hAnsi="宋体" w:hint="eastAsia"/>
                <w:b/>
                <w:szCs w:val="21"/>
              </w:rPr>
              <w:t>单价（</w:t>
            </w:r>
            <w:r>
              <w:rPr>
                <w:rFonts w:ascii="宋体" w:hAnsi="宋体" w:hint="eastAsia"/>
                <w:b/>
                <w:szCs w:val="21"/>
              </w:rPr>
              <w:t>X</w:t>
            </w:r>
            <w:r>
              <w:rPr>
                <w:rFonts w:ascii="宋体" w:hAnsi="宋体" w:hint="eastAsia"/>
                <w:b/>
                <w:szCs w:val="21"/>
              </w:rPr>
              <w:t>元</w:t>
            </w:r>
            <w:r>
              <w:rPr>
                <w:rFonts w:ascii="宋体" w:hAnsi="宋体" w:hint="eastAsia"/>
                <w:b/>
                <w:szCs w:val="21"/>
              </w:rPr>
              <w:t>/M</w:t>
            </w:r>
            <w:r>
              <w:rPr>
                <w:rFonts w:ascii="宋体" w:hAnsi="宋体" w:hint="eastAsia"/>
                <w:b/>
                <w:szCs w:val="21"/>
              </w:rPr>
              <w:t>）</w:t>
            </w:r>
          </w:p>
        </w:tc>
      </w:tr>
      <w:tr w:rsidR="00F30FA0">
        <w:trPr>
          <w:trHeight w:val="273"/>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罗马杆</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样式不得随意更改（颜色可更换）</w:t>
            </w:r>
          </w:p>
        </w:tc>
        <w:tc>
          <w:tcPr>
            <w:tcW w:w="1985" w:type="dxa"/>
            <w:vAlign w:val="center"/>
          </w:tcPr>
          <w:p w:rsidR="00F30FA0" w:rsidRDefault="00F30FA0">
            <w:pPr>
              <w:spacing w:line="300" w:lineRule="exact"/>
              <w:jc w:val="center"/>
              <w:rPr>
                <w:rFonts w:ascii="宋体" w:hAnsi="宋体"/>
                <w:b/>
                <w:szCs w:val="21"/>
              </w:rPr>
            </w:pPr>
          </w:p>
        </w:tc>
      </w:tr>
      <w:tr w:rsidR="00F30FA0">
        <w:trPr>
          <w:trHeight w:val="235"/>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铝合金轨道</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样式不得随意更改</w:t>
            </w:r>
          </w:p>
        </w:tc>
        <w:tc>
          <w:tcPr>
            <w:tcW w:w="1985" w:type="dxa"/>
            <w:vAlign w:val="center"/>
          </w:tcPr>
          <w:p w:rsidR="00F30FA0" w:rsidRDefault="00F30FA0">
            <w:pPr>
              <w:spacing w:line="300" w:lineRule="exact"/>
              <w:jc w:val="center"/>
              <w:rPr>
                <w:rFonts w:ascii="宋体" w:hAnsi="宋体"/>
                <w:b/>
                <w:szCs w:val="21"/>
              </w:rPr>
            </w:pPr>
          </w:p>
        </w:tc>
      </w:tr>
      <w:tr w:rsidR="00F30FA0">
        <w:trPr>
          <w:trHeight w:val="329"/>
        </w:trPr>
        <w:tc>
          <w:tcPr>
            <w:tcW w:w="6095" w:type="dxa"/>
            <w:gridSpan w:val="3"/>
            <w:vAlign w:val="center"/>
          </w:tcPr>
          <w:p w:rsidR="00F30FA0" w:rsidRDefault="00FB1169">
            <w:pPr>
              <w:spacing w:line="300" w:lineRule="exact"/>
              <w:jc w:val="center"/>
              <w:rPr>
                <w:rFonts w:ascii="宋体" w:hAnsi="宋体"/>
                <w:b/>
                <w:szCs w:val="21"/>
              </w:rPr>
            </w:pPr>
            <w:r>
              <w:rPr>
                <w:rFonts w:ascii="宋体" w:hAnsi="宋体" w:hint="eastAsia"/>
                <w:b/>
                <w:szCs w:val="21"/>
              </w:rPr>
              <w:t>窗帘辅材维修</w:t>
            </w:r>
          </w:p>
        </w:tc>
        <w:tc>
          <w:tcPr>
            <w:tcW w:w="1985" w:type="dxa"/>
            <w:vAlign w:val="center"/>
          </w:tcPr>
          <w:p w:rsidR="00F30FA0" w:rsidRDefault="00FB1169">
            <w:pPr>
              <w:spacing w:line="300" w:lineRule="exact"/>
              <w:jc w:val="center"/>
              <w:rPr>
                <w:rFonts w:ascii="宋体" w:hAnsi="宋体"/>
                <w:b/>
                <w:szCs w:val="21"/>
              </w:rPr>
            </w:pPr>
            <w:r>
              <w:rPr>
                <w:rFonts w:ascii="宋体" w:hAnsi="宋体" w:hint="eastAsia"/>
                <w:b/>
                <w:szCs w:val="21"/>
              </w:rPr>
              <w:t>单价（</w:t>
            </w:r>
            <w:r>
              <w:rPr>
                <w:rFonts w:ascii="宋体" w:hAnsi="宋体" w:hint="eastAsia"/>
                <w:b/>
                <w:szCs w:val="21"/>
              </w:rPr>
              <w:t>X</w:t>
            </w:r>
            <w:r>
              <w:rPr>
                <w:rFonts w:ascii="宋体" w:hAnsi="宋体" w:hint="eastAsia"/>
                <w:b/>
                <w:szCs w:val="21"/>
              </w:rPr>
              <w:t>元</w:t>
            </w:r>
            <w:r>
              <w:rPr>
                <w:rFonts w:ascii="宋体" w:hAnsi="宋体" w:hint="eastAsia"/>
                <w:b/>
                <w:szCs w:val="21"/>
              </w:rPr>
              <w:t>/M</w:t>
            </w:r>
            <w:r>
              <w:rPr>
                <w:rFonts w:ascii="宋体" w:hAnsi="宋体" w:hint="eastAsia"/>
                <w:b/>
                <w:szCs w:val="21"/>
              </w:rPr>
              <w:t>）</w:t>
            </w:r>
          </w:p>
        </w:tc>
      </w:tr>
      <w:tr w:rsidR="00F30FA0">
        <w:trPr>
          <w:trHeight w:val="263"/>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罗马杆</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3685" w:type="dxa"/>
            <w:vAlign w:val="center"/>
          </w:tcPr>
          <w:p w:rsidR="00F30FA0" w:rsidRDefault="00FB1169">
            <w:pPr>
              <w:spacing w:line="300" w:lineRule="exact"/>
              <w:jc w:val="center"/>
              <w:rPr>
                <w:rFonts w:ascii="宋体" w:hAnsi="宋体"/>
                <w:szCs w:val="21"/>
              </w:rPr>
            </w:pPr>
            <w:r>
              <w:rPr>
                <w:rFonts w:ascii="宋体" w:hAnsi="宋体" w:hint="eastAsia"/>
                <w:szCs w:val="21"/>
              </w:rPr>
              <w:t>更换</w:t>
            </w:r>
          </w:p>
        </w:tc>
        <w:tc>
          <w:tcPr>
            <w:tcW w:w="1985" w:type="dxa"/>
            <w:vAlign w:val="center"/>
          </w:tcPr>
          <w:p w:rsidR="00F30FA0" w:rsidRDefault="00F30FA0">
            <w:pPr>
              <w:spacing w:line="300" w:lineRule="exact"/>
              <w:jc w:val="center"/>
              <w:rPr>
                <w:rFonts w:ascii="宋体" w:hAnsi="宋体"/>
                <w:b/>
                <w:szCs w:val="21"/>
              </w:rPr>
            </w:pPr>
          </w:p>
        </w:tc>
      </w:tr>
      <w:tr w:rsidR="00F30FA0">
        <w:trPr>
          <w:trHeight w:val="215"/>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铝合金轨道</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更换</w:t>
            </w:r>
          </w:p>
        </w:tc>
        <w:tc>
          <w:tcPr>
            <w:tcW w:w="1985" w:type="dxa"/>
            <w:vAlign w:val="center"/>
          </w:tcPr>
          <w:p w:rsidR="00F30FA0" w:rsidRDefault="00F30FA0">
            <w:pPr>
              <w:spacing w:line="300" w:lineRule="exact"/>
              <w:jc w:val="center"/>
              <w:rPr>
                <w:rFonts w:ascii="宋体" w:hAnsi="宋体"/>
                <w:b/>
                <w:szCs w:val="21"/>
              </w:rPr>
            </w:pPr>
          </w:p>
        </w:tc>
      </w:tr>
      <w:tr w:rsidR="00F30FA0">
        <w:trPr>
          <w:trHeight w:val="191"/>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换布带</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M</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维修（重新缝纫）</w:t>
            </w:r>
          </w:p>
        </w:tc>
        <w:tc>
          <w:tcPr>
            <w:tcW w:w="1985" w:type="dxa"/>
            <w:vAlign w:val="center"/>
          </w:tcPr>
          <w:p w:rsidR="00F30FA0" w:rsidRDefault="00F30FA0">
            <w:pPr>
              <w:spacing w:line="300" w:lineRule="exact"/>
              <w:jc w:val="center"/>
              <w:rPr>
                <w:rFonts w:ascii="宋体" w:hAnsi="宋体"/>
                <w:b/>
                <w:szCs w:val="21"/>
              </w:rPr>
            </w:pPr>
          </w:p>
        </w:tc>
      </w:tr>
      <w:tr w:rsidR="00F30FA0">
        <w:trPr>
          <w:trHeight w:val="167"/>
        </w:trPr>
        <w:tc>
          <w:tcPr>
            <w:tcW w:w="6095" w:type="dxa"/>
            <w:gridSpan w:val="3"/>
            <w:vAlign w:val="center"/>
          </w:tcPr>
          <w:p w:rsidR="00F30FA0" w:rsidRDefault="00FB1169">
            <w:pPr>
              <w:spacing w:line="300" w:lineRule="exact"/>
              <w:jc w:val="center"/>
              <w:rPr>
                <w:rFonts w:ascii="宋体" w:hAnsi="宋体"/>
                <w:szCs w:val="21"/>
              </w:rPr>
            </w:pPr>
            <w:r>
              <w:rPr>
                <w:rFonts w:ascii="宋体" w:hAnsi="宋体" w:hint="eastAsia"/>
                <w:b/>
                <w:szCs w:val="21"/>
              </w:rPr>
              <w:t>窗帘辅材维修</w:t>
            </w:r>
          </w:p>
        </w:tc>
        <w:tc>
          <w:tcPr>
            <w:tcW w:w="1985" w:type="dxa"/>
            <w:vAlign w:val="center"/>
          </w:tcPr>
          <w:p w:rsidR="00F30FA0" w:rsidRDefault="00FB1169">
            <w:pPr>
              <w:spacing w:line="300" w:lineRule="exact"/>
              <w:jc w:val="center"/>
              <w:rPr>
                <w:rFonts w:ascii="宋体" w:hAnsi="宋体"/>
                <w:b/>
                <w:szCs w:val="21"/>
              </w:rPr>
            </w:pPr>
            <w:r>
              <w:rPr>
                <w:rFonts w:ascii="宋体" w:hAnsi="宋体" w:hint="eastAsia"/>
                <w:b/>
                <w:szCs w:val="21"/>
              </w:rPr>
              <w:t>单价</w:t>
            </w:r>
          </w:p>
        </w:tc>
      </w:tr>
      <w:tr w:rsidR="00F30FA0">
        <w:trPr>
          <w:trHeight w:val="113"/>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换布钩</w:t>
            </w:r>
          </w:p>
        </w:tc>
        <w:tc>
          <w:tcPr>
            <w:tcW w:w="709" w:type="dxa"/>
            <w:vAlign w:val="center"/>
          </w:tcPr>
          <w:p w:rsidR="00F30FA0" w:rsidRDefault="00FB1169">
            <w:pPr>
              <w:spacing w:line="300" w:lineRule="exact"/>
              <w:jc w:val="center"/>
              <w:rPr>
                <w:rFonts w:ascii="宋体" w:hAnsi="宋体"/>
                <w:b/>
                <w:szCs w:val="21"/>
              </w:rPr>
            </w:pPr>
            <w:proofErr w:type="gramStart"/>
            <w:r>
              <w:rPr>
                <w:rFonts w:ascii="宋体" w:hAnsi="宋体" w:hint="eastAsia"/>
                <w:b/>
                <w:szCs w:val="21"/>
              </w:rPr>
              <w:t>个</w:t>
            </w:r>
            <w:proofErr w:type="gramEnd"/>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维修</w:t>
            </w:r>
          </w:p>
        </w:tc>
        <w:tc>
          <w:tcPr>
            <w:tcW w:w="1985" w:type="dxa"/>
            <w:vAlign w:val="center"/>
          </w:tcPr>
          <w:p w:rsidR="00F30FA0" w:rsidRDefault="00F30FA0">
            <w:pPr>
              <w:spacing w:line="300" w:lineRule="exact"/>
              <w:jc w:val="center"/>
              <w:rPr>
                <w:rFonts w:ascii="宋体" w:hAnsi="宋体"/>
                <w:b/>
                <w:szCs w:val="21"/>
              </w:rPr>
            </w:pPr>
          </w:p>
        </w:tc>
      </w:tr>
      <w:tr w:rsidR="00F30FA0">
        <w:trPr>
          <w:trHeight w:val="60"/>
        </w:trPr>
        <w:tc>
          <w:tcPr>
            <w:tcW w:w="1701" w:type="dxa"/>
            <w:vAlign w:val="center"/>
          </w:tcPr>
          <w:p w:rsidR="00F30FA0" w:rsidRDefault="00FB1169">
            <w:pPr>
              <w:spacing w:line="300" w:lineRule="exact"/>
              <w:jc w:val="center"/>
              <w:rPr>
                <w:rFonts w:ascii="宋体" w:hAnsi="宋体"/>
                <w:b/>
                <w:szCs w:val="21"/>
              </w:rPr>
            </w:pPr>
            <w:r>
              <w:rPr>
                <w:rFonts w:ascii="宋体" w:hAnsi="宋体" w:hint="eastAsia"/>
                <w:szCs w:val="21"/>
              </w:rPr>
              <w:t>卷帘</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套</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维修</w:t>
            </w:r>
          </w:p>
        </w:tc>
        <w:tc>
          <w:tcPr>
            <w:tcW w:w="1985" w:type="dxa"/>
            <w:vAlign w:val="center"/>
          </w:tcPr>
          <w:p w:rsidR="00F30FA0" w:rsidRDefault="00F30FA0">
            <w:pPr>
              <w:spacing w:line="300" w:lineRule="exact"/>
              <w:jc w:val="center"/>
              <w:rPr>
                <w:rFonts w:ascii="宋体" w:hAnsi="宋体"/>
                <w:b/>
                <w:szCs w:val="21"/>
              </w:rPr>
            </w:pPr>
          </w:p>
        </w:tc>
      </w:tr>
      <w:tr w:rsidR="00F30FA0">
        <w:trPr>
          <w:trHeight w:val="65"/>
        </w:trPr>
        <w:tc>
          <w:tcPr>
            <w:tcW w:w="1701" w:type="dxa"/>
            <w:vAlign w:val="center"/>
          </w:tcPr>
          <w:p w:rsidR="00F30FA0" w:rsidRDefault="00FB1169">
            <w:pPr>
              <w:spacing w:line="300" w:lineRule="exact"/>
              <w:jc w:val="center"/>
              <w:rPr>
                <w:rFonts w:ascii="宋体" w:hAnsi="宋体"/>
                <w:szCs w:val="21"/>
              </w:rPr>
            </w:pPr>
            <w:r>
              <w:rPr>
                <w:rFonts w:ascii="宋体" w:hAnsi="宋体" w:hint="eastAsia"/>
                <w:szCs w:val="21"/>
              </w:rPr>
              <w:t>换滑轮</w:t>
            </w:r>
          </w:p>
        </w:tc>
        <w:tc>
          <w:tcPr>
            <w:tcW w:w="709" w:type="dxa"/>
            <w:vAlign w:val="center"/>
          </w:tcPr>
          <w:p w:rsidR="00F30FA0" w:rsidRDefault="00FB1169">
            <w:pPr>
              <w:spacing w:line="300" w:lineRule="exact"/>
              <w:jc w:val="center"/>
              <w:rPr>
                <w:rFonts w:ascii="宋体" w:hAnsi="宋体"/>
                <w:b/>
                <w:szCs w:val="21"/>
              </w:rPr>
            </w:pPr>
            <w:proofErr w:type="gramStart"/>
            <w:r>
              <w:rPr>
                <w:rFonts w:ascii="宋体" w:hAnsi="宋体" w:hint="eastAsia"/>
                <w:b/>
                <w:szCs w:val="21"/>
              </w:rPr>
              <w:t>个</w:t>
            </w:r>
            <w:proofErr w:type="gramEnd"/>
          </w:p>
        </w:tc>
        <w:tc>
          <w:tcPr>
            <w:tcW w:w="3685" w:type="dxa"/>
            <w:vAlign w:val="center"/>
          </w:tcPr>
          <w:p w:rsidR="00F30FA0" w:rsidRDefault="00FB1169">
            <w:pPr>
              <w:spacing w:line="300" w:lineRule="exact"/>
              <w:jc w:val="center"/>
              <w:rPr>
                <w:rFonts w:ascii="宋体" w:hAnsi="宋体"/>
                <w:szCs w:val="21"/>
              </w:rPr>
            </w:pPr>
            <w:r>
              <w:rPr>
                <w:rFonts w:ascii="宋体" w:hAnsi="宋体" w:hint="eastAsia"/>
                <w:szCs w:val="21"/>
              </w:rPr>
              <w:t>维修</w:t>
            </w:r>
          </w:p>
        </w:tc>
        <w:tc>
          <w:tcPr>
            <w:tcW w:w="1985" w:type="dxa"/>
            <w:vAlign w:val="center"/>
          </w:tcPr>
          <w:p w:rsidR="00F30FA0" w:rsidRDefault="00F30FA0">
            <w:pPr>
              <w:spacing w:line="300" w:lineRule="exact"/>
              <w:jc w:val="center"/>
              <w:rPr>
                <w:rFonts w:ascii="宋体" w:hAnsi="宋体"/>
                <w:b/>
                <w:szCs w:val="21"/>
              </w:rPr>
            </w:pPr>
          </w:p>
        </w:tc>
      </w:tr>
      <w:tr w:rsidR="00F30FA0">
        <w:trPr>
          <w:trHeight w:val="60"/>
        </w:trPr>
        <w:tc>
          <w:tcPr>
            <w:tcW w:w="1701" w:type="dxa"/>
            <w:vAlign w:val="center"/>
          </w:tcPr>
          <w:p w:rsidR="00F30FA0" w:rsidRDefault="00FB1169">
            <w:pPr>
              <w:spacing w:line="300" w:lineRule="exact"/>
              <w:jc w:val="center"/>
              <w:rPr>
                <w:rFonts w:ascii="宋体" w:hAnsi="宋体"/>
                <w:szCs w:val="21"/>
              </w:rPr>
            </w:pPr>
            <w:r>
              <w:rPr>
                <w:rFonts w:ascii="宋体" w:hAnsi="宋体" w:hint="eastAsia"/>
                <w:szCs w:val="21"/>
              </w:rPr>
              <w:t>百叶窗</w:t>
            </w:r>
          </w:p>
        </w:tc>
        <w:tc>
          <w:tcPr>
            <w:tcW w:w="709" w:type="dxa"/>
            <w:vAlign w:val="center"/>
          </w:tcPr>
          <w:p w:rsidR="00F30FA0" w:rsidRDefault="00FB1169">
            <w:pPr>
              <w:spacing w:line="300" w:lineRule="exact"/>
              <w:jc w:val="center"/>
              <w:rPr>
                <w:rFonts w:ascii="宋体" w:hAnsi="宋体"/>
                <w:b/>
                <w:szCs w:val="21"/>
              </w:rPr>
            </w:pPr>
            <w:r>
              <w:rPr>
                <w:rFonts w:ascii="宋体" w:hAnsi="宋体" w:hint="eastAsia"/>
                <w:b/>
                <w:szCs w:val="21"/>
              </w:rPr>
              <w:t>套</w:t>
            </w:r>
          </w:p>
        </w:tc>
        <w:tc>
          <w:tcPr>
            <w:tcW w:w="3685" w:type="dxa"/>
            <w:vAlign w:val="center"/>
          </w:tcPr>
          <w:p w:rsidR="00F30FA0" w:rsidRDefault="00FB1169">
            <w:pPr>
              <w:spacing w:line="300" w:lineRule="exact"/>
              <w:jc w:val="center"/>
              <w:rPr>
                <w:rFonts w:ascii="宋体" w:hAnsi="宋体"/>
                <w:b/>
                <w:szCs w:val="21"/>
              </w:rPr>
            </w:pPr>
            <w:r>
              <w:rPr>
                <w:rFonts w:ascii="宋体" w:hAnsi="宋体" w:hint="eastAsia"/>
                <w:szCs w:val="21"/>
              </w:rPr>
              <w:t>维修</w:t>
            </w:r>
          </w:p>
        </w:tc>
        <w:tc>
          <w:tcPr>
            <w:tcW w:w="1985" w:type="dxa"/>
            <w:vAlign w:val="center"/>
          </w:tcPr>
          <w:p w:rsidR="00F30FA0" w:rsidRDefault="00F30FA0">
            <w:pPr>
              <w:spacing w:line="300" w:lineRule="exact"/>
              <w:jc w:val="center"/>
              <w:rPr>
                <w:rFonts w:ascii="宋体" w:hAnsi="宋体"/>
                <w:b/>
                <w:szCs w:val="21"/>
              </w:rPr>
            </w:pPr>
          </w:p>
        </w:tc>
      </w:tr>
    </w:tbl>
    <w:p w:rsidR="00F30FA0" w:rsidRDefault="00FB1169">
      <w:pPr>
        <w:spacing w:line="320" w:lineRule="exact"/>
        <w:ind w:firstLineChars="200" w:firstLine="480"/>
        <w:rPr>
          <w:rFonts w:ascii="仿宋" w:eastAsia="仿宋" w:hAnsi="仿宋"/>
          <w:sz w:val="24"/>
        </w:rPr>
      </w:pPr>
      <w:r>
        <w:rPr>
          <w:rFonts w:ascii="仿宋" w:eastAsia="仿宋" w:hAnsi="仿宋" w:hint="eastAsia"/>
          <w:sz w:val="24"/>
        </w:rPr>
        <w:t>注：如遇特殊窗帘或不在上述范围内的特殊情况价格双方协商解决。</w:t>
      </w:r>
    </w:p>
    <w:p w:rsidR="00F30FA0" w:rsidRDefault="00FB1169">
      <w:pPr>
        <w:spacing w:line="32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b/>
          <w:sz w:val="24"/>
        </w:rPr>
        <w:t>质量要求</w:t>
      </w:r>
    </w:p>
    <w:p w:rsidR="00F30FA0" w:rsidRDefault="00FB1169">
      <w:pPr>
        <w:widowControl/>
        <w:spacing w:line="320" w:lineRule="exact"/>
        <w:ind w:left="284"/>
        <w:jc w:val="left"/>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）材料要求</w:t>
      </w:r>
    </w:p>
    <w:p w:rsidR="00F30FA0" w:rsidRDefault="00FB1169">
      <w:pPr>
        <w:widowControl/>
        <w:spacing w:line="320" w:lineRule="exact"/>
        <w:ind w:left="284"/>
        <w:jc w:val="left"/>
        <w:rPr>
          <w:rFonts w:ascii="仿宋" w:eastAsia="仿宋" w:hAnsi="仿宋"/>
          <w:sz w:val="24"/>
        </w:rPr>
      </w:pPr>
      <w:r>
        <w:rPr>
          <w:rFonts w:ascii="仿宋" w:eastAsia="仿宋" w:hAnsi="仿宋" w:hint="eastAsia"/>
          <w:sz w:val="24"/>
        </w:rPr>
        <w:t>1.1</w:t>
      </w:r>
      <w:r>
        <w:rPr>
          <w:rFonts w:ascii="仿宋" w:eastAsia="仿宋" w:hAnsi="仿宋" w:hint="eastAsia"/>
          <w:sz w:val="24"/>
        </w:rPr>
        <w:t>采用的面料达到相应产品国家标准优质品指标。</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1.2</w:t>
      </w:r>
      <w:r>
        <w:rPr>
          <w:rFonts w:ascii="仿宋" w:eastAsia="仿宋" w:hAnsi="仿宋" w:hint="eastAsia"/>
          <w:sz w:val="24"/>
        </w:rPr>
        <w:t>工艺：防污、防霉、防油渍、耐脏、易清洗、不易藏污垢、色彩柔和、抗变形处理、抗静电整理。</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1.3</w:t>
      </w:r>
      <w:r>
        <w:rPr>
          <w:rFonts w:ascii="仿宋" w:eastAsia="仿宋" w:hAnsi="仿宋" w:hint="eastAsia"/>
          <w:sz w:val="24"/>
        </w:rPr>
        <w:t>效果、性能：</w:t>
      </w:r>
      <w:proofErr w:type="gramStart"/>
      <w:r>
        <w:rPr>
          <w:rFonts w:ascii="仿宋" w:eastAsia="仿宋" w:hAnsi="仿宋" w:hint="eastAsia"/>
          <w:sz w:val="24"/>
        </w:rPr>
        <w:t>不</w:t>
      </w:r>
      <w:proofErr w:type="gramEnd"/>
      <w:r>
        <w:rPr>
          <w:rFonts w:ascii="仿宋" w:eastAsia="仿宋" w:hAnsi="仿宋" w:hint="eastAsia"/>
          <w:sz w:val="24"/>
        </w:rPr>
        <w:t>起皱、不褪色、日晒色牢度</w:t>
      </w:r>
      <w:r>
        <w:rPr>
          <w:rFonts w:ascii="仿宋" w:eastAsia="仿宋" w:hAnsi="仿宋" w:hint="eastAsia"/>
          <w:sz w:val="24"/>
        </w:rPr>
        <w:t>5-6</w:t>
      </w:r>
      <w:r>
        <w:rPr>
          <w:rFonts w:ascii="仿宋" w:eastAsia="仿宋" w:hAnsi="仿宋" w:hint="eastAsia"/>
          <w:sz w:val="24"/>
        </w:rPr>
        <w:t>级、垂感好、无异味。</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lastRenderedPageBreak/>
        <w:t>1.4</w:t>
      </w:r>
      <w:r>
        <w:rPr>
          <w:rFonts w:ascii="仿宋" w:eastAsia="仿宋" w:hAnsi="仿宋" w:hint="eastAsia"/>
          <w:sz w:val="24"/>
        </w:rPr>
        <w:t>甲醛含量：无。</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1.5</w:t>
      </w:r>
      <w:r>
        <w:rPr>
          <w:rFonts w:ascii="仿宋" w:eastAsia="仿宋" w:hAnsi="仿宋" w:hint="eastAsia"/>
          <w:sz w:val="24"/>
        </w:rPr>
        <w:t>阳光卷帘以</w:t>
      </w:r>
      <w:r>
        <w:rPr>
          <w:rFonts w:ascii="仿宋" w:eastAsia="仿宋" w:hAnsi="仿宋" w:hint="eastAsia"/>
          <w:sz w:val="24"/>
        </w:rPr>
        <w:t>PVC</w:t>
      </w:r>
      <w:r>
        <w:rPr>
          <w:rFonts w:ascii="仿宋" w:eastAsia="仿宋" w:hAnsi="仿宋" w:hint="eastAsia"/>
          <w:sz w:val="24"/>
        </w:rPr>
        <w:t>和玻璃纤维为原材料精心织造的产品。</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1.6</w:t>
      </w:r>
      <w:r>
        <w:rPr>
          <w:rFonts w:ascii="仿宋" w:eastAsia="仿宋" w:hAnsi="仿宋" w:hint="eastAsia"/>
          <w:sz w:val="24"/>
        </w:rPr>
        <w:t>铝型材可见表面氟碳喷涂处理，铝型材表面做</w:t>
      </w:r>
      <w:proofErr w:type="gramStart"/>
      <w:r>
        <w:rPr>
          <w:rFonts w:ascii="仿宋" w:eastAsia="仿宋" w:hAnsi="仿宋" w:hint="eastAsia"/>
          <w:sz w:val="24"/>
        </w:rPr>
        <w:t>极</w:t>
      </w:r>
      <w:proofErr w:type="gramEnd"/>
      <w:r>
        <w:rPr>
          <w:rFonts w:ascii="仿宋" w:eastAsia="仿宋" w:hAnsi="仿宋" w:hint="eastAsia"/>
          <w:sz w:val="24"/>
        </w:rPr>
        <w:t>氧化处理。</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1.7</w:t>
      </w:r>
      <w:r>
        <w:rPr>
          <w:rFonts w:ascii="仿宋" w:eastAsia="仿宋" w:hAnsi="仿宋" w:hint="eastAsia"/>
          <w:sz w:val="24"/>
        </w:rPr>
        <w:t>轨道</w:t>
      </w:r>
      <w:r>
        <w:rPr>
          <w:rFonts w:ascii="仿宋" w:eastAsia="仿宋" w:hAnsi="仿宋" w:hint="eastAsia"/>
          <w:sz w:val="24"/>
        </w:rPr>
        <w:t>:</w:t>
      </w:r>
      <w:r>
        <w:rPr>
          <w:rFonts w:ascii="仿宋" w:eastAsia="仿宋" w:hAnsi="仿宋" w:hint="eastAsia"/>
          <w:sz w:val="24"/>
        </w:rPr>
        <w:t>壁厚＞</w:t>
      </w:r>
      <w:r>
        <w:rPr>
          <w:rFonts w:ascii="仿宋" w:eastAsia="仿宋" w:hAnsi="仿宋" w:hint="eastAsia"/>
          <w:sz w:val="24"/>
        </w:rPr>
        <w:t>1.2</w:t>
      </w:r>
      <w:r>
        <w:rPr>
          <w:rFonts w:ascii="仿宋" w:eastAsia="仿宋" w:hAnsi="仿宋" w:hint="eastAsia"/>
          <w:sz w:val="24"/>
        </w:rPr>
        <w:t>㎜</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1.8</w:t>
      </w:r>
      <w:r>
        <w:rPr>
          <w:rFonts w:ascii="仿宋" w:eastAsia="仿宋" w:hAnsi="仿宋" w:hint="eastAsia"/>
          <w:sz w:val="24"/>
        </w:rPr>
        <w:t>结构紧密，安装方便，各种安装配件为合金材料。</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）窗帘及配件制作标准：</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w:t>
      </w:r>
      <w:r>
        <w:rPr>
          <w:rFonts w:ascii="仿宋" w:eastAsia="仿宋" w:hAnsi="仿宋" w:hint="eastAsia"/>
          <w:sz w:val="24"/>
        </w:rPr>
        <w:t>窗帘覆盖面应大于窗口见光洞口。</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2.2</w:t>
      </w:r>
      <w:r>
        <w:rPr>
          <w:rFonts w:ascii="仿宋" w:eastAsia="仿宋" w:hAnsi="仿宋" w:hint="eastAsia"/>
          <w:sz w:val="24"/>
        </w:rPr>
        <w:t>窗帘制作为双开，中间交叉处重合宽度为</w:t>
      </w:r>
      <w:r>
        <w:rPr>
          <w:rFonts w:ascii="仿宋" w:eastAsia="仿宋" w:hAnsi="仿宋" w:hint="eastAsia"/>
          <w:sz w:val="24"/>
        </w:rPr>
        <w:t>200</w:t>
      </w:r>
      <w:r>
        <w:rPr>
          <w:rFonts w:ascii="仿宋" w:eastAsia="仿宋" w:hAnsi="仿宋" w:hint="eastAsia"/>
          <w:sz w:val="24"/>
        </w:rPr>
        <w:t>㎜，两边覆盖墙面宽度≮</w:t>
      </w:r>
      <w:r>
        <w:rPr>
          <w:rFonts w:ascii="仿宋" w:eastAsia="仿宋" w:hAnsi="仿宋" w:hint="eastAsia"/>
          <w:sz w:val="24"/>
        </w:rPr>
        <w:t>100mm</w:t>
      </w:r>
      <w:r>
        <w:rPr>
          <w:rFonts w:ascii="仿宋" w:eastAsia="仿宋" w:hAnsi="仿宋" w:hint="eastAsia"/>
          <w:sz w:val="24"/>
        </w:rPr>
        <w:t>。</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2.3</w:t>
      </w:r>
      <w:r>
        <w:rPr>
          <w:rFonts w:ascii="仿宋" w:eastAsia="仿宋" w:hAnsi="仿宋" w:hint="eastAsia"/>
          <w:sz w:val="24"/>
        </w:rPr>
        <w:t>窗帘纺织物的悬挂饱和度达</w:t>
      </w:r>
      <w:r>
        <w:rPr>
          <w:rFonts w:ascii="仿宋" w:eastAsia="仿宋" w:hAnsi="仿宋" w:hint="eastAsia"/>
          <w:sz w:val="24"/>
        </w:rPr>
        <w:t>250</w:t>
      </w:r>
      <w:r>
        <w:rPr>
          <w:rFonts w:ascii="仿宋" w:eastAsia="仿宋" w:hAnsi="仿宋" w:hint="eastAsia"/>
          <w:sz w:val="24"/>
        </w:rPr>
        <w:t>﹪。</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2.4</w:t>
      </w:r>
      <w:r>
        <w:rPr>
          <w:rFonts w:ascii="仿宋" w:eastAsia="仿宋" w:hAnsi="仿宋" w:hint="eastAsia"/>
          <w:sz w:val="24"/>
        </w:rPr>
        <w:t>窗帘纺织物顶边打二</w:t>
      </w:r>
      <w:proofErr w:type="gramStart"/>
      <w:r>
        <w:rPr>
          <w:rFonts w:ascii="仿宋" w:eastAsia="仿宋" w:hAnsi="仿宋" w:hint="eastAsia"/>
          <w:sz w:val="24"/>
        </w:rPr>
        <w:t>折安全针</w:t>
      </w:r>
      <w:proofErr w:type="gramEnd"/>
      <w:r>
        <w:rPr>
          <w:rFonts w:ascii="仿宋" w:eastAsia="仿宋" w:hAnsi="仿宋" w:hint="eastAsia"/>
          <w:sz w:val="24"/>
        </w:rPr>
        <w:t>缝合，并做反包宽</w:t>
      </w:r>
      <w:r>
        <w:rPr>
          <w:rFonts w:ascii="仿宋" w:eastAsia="仿宋" w:hAnsi="仿宋" w:hint="eastAsia"/>
          <w:sz w:val="24"/>
        </w:rPr>
        <w:t>100mm</w:t>
      </w:r>
      <w:r>
        <w:rPr>
          <w:rFonts w:ascii="仿宋" w:eastAsia="仿宋" w:hAnsi="仿宋" w:hint="eastAsia"/>
          <w:sz w:val="24"/>
        </w:rPr>
        <w:t>水洗尼龙粗硬补头。</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2.5</w:t>
      </w:r>
      <w:r>
        <w:rPr>
          <w:rFonts w:ascii="仿宋" w:eastAsia="仿宋" w:hAnsi="仿宋" w:hint="eastAsia"/>
          <w:sz w:val="24"/>
        </w:rPr>
        <w:t>窗帘纺织物底边用双层纺织物反包缝合，规格</w:t>
      </w:r>
      <w:r>
        <w:rPr>
          <w:rFonts w:ascii="仿宋" w:eastAsia="仿宋" w:hAnsi="仿宋" w:hint="eastAsia"/>
          <w:sz w:val="24"/>
        </w:rPr>
        <w:t>120mm</w:t>
      </w:r>
      <w:r>
        <w:rPr>
          <w:rFonts w:ascii="仿宋" w:eastAsia="仿宋" w:hAnsi="仿宋" w:hint="eastAsia"/>
          <w:sz w:val="24"/>
        </w:rPr>
        <w:t>，两侧包边</w:t>
      </w:r>
      <w:r>
        <w:rPr>
          <w:rFonts w:ascii="仿宋" w:eastAsia="仿宋" w:hAnsi="仿宋" w:hint="eastAsia"/>
          <w:sz w:val="24"/>
        </w:rPr>
        <w:t>30mm</w:t>
      </w:r>
      <w:r>
        <w:rPr>
          <w:rFonts w:ascii="仿宋" w:eastAsia="仿宋" w:hAnsi="仿宋" w:hint="eastAsia"/>
          <w:sz w:val="24"/>
        </w:rPr>
        <w:t>双层织物缝制。</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2.6</w:t>
      </w:r>
      <w:r>
        <w:rPr>
          <w:rFonts w:ascii="仿宋" w:eastAsia="仿宋" w:hAnsi="仿宋" w:hint="eastAsia"/>
          <w:sz w:val="24"/>
        </w:rPr>
        <w:t>窗帘的垂直吊钩和侧向拉钩应用防锈五金件制作，并于安装前调试安装。</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2.7</w:t>
      </w:r>
      <w:r>
        <w:rPr>
          <w:rFonts w:ascii="仿宋" w:eastAsia="仿宋" w:hAnsi="仿宋" w:hint="eastAsia"/>
          <w:sz w:val="24"/>
        </w:rPr>
        <w:t>窗帘纺织物的表面图案</w:t>
      </w:r>
      <w:r>
        <w:rPr>
          <w:rFonts w:ascii="仿宋" w:eastAsia="仿宋" w:hAnsi="仿宋" w:hint="eastAsia"/>
          <w:sz w:val="24"/>
        </w:rPr>
        <w:t>/</w:t>
      </w:r>
      <w:r>
        <w:rPr>
          <w:rFonts w:ascii="仿宋" w:eastAsia="仿宋" w:hAnsi="仿宋" w:hint="eastAsia"/>
          <w:sz w:val="24"/>
        </w:rPr>
        <w:t>花位，应保证水平线</w:t>
      </w:r>
      <w:r>
        <w:rPr>
          <w:rFonts w:ascii="仿宋" w:eastAsia="仿宋" w:hAnsi="仿宋" w:hint="eastAsia"/>
          <w:sz w:val="24"/>
        </w:rPr>
        <w:t>/</w:t>
      </w:r>
      <w:r>
        <w:rPr>
          <w:rFonts w:ascii="仿宋" w:eastAsia="仿宋" w:hAnsi="仿宋" w:hint="eastAsia"/>
          <w:sz w:val="24"/>
        </w:rPr>
        <w:t>垂直高度的和谐一致。</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2.8</w:t>
      </w:r>
      <w:r>
        <w:rPr>
          <w:rFonts w:ascii="仿宋" w:eastAsia="仿宋" w:hAnsi="仿宋" w:hint="eastAsia"/>
          <w:sz w:val="24"/>
        </w:rPr>
        <w:t>窗帘底边与地面的间距范围</w:t>
      </w:r>
      <w:r>
        <w:rPr>
          <w:rFonts w:ascii="仿宋" w:eastAsia="仿宋" w:hAnsi="仿宋" w:hint="eastAsia"/>
          <w:sz w:val="24"/>
        </w:rPr>
        <w:t>50mm</w:t>
      </w:r>
      <w:r>
        <w:rPr>
          <w:rFonts w:ascii="仿宋" w:eastAsia="仿宋" w:hAnsi="仿宋" w:hint="eastAsia"/>
          <w:sz w:val="24"/>
        </w:rPr>
        <w:t>左右（或按招标方要求确定），并保证悬垂自然。</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2.9</w:t>
      </w:r>
      <w:r>
        <w:rPr>
          <w:rFonts w:ascii="仿宋" w:eastAsia="仿宋" w:hAnsi="仿宋" w:hint="eastAsia"/>
          <w:sz w:val="24"/>
        </w:rPr>
        <w:t>百叶窗帘（</w:t>
      </w:r>
      <w:r>
        <w:rPr>
          <w:rFonts w:ascii="仿宋" w:eastAsia="仿宋" w:hAnsi="仿宋"/>
          <w:sz w:val="24"/>
        </w:rPr>
        <w:t>传统拉绳</w:t>
      </w:r>
      <w:r>
        <w:rPr>
          <w:rFonts w:ascii="仿宋" w:eastAsia="仿宋" w:hAnsi="仿宋"/>
          <w:sz w:val="24"/>
        </w:rPr>
        <w:t>+</w:t>
      </w:r>
      <w:r>
        <w:rPr>
          <w:rFonts w:ascii="仿宋" w:eastAsia="仿宋" w:hAnsi="仿宋"/>
          <w:sz w:val="24"/>
        </w:rPr>
        <w:t>调光棒</w:t>
      </w:r>
      <w:r>
        <w:rPr>
          <w:rFonts w:ascii="仿宋" w:eastAsia="仿宋" w:hAnsi="仿宋" w:hint="eastAsia"/>
          <w:sz w:val="24"/>
        </w:rPr>
        <w:t>）须有可调控的</w:t>
      </w:r>
      <w:r>
        <w:rPr>
          <w:rFonts w:ascii="仿宋" w:eastAsia="仿宋" w:hAnsi="仿宋"/>
          <w:sz w:val="24"/>
        </w:rPr>
        <w:t>调光棒</w:t>
      </w:r>
      <w:r>
        <w:rPr>
          <w:rFonts w:ascii="仿宋" w:eastAsia="仿宋" w:hAnsi="仿宋" w:hint="eastAsia"/>
          <w:sz w:val="24"/>
        </w:rPr>
        <w:t>：长度为</w:t>
      </w:r>
      <w:r>
        <w:rPr>
          <w:rFonts w:ascii="仿宋" w:eastAsia="仿宋" w:hAnsi="仿宋" w:hint="eastAsia"/>
          <w:sz w:val="24"/>
        </w:rPr>
        <w:t>1200mm</w:t>
      </w:r>
      <w:r>
        <w:rPr>
          <w:rFonts w:ascii="仿宋" w:eastAsia="仿宋" w:hAnsi="仿宋" w:hint="eastAsia"/>
          <w:sz w:val="24"/>
        </w:rPr>
        <w:t>。</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2.10</w:t>
      </w:r>
      <w:r>
        <w:rPr>
          <w:rFonts w:ascii="仿宋" w:eastAsia="仿宋" w:hAnsi="仿宋" w:hint="eastAsia"/>
          <w:sz w:val="24"/>
        </w:rPr>
        <w:t>卷</w:t>
      </w:r>
      <w:proofErr w:type="gramStart"/>
      <w:r>
        <w:rPr>
          <w:rFonts w:ascii="仿宋" w:eastAsia="仿宋" w:hAnsi="仿宋" w:hint="eastAsia"/>
          <w:sz w:val="24"/>
        </w:rPr>
        <w:t>帘</w:t>
      </w:r>
      <w:proofErr w:type="gramEnd"/>
      <w:r>
        <w:rPr>
          <w:rFonts w:ascii="仿宋" w:eastAsia="仿宋" w:hAnsi="仿宋" w:hint="eastAsia"/>
          <w:sz w:val="24"/>
        </w:rPr>
        <w:t>保证裁切尺寸标准，不起毛边。</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2.11</w:t>
      </w:r>
      <w:r>
        <w:rPr>
          <w:rFonts w:ascii="仿宋" w:eastAsia="仿宋" w:hAnsi="仿宋" w:hint="eastAsia"/>
          <w:sz w:val="24"/>
        </w:rPr>
        <w:t>卷</w:t>
      </w:r>
      <w:proofErr w:type="gramStart"/>
      <w:r>
        <w:rPr>
          <w:rFonts w:ascii="仿宋" w:eastAsia="仿宋" w:hAnsi="仿宋" w:hint="eastAsia"/>
          <w:sz w:val="24"/>
        </w:rPr>
        <w:t>帘</w:t>
      </w:r>
      <w:proofErr w:type="gramEnd"/>
      <w:r>
        <w:rPr>
          <w:rFonts w:ascii="仿宋" w:eastAsia="仿宋" w:hAnsi="仿宋" w:hint="eastAsia"/>
          <w:sz w:val="24"/>
        </w:rPr>
        <w:t>驱动系统采用六行星齿轮减速系统为中间传动，保证此展</w:t>
      </w:r>
      <w:proofErr w:type="gramStart"/>
      <w:r>
        <w:rPr>
          <w:rFonts w:ascii="仿宋" w:eastAsia="仿宋" w:hAnsi="仿宋" w:hint="eastAsia"/>
          <w:sz w:val="24"/>
        </w:rPr>
        <w:t>帘</w:t>
      </w:r>
      <w:proofErr w:type="gramEnd"/>
      <w:r>
        <w:rPr>
          <w:rFonts w:ascii="仿宋" w:eastAsia="仿宋" w:hAnsi="仿宋" w:hint="eastAsia"/>
          <w:sz w:val="24"/>
        </w:rPr>
        <w:t>均匀省力：</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2.12</w:t>
      </w:r>
      <w:r>
        <w:rPr>
          <w:rFonts w:ascii="仿宋" w:eastAsia="仿宋" w:hAnsi="仿宋" w:hint="eastAsia"/>
          <w:sz w:val="24"/>
        </w:rPr>
        <w:t>卷</w:t>
      </w:r>
      <w:proofErr w:type="gramStart"/>
      <w:r>
        <w:rPr>
          <w:rFonts w:ascii="仿宋" w:eastAsia="仿宋" w:hAnsi="仿宋" w:hint="eastAsia"/>
          <w:sz w:val="24"/>
        </w:rPr>
        <w:t>帘</w:t>
      </w:r>
      <w:proofErr w:type="gramEnd"/>
      <w:r>
        <w:rPr>
          <w:rFonts w:ascii="仿宋" w:eastAsia="仿宋" w:hAnsi="仿宋" w:hint="eastAsia"/>
          <w:sz w:val="24"/>
        </w:rPr>
        <w:t>内部装置碳素彌簧钢丝，</w:t>
      </w:r>
      <w:proofErr w:type="gramStart"/>
      <w:r>
        <w:rPr>
          <w:rFonts w:ascii="仿宋" w:eastAsia="仿宋" w:hAnsi="仿宋" w:hint="eastAsia"/>
          <w:sz w:val="24"/>
        </w:rPr>
        <w:t>卷管</w:t>
      </w:r>
      <w:proofErr w:type="gramEnd"/>
      <w:r>
        <w:rPr>
          <w:rFonts w:ascii="仿宋" w:eastAsia="仿宋" w:hAnsi="仿宋" w:hint="eastAsia"/>
          <w:sz w:val="24"/>
        </w:rPr>
        <w:t>¤</w:t>
      </w:r>
      <w:r>
        <w:rPr>
          <w:rFonts w:ascii="仿宋" w:eastAsia="仿宋" w:hAnsi="仿宋" w:hint="eastAsia"/>
          <w:sz w:val="24"/>
        </w:rPr>
        <w:t>40mm</w:t>
      </w:r>
      <w:r>
        <w:rPr>
          <w:rFonts w:ascii="仿宋" w:eastAsia="仿宋" w:hAnsi="仿宋" w:hint="eastAsia"/>
          <w:sz w:val="24"/>
        </w:rPr>
        <w:t>，壁厚</w:t>
      </w:r>
      <w:r>
        <w:rPr>
          <w:rFonts w:ascii="仿宋" w:eastAsia="仿宋" w:hAnsi="仿宋" w:hint="eastAsia"/>
          <w:sz w:val="24"/>
        </w:rPr>
        <w:t>1.2mm</w:t>
      </w:r>
      <w:r>
        <w:rPr>
          <w:rFonts w:ascii="仿宋" w:eastAsia="仿宋" w:hAnsi="仿宋" w:hint="eastAsia"/>
          <w:sz w:val="24"/>
        </w:rPr>
        <w:t>；</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2.13</w:t>
      </w:r>
      <w:r>
        <w:rPr>
          <w:rFonts w:ascii="仿宋" w:eastAsia="仿宋" w:hAnsi="仿宋" w:hint="eastAsia"/>
          <w:sz w:val="24"/>
        </w:rPr>
        <w:t>轨道底</w:t>
      </w:r>
      <w:proofErr w:type="gramStart"/>
      <w:r>
        <w:rPr>
          <w:rFonts w:ascii="仿宋" w:eastAsia="仿宋" w:hAnsi="仿宋" w:hint="eastAsia"/>
          <w:sz w:val="24"/>
        </w:rPr>
        <w:t>槽采用</w:t>
      </w:r>
      <w:proofErr w:type="gramEnd"/>
      <w:r>
        <w:rPr>
          <w:rFonts w:ascii="仿宋" w:eastAsia="仿宋" w:hAnsi="仿宋" w:hint="eastAsia"/>
          <w:sz w:val="24"/>
        </w:rPr>
        <w:t>方</w:t>
      </w:r>
      <w:proofErr w:type="gramStart"/>
      <w:r>
        <w:rPr>
          <w:rFonts w:ascii="仿宋" w:eastAsia="仿宋" w:hAnsi="仿宋" w:hint="eastAsia"/>
          <w:sz w:val="24"/>
        </w:rPr>
        <w:t>长型扁下轨</w:t>
      </w:r>
      <w:proofErr w:type="gramEnd"/>
      <w:r>
        <w:rPr>
          <w:rFonts w:ascii="仿宋" w:eastAsia="仿宋" w:hAnsi="仿宋" w:hint="eastAsia"/>
          <w:sz w:val="24"/>
        </w:rPr>
        <w:t>，截面尺寸为</w:t>
      </w:r>
      <w:r>
        <w:rPr>
          <w:rFonts w:ascii="仿宋" w:eastAsia="仿宋" w:hAnsi="仿宋" w:hint="eastAsia"/>
          <w:sz w:val="24"/>
        </w:rPr>
        <w:t>9</w:t>
      </w:r>
      <w:r>
        <w:rPr>
          <w:rFonts w:ascii="仿宋" w:eastAsia="仿宋" w:hAnsi="仿宋" w:hint="eastAsia"/>
          <w:sz w:val="24"/>
        </w:rPr>
        <w:t>×</w:t>
      </w:r>
      <w:r>
        <w:rPr>
          <w:rFonts w:ascii="仿宋" w:eastAsia="仿宋" w:hAnsi="仿宋" w:hint="eastAsia"/>
          <w:sz w:val="24"/>
        </w:rPr>
        <w:t>32mm</w:t>
      </w:r>
      <w:r>
        <w:rPr>
          <w:rFonts w:ascii="仿宋" w:eastAsia="仿宋" w:hAnsi="仿宋" w:hint="eastAsia"/>
          <w:sz w:val="24"/>
        </w:rPr>
        <w:t>；</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2.14</w:t>
      </w:r>
      <w:r>
        <w:rPr>
          <w:rFonts w:ascii="仿宋" w:eastAsia="仿宋" w:hAnsi="仿宋" w:hint="eastAsia"/>
          <w:sz w:val="24"/>
        </w:rPr>
        <w:t>轨道表面采用静电粉末喷漆，</w:t>
      </w:r>
      <w:r>
        <w:rPr>
          <w:rFonts w:ascii="仿宋" w:eastAsia="仿宋" w:hAnsi="仿宋" w:hint="eastAsia"/>
          <w:sz w:val="24"/>
        </w:rPr>
        <w:t>并与面料协调配色；</w:t>
      </w:r>
    </w:p>
    <w:p w:rsidR="00F30FA0" w:rsidRDefault="00FB1169">
      <w:pPr>
        <w:snapToGrid w:val="0"/>
        <w:spacing w:line="320" w:lineRule="exact"/>
        <w:ind w:left="284"/>
        <w:rPr>
          <w:rFonts w:ascii="仿宋" w:eastAsia="仿宋" w:hAnsi="仿宋"/>
          <w:sz w:val="24"/>
        </w:rPr>
      </w:pPr>
      <w:r>
        <w:rPr>
          <w:rFonts w:ascii="仿宋" w:eastAsia="仿宋" w:hAnsi="仿宋" w:hint="eastAsia"/>
          <w:sz w:val="24"/>
        </w:rPr>
        <w:t>2.15</w:t>
      </w:r>
      <w:r>
        <w:rPr>
          <w:rFonts w:ascii="仿宋" w:eastAsia="仿宋" w:hAnsi="仿宋" w:hint="eastAsia"/>
          <w:sz w:val="24"/>
        </w:rPr>
        <w:t>卷</w:t>
      </w:r>
      <w:proofErr w:type="gramStart"/>
      <w:r>
        <w:rPr>
          <w:rFonts w:ascii="仿宋" w:eastAsia="仿宋" w:hAnsi="仿宋" w:hint="eastAsia"/>
          <w:sz w:val="24"/>
        </w:rPr>
        <w:t>帘拉珠采用</w:t>
      </w:r>
      <w:proofErr w:type="gramEnd"/>
      <w:r>
        <w:rPr>
          <w:rFonts w:ascii="仿宋" w:eastAsia="仿宋" w:hAnsi="仿宋" w:hint="eastAsia"/>
          <w:sz w:val="24"/>
        </w:rPr>
        <w:t>POM</w:t>
      </w:r>
      <w:r>
        <w:rPr>
          <w:rFonts w:ascii="仿宋" w:eastAsia="仿宋" w:hAnsi="仿宋" w:hint="eastAsia"/>
          <w:sz w:val="24"/>
        </w:rPr>
        <w:t>优质工程塑料，颜色与面料相配色。</w:t>
      </w:r>
    </w:p>
    <w:p w:rsidR="00F30FA0" w:rsidRDefault="00FB1169">
      <w:pPr>
        <w:snapToGrid w:val="0"/>
        <w:spacing w:line="320" w:lineRule="exact"/>
        <w:ind w:left="284"/>
        <w:jc w:val="left"/>
        <w:rPr>
          <w:rFonts w:ascii="仿宋" w:eastAsia="仿宋" w:hAnsi="仿宋"/>
          <w:sz w:val="24"/>
        </w:rPr>
      </w:pPr>
      <w:r>
        <w:rPr>
          <w:rFonts w:ascii="仿宋" w:eastAsia="仿宋" w:hAnsi="仿宋" w:hint="eastAsia"/>
          <w:b/>
          <w:sz w:val="24"/>
        </w:rPr>
        <w:t>四、验收标准</w:t>
      </w:r>
    </w:p>
    <w:p w:rsidR="00F30FA0" w:rsidRDefault="00FB1169">
      <w:pPr>
        <w:spacing w:line="320" w:lineRule="exact"/>
        <w:ind w:left="315"/>
        <w:rPr>
          <w:rFonts w:ascii="仿宋" w:eastAsia="仿宋" w:hAnsi="仿宋"/>
          <w:b/>
          <w:sz w:val="24"/>
        </w:rPr>
      </w:pPr>
      <w:r>
        <w:rPr>
          <w:rFonts w:ascii="仿宋" w:eastAsia="仿宋" w:hAnsi="仿宋" w:hint="eastAsia"/>
          <w:sz w:val="24"/>
        </w:rPr>
        <w:t>1</w:t>
      </w:r>
      <w:r>
        <w:rPr>
          <w:rFonts w:ascii="仿宋" w:eastAsia="仿宋" w:hAnsi="仿宋" w:hint="eastAsia"/>
          <w:sz w:val="24"/>
        </w:rPr>
        <w:t>、按乙方投标中样品相符、本合同所述技术要求、材料要求及质量要求交货验收。</w:t>
      </w:r>
    </w:p>
    <w:p w:rsidR="00F30FA0" w:rsidRDefault="00FB1169">
      <w:pPr>
        <w:spacing w:line="320" w:lineRule="exact"/>
        <w:ind w:left="315"/>
        <w:rPr>
          <w:rFonts w:ascii="仿宋" w:eastAsia="仿宋" w:hAnsi="仿宋"/>
          <w:sz w:val="24"/>
        </w:rPr>
      </w:pPr>
      <w:r>
        <w:rPr>
          <w:rFonts w:ascii="仿宋" w:eastAsia="仿宋" w:hAnsi="仿宋" w:hint="eastAsia"/>
          <w:sz w:val="24"/>
        </w:rPr>
        <w:t>2</w:t>
      </w:r>
      <w:r>
        <w:rPr>
          <w:rFonts w:ascii="仿宋" w:eastAsia="仿宋" w:hAnsi="仿宋" w:hint="eastAsia"/>
          <w:sz w:val="24"/>
        </w:rPr>
        <w:t>、如甲方对乙方制作安装的成品窗帘存疑，有权随机挑选已安装的窗帘拆除送南通市质监站检验。根据质检报告情况，检验合格的正常支付相关费用，检验不合格按违约条款执行，检测费用由甲方承担。</w:t>
      </w:r>
    </w:p>
    <w:p w:rsidR="00F30FA0" w:rsidRDefault="00FB1169">
      <w:pPr>
        <w:spacing w:line="320" w:lineRule="exact"/>
        <w:ind w:left="284"/>
        <w:rPr>
          <w:rFonts w:ascii="仿宋" w:eastAsia="仿宋" w:hAnsi="仿宋"/>
          <w:b/>
          <w:sz w:val="24"/>
        </w:rPr>
      </w:pPr>
      <w:r>
        <w:rPr>
          <w:rFonts w:ascii="仿宋" w:eastAsia="仿宋" w:hAnsi="仿宋" w:hint="eastAsia"/>
          <w:sz w:val="24"/>
        </w:rPr>
        <w:t>3</w:t>
      </w:r>
      <w:r>
        <w:rPr>
          <w:rFonts w:ascii="仿宋" w:eastAsia="仿宋" w:hAnsi="仿宋" w:hint="eastAsia"/>
          <w:sz w:val="24"/>
        </w:rPr>
        <w:t>、乙方承诺向甲方所供产品严格遵守国家相关规范、技术标准或行业标准及甲方的要求，如上述质量标准或要求不一致的，以要求最高最严格者为准。</w:t>
      </w:r>
    </w:p>
    <w:p w:rsidR="00F30FA0" w:rsidRDefault="00FB1169">
      <w:pPr>
        <w:spacing w:line="320" w:lineRule="exact"/>
        <w:ind w:left="284"/>
        <w:rPr>
          <w:rFonts w:ascii="仿宋" w:eastAsia="仿宋" w:hAnsi="仿宋"/>
          <w:b/>
          <w:sz w:val="24"/>
        </w:rPr>
      </w:pPr>
      <w:r>
        <w:rPr>
          <w:rFonts w:ascii="仿宋" w:eastAsia="仿宋" w:hAnsi="仿宋" w:hint="eastAsia"/>
          <w:sz w:val="24"/>
        </w:rPr>
        <w:t>4</w:t>
      </w:r>
      <w:r>
        <w:rPr>
          <w:rFonts w:ascii="仿宋" w:eastAsia="仿宋" w:hAnsi="仿宋" w:hint="eastAsia"/>
          <w:sz w:val="24"/>
        </w:rPr>
        <w:t>、</w:t>
      </w:r>
      <w:r>
        <w:rPr>
          <w:rFonts w:ascii="仿宋" w:eastAsia="仿宋" w:hAnsi="仿宋"/>
          <w:sz w:val="24"/>
        </w:rPr>
        <w:t>乙方应保证其提供的材</w:t>
      </w:r>
      <w:r>
        <w:rPr>
          <w:rFonts w:ascii="仿宋" w:eastAsia="仿宋" w:hAnsi="仿宋"/>
          <w:sz w:val="24"/>
        </w:rPr>
        <w:t>料是</w:t>
      </w:r>
      <w:r>
        <w:rPr>
          <w:rFonts w:ascii="仿宋" w:eastAsia="仿宋" w:hAnsi="仿宋" w:hint="eastAsia"/>
          <w:sz w:val="24"/>
        </w:rPr>
        <w:t>无质量瑕疵的，在加工工序及选料应严格把关，使产品</w:t>
      </w:r>
      <w:r>
        <w:rPr>
          <w:rFonts w:ascii="仿宋" w:eastAsia="仿宋" w:hAnsi="仿宋"/>
          <w:sz w:val="24"/>
        </w:rPr>
        <w:t>在各个方面符合合同规定的质量、规格要求。</w:t>
      </w:r>
    </w:p>
    <w:p w:rsidR="00F30FA0" w:rsidRDefault="00FB1169">
      <w:pPr>
        <w:spacing w:line="320" w:lineRule="exact"/>
        <w:ind w:left="284"/>
        <w:rPr>
          <w:rFonts w:ascii="仿宋" w:eastAsia="仿宋" w:hAnsi="仿宋"/>
          <w:b/>
          <w:sz w:val="24"/>
        </w:rPr>
      </w:pPr>
      <w:r>
        <w:rPr>
          <w:rFonts w:ascii="仿宋" w:eastAsia="仿宋" w:hAnsi="仿宋" w:hint="eastAsia"/>
          <w:sz w:val="24"/>
        </w:rPr>
        <w:t>5</w:t>
      </w:r>
      <w:r>
        <w:rPr>
          <w:rFonts w:ascii="仿宋" w:eastAsia="仿宋" w:hAnsi="仿宋" w:hint="eastAsia"/>
          <w:sz w:val="24"/>
        </w:rPr>
        <w:t>、</w:t>
      </w:r>
      <w:r>
        <w:rPr>
          <w:rFonts w:ascii="仿宋" w:eastAsia="仿宋" w:hAnsi="仿宋"/>
          <w:sz w:val="24"/>
        </w:rPr>
        <w:t>乙方提供</w:t>
      </w:r>
      <w:r>
        <w:rPr>
          <w:rFonts w:ascii="仿宋" w:eastAsia="仿宋" w:hAnsi="仿宋" w:hint="eastAsia"/>
          <w:sz w:val="24"/>
        </w:rPr>
        <w:t>的服务达不到甲方要求或使用的材料</w:t>
      </w:r>
      <w:r>
        <w:rPr>
          <w:rFonts w:ascii="仿宋" w:eastAsia="仿宋" w:hAnsi="仿宋"/>
          <w:sz w:val="24"/>
        </w:rPr>
        <w:t>不符本合同所指定的质量标准</w:t>
      </w:r>
      <w:r>
        <w:rPr>
          <w:rFonts w:ascii="仿宋" w:eastAsia="仿宋" w:hAnsi="仿宋" w:hint="eastAsia"/>
          <w:sz w:val="24"/>
        </w:rPr>
        <w:t>或与投标样品不相符的</w:t>
      </w:r>
      <w:r>
        <w:rPr>
          <w:rFonts w:ascii="仿宋" w:eastAsia="仿宋" w:hAnsi="仿宋"/>
          <w:sz w:val="24"/>
        </w:rPr>
        <w:t>，甲方可拒绝接收或要求乙方更换合格品，如因此造成的全部损失由乙方</w:t>
      </w:r>
      <w:r>
        <w:rPr>
          <w:rFonts w:ascii="仿宋" w:eastAsia="仿宋" w:hAnsi="仿宋" w:hint="eastAsia"/>
          <w:sz w:val="24"/>
        </w:rPr>
        <w:t>承担</w:t>
      </w:r>
      <w:r>
        <w:rPr>
          <w:rFonts w:ascii="仿宋" w:eastAsia="仿宋" w:hAnsi="仿宋"/>
          <w:sz w:val="24"/>
        </w:rPr>
        <w:t>。</w:t>
      </w:r>
    </w:p>
    <w:p w:rsidR="00F30FA0" w:rsidRDefault="00FB1169">
      <w:pPr>
        <w:spacing w:line="320" w:lineRule="exact"/>
        <w:rPr>
          <w:rFonts w:ascii="仿宋" w:eastAsia="仿宋" w:hAnsi="仿宋"/>
          <w:b/>
          <w:bCs/>
          <w:sz w:val="24"/>
        </w:rPr>
      </w:pPr>
      <w:r>
        <w:rPr>
          <w:rFonts w:ascii="仿宋" w:eastAsia="仿宋" w:hAnsi="仿宋" w:hint="eastAsia"/>
          <w:b/>
          <w:bCs/>
          <w:sz w:val="24"/>
        </w:rPr>
        <w:t xml:space="preserve">  </w:t>
      </w:r>
      <w:r>
        <w:rPr>
          <w:rFonts w:ascii="仿宋" w:eastAsia="仿宋" w:hAnsi="仿宋" w:hint="eastAsia"/>
          <w:b/>
          <w:bCs/>
          <w:sz w:val="24"/>
        </w:rPr>
        <w:t>五、付款方式</w:t>
      </w:r>
    </w:p>
    <w:p w:rsidR="00F30FA0" w:rsidRDefault="00FB1169">
      <w:pPr>
        <w:spacing w:line="320" w:lineRule="exact"/>
        <w:ind w:firstLineChars="150" w:firstLine="360"/>
        <w:rPr>
          <w:rFonts w:ascii="仿宋" w:eastAsia="仿宋" w:hAnsi="仿宋"/>
          <w:sz w:val="24"/>
        </w:rPr>
      </w:pPr>
      <w:r>
        <w:rPr>
          <w:rFonts w:ascii="仿宋" w:eastAsia="仿宋" w:hAnsi="仿宋" w:hint="eastAsia"/>
          <w:sz w:val="24"/>
        </w:rPr>
        <w:t>1</w:t>
      </w:r>
      <w:r>
        <w:rPr>
          <w:rFonts w:ascii="仿宋" w:eastAsia="仿宋" w:hAnsi="仿宋" w:hint="eastAsia"/>
          <w:sz w:val="24"/>
        </w:rPr>
        <w:t>、预付款：本合同不支付预付款；</w:t>
      </w:r>
    </w:p>
    <w:p w:rsidR="00F30FA0" w:rsidRDefault="00FB1169">
      <w:pPr>
        <w:spacing w:line="320" w:lineRule="exact"/>
        <w:ind w:firstLineChars="150" w:firstLine="360"/>
        <w:rPr>
          <w:rFonts w:ascii="仿宋" w:eastAsia="仿宋" w:hAnsi="仿宋"/>
          <w:sz w:val="24"/>
        </w:rPr>
      </w:pPr>
      <w:r>
        <w:rPr>
          <w:rFonts w:ascii="仿宋" w:eastAsia="仿宋" w:hAnsi="仿宋" w:hint="eastAsia"/>
          <w:sz w:val="24"/>
        </w:rPr>
        <w:t>2</w:t>
      </w:r>
      <w:r>
        <w:rPr>
          <w:rFonts w:ascii="仿宋" w:eastAsia="仿宋" w:hAnsi="仿宋" w:hint="eastAsia"/>
          <w:sz w:val="24"/>
        </w:rPr>
        <w:t>、每</w:t>
      </w:r>
      <w:r>
        <w:rPr>
          <w:rFonts w:ascii="仿宋" w:eastAsia="仿宋" w:hAnsi="仿宋" w:hint="eastAsia"/>
          <w:sz w:val="24"/>
        </w:rPr>
        <w:t>3</w:t>
      </w:r>
      <w:r>
        <w:rPr>
          <w:rFonts w:ascii="仿宋" w:eastAsia="仿宋" w:hAnsi="仿宋" w:hint="eastAsia"/>
          <w:sz w:val="24"/>
        </w:rPr>
        <w:t>个月为一个结算周期，中标方整理汇总</w:t>
      </w:r>
      <w:r>
        <w:rPr>
          <w:rFonts w:ascii="仿宋" w:eastAsia="仿宋" w:hAnsi="仿宋" w:hint="eastAsia"/>
          <w:sz w:val="24"/>
        </w:rPr>
        <w:t>3</w:t>
      </w:r>
      <w:r>
        <w:rPr>
          <w:rFonts w:ascii="仿宋" w:eastAsia="仿宋" w:hAnsi="仿宋" w:hint="eastAsia"/>
          <w:sz w:val="24"/>
        </w:rPr>
        <w:t>个月内完成的各类维修、新装窗帘工程量，并汇总表格（报修人签字确认）。分管负责人根据合同中单价及汇总表进行相关结算工作。</w:t>
      </w:r>
    </w:p>
    <w:p w:rsidR="00F30FA0" w:rsidRDefault="00FB1169">
      <w:pPr>
        <w:spacing w:line="320" w:lineRule="exact"/>
        <w:rPr>
          <w:rFonts w:ascii="仿宋" w:eastAsia="仿宋" w:hAnsi="仿宋"/>
          <w:sz w:val="24"/>
        </w:rPr>
      </w:pPr>
      <w:r>
        <w:rPr>
          <w:rFonts w:ascii="仿宋" w:eastAsia="仿宋" w:hAnsi="仿宋" w:hint="eastAsia"/>
          <w:b/>
          <w:sz w:val="24"/>
        </w:rPr>
        <w:lastRenderedPageBreak/>
        <w:t xml:space="preserve">  </w:t>
      </w:r>
      <w:r>
        <w:rPr>
          <w:rFonts w:ascii="仿宋" w:eastAsia="仿宋" w:hAnsi="仿宋" w:hint="eastAsia"/>
          <w:b/>
          <w:sz w:val="24"/>
        </w:rPr>
        <w:t>六、违约责任</w:t>
      </w:r>
    </w:p>
    <w:p w:rsidR="00F30FA0" w:rsidRDefault="00FB1169">
      <w:pPr>
        <w:spacing w:line="32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鉴于乙方产品质量的重要性，对于乙方本合同项下的三项重要义务，双方特别约定如下：</w:t>
      </w:r>
    </w:p>
    <w:p w:rsidR="00F30FA0" w:rsidRDefault="00FB1169">
      <w:pPr>
        <w:spacing w:line="3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）若乙方违反本合同约定的质量要求及质量保证义务，应承担由此给甲方造成任何损失的全部责任。</w:t>
      </w:r>
    </w:p>
    <w:p w:rsidR="00F30FA0" w:rsidRDefault="00FB1169">
      <w:pPr>
        <w:spacing w:line="3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）若乙方不能依约提供相应服务，影响甲方年终绩效考核，应承担由此给甲方造成任何损失的全部责任。</w:t>
      </w:r>
    </w:p>
    <w:p w:rsidR="00F30FA0" w:rsidRDefault="00FB1169">
      <w:pPr>
        <w:spacing w:line="3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）乙方还应承担违反本合同约定义务而给甲方造成的其他不必要的费用支出（如因诉讼产生的诉讼费、律师费等）。</w:t>
      </w:r>
    </w:p>
    <w:p w:rsidR="00F30FA0" w:rsidRDefault="00FB1169">
      <w:pPr>
        <w:spacing w:line="320" w:lineRule="exact"/>
        <w:ind w:firstLineChars="200" w:firstLine="480"/>
        <w:rPr>
          <w:rFonts w:ascii="仿宋" w:eastAsia="仿宋" w:hAnsi="仿宋"/>
          <w:bCs/>
          <w:sz w:val="24"/>
        </w:rPr>
      </w:pPr>
      <w:r>
        <w:rPr>
          <w:rFonts w:ascii="仿宋" w:eastAsia="仿宋" w:hAnsi="仿宋" w:hint="eastAsia"/>
          <w:sz w:val="24"/>
        </w:rPr>
        <w:t xml:space="preserve"> 2</w:t>
      </w:r>
      <w:r>
        <w:rPr>
          <w:rFonts w:ascii="仿宋" w:eastAsia="仿宋" w:hAnsi="仿宋"/>
          <w:bCs/>
          <w:sz w:val="24"/>
        </w:rPr>
        <w:t>、</w:t>
      </w:r>
      <w:r>
        <w:rPr>
          <w:rFonts w:ascii="仿宋" w:eastAsia="仿宋" w:hAnsi="仿宋" w:hint="eastAsia"/>
          <w:bCs/>
          <w:sz w:val="24"/>
        </w:rPr>
        <w:t>如因甲方的资金未到位而引起乙方供货延迟影响了工期，则乙方不承担任何责任。</w:t>
      </w:r>
    </w:p>
    <w:p w:rsidR="00F30FA0" w:rsidRDefault="00FB1169">
      <w:pPr>
        <w:spacing w:line="320" w:lineRule="exact"/>
        <w:rPr>
          <w:rFonts w:ascii="仿宋" w:eastAsia="仿宋" w:hAnsi="仿宋"/>
          <w:b/>
          <w:sz w:val="24"/>
        </w:rPr>
      </w:pPr>
      <w:r>
        <w:rPr>
          <w:rFonts w:ascii="仿宋" w:eastAsia="仿宋" w:hAnsi="仿宋" w:hint="eastAsia"/>
          <w:b/>
          <w:sz w:val="24"/>
        </w:rPr>
        <w:t xml:space="preserve">   </w:t>
      </w:r>
      <w:r>
        <w:rPr>
          <w:rFonts w:ascii="仿宋" w:eastAsia="仿宋" w:hAnsi="仿宋" w:hint="eastAsia"/>
          <w:b/>
          <w:sz w:val="24"/>
        </w:rPr>
        <w:t>七、合同期限</w:t>
      </w:r>
    </w:p>
    <w:p w:rsidR="00F30FA0" w:rsidRDefault="00FB1169">
      <w:pPr>
        <w:spacing w:line="320" w:lineRule="exact"/>
        <w:rPr>
          <w:rFonts w:ascii="仿宋" w:eastAsia="仿宋" w:hAnsi="仿宋"/>
          <w:b/>
          <w:sz w:val="24"/>
        </w:rPr>
      </w:pPr>
      <w:r>
        <w:rPr>
          <w:rFonts w:ascii="仿宋" w:eastAsia="仿宋" w:hAnsi="仿宋" w:hint="eastAsia"/>
          <w:b/>
          <w:sz w:val="24"/>
        </w:rPr>
        <w:t xml:space="preserve">   1</w:t>
      </w:r>
      <w:r>
        <w:rPr>
          <w:rFonts w:ascii="仿宋" w:eastAsia="仿宋" w:hAnsi="仿宋" w:hint="eastAsia"/>
          <w:b/>
          <w:sz w:val="24"/>
        </w:rPr>
        <w:t>、本合同生效之日起有效期</w:t>
      </w:r>
      <w:r>
        <w:rPr>
          <w:rFonts w:ascii="仿宋" w:eastAsia="仿宋" w:hAnsi="仿宋" w:hint="eastAsia"/>
          <w:b/>
          <w:sz w:val="24"/>
        </w:rPr>
        <w:t>两</w:t>
      </w:r>
      <w:r>
        <w:rPr>
          <w:rFonts w:ascii="仿宋" w:eastAsia="仿宋" w:hAnsi="仿宋" w:hint="eastAsia"/>
          <w:b/>
          <w:sz w:val="24"/>
        </w:rPr>
        <w:t>年。</w:t>
      </w:r>
    </w:p>
    <w:p w:rsidR="00F30FA0" w:rsidRDefault="00FB1169">
      <w:pPr>
        <w:spacing w:line="32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2</w:t>
      </w:r>
      <w:r>
        <w:rPr>
          <w:rFonts w:ascii="仿宋" w:eastAsia="仿宋" w:hAnsi="仿宋" w:hint="eastAsia"/>
          <w:sz w:val="24"/>
        </w:rPr>
        <w:t>、</w:t>
      </w:r>
      <w:r>
        <w:rPr>
          <w:rFonts w:ascii="仿宋" w:eastAsia="仿宋" w:hAnsi="仿宋" w:hint="eastAsia"/>
          <w:sz w:val="24"/>
        </w:rPr>
        <w:t>本合同生效之日起，履约保证金</w:t>
      </w:r>
      <w:r>
        <w:rPr>
          <w:rFonts w:ascii="仿宋" w:eastAsia="仿宋" w:hAnsi="仿宋" w:hint="eastAsia"/>
          <w:sz w:val="24"/>
        </w:rPr>
        <w:t>产品质保期满后若无质量及其他违约问题，由需方一次性无息退还。</w:t>
      </w:r>
    </w:p>
    <w:p w:rsidR="00F30FA0" w:rsidRDefault="00FB1169">
      <w:pPr>
        <w:spacing w:line="32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3</w:t>
      </w:r>
      <w:r>
        <w:rPr>
          <w:rFonts w:ascii="仿宋" w:eastAsia="仿宋" w:hAnsi="仿宋" w:hint="eastAsia"/>
          <w:sz w:val="24"/>
        </w:rPr>
        <w:t>、本合同签订后，乙方不得随意转让该合同或由第三方承接甲方安排的相关工作，如发生该情况的，甲方有权取消该合同，并追偿相关损失，履约保证金不予退还。</w:t>
      </w:r>
    </w:p>
    <w:p w:rsidR="00F30FA0" w:rsidRDefault="00FB1169">
      <w:pPr>
        <w:spacing w:line="320" w:lineRule="exact"/>
        <w:rPr>
          <w:rFonts w:ascii="仿宋" w:eastAsia="仿宋" w:hAnsi="仿宋"/>
          <w:sz w:val="24"/>
        </w:rPr>
      </w:pPr>
      <w:r>
        <w:rPr>
          <w:rFonts w:ascii="仿宋" w:eastAsia="仿宋" w:hAnsi="仿宋" w:hint="eastAsia"/>
          <w:b/>
          <w:sz w:val="24"/>
        </w:rPr>
        <w:t xml:space="preserve">    </w:t>
      </w:r>
      <w:r>
        <w:rPr>
          <w:rFonts w:ascii="仿宋" w:eastAsia="仿宋" w:hAnsi="仿宋" w:hint="eastAsia"/>
          <w:b/>
          <w:sz w:val="24"/>
        </w:rPr>
        <w:t>八、</w:t>
      </w:r>
      <w:r>
        <w:rPr>
          <w:rFonts w:ascii="仿宋" w:eastAsia="仿宋" w:hAnsi="仿宋"/>
          <w:b/>
          <w:sz w:val="24"/>
        </w:rPr>
        <w:t>其他</w:t>
      </w:r>
    </w:p>
    <w:p w:rsidR="00F30FA0" w:rsidRDefault="00FB1169">
      <w:pPr>
        <w:tabs>
          <w:tab w:val="left" w:pos="1080"/>
        </w:tabs>
        <w:spacing w:line="320" w:lineRule="exact"/>
        <w:ind w:firstLineChars="200" w:firstLine="480"/>
        <w:rPr>
          <w:rFonts w:ascii="仿宋" w:eastAsia="仿宋" w:hAnsi="仿宋"/>
          <w:sz w:val="24"/>
        </w:rPr>
      </w:pPr>
      <w:r>
        <w:rPr>
          <w:rFonts w:ascii="仿宋" w:eastAsia="仿宋" w:hAnsi="仿宋" w:hint="eastAsia"/>
          <w:bCs/>
          <w:sz w:val="24"/>
        </w:rPr>
        <w:t>1</w:t>
      </w:r>
      <w:r>
        <w:rPr>
          <w:rFonts w:ascii="仿宋" w:eastAsia="仿宋" w:hAnsi="仿宋"/>
          <w:bCs/>
          <w:sz w:val="24"/>
        </w:rPr>
        <w:t>、</w:t>
      </w:r>
      <w:r>
        <w:rPr>
          <w:rFonts w:ascii="仿宋" w:eastAsia="仿宋" w:hAnsi="仿宋" w:hint="eastAsia"/>
          <w:sz w:val="24"/>
        </w:rPr>
        <w:t>本合同经双方法定代表人或授权代表签字并盖章后即生效，至约定期满终止。</w:t>
      </w:r>
    </w:p>
    <w:p w:rsidR="00F30FA0" w:rsidRDefault="00FB1169">
      <w:pPr>
        <w:tabs>
          <w:tab w:val="left" w:pos="1080"/>
        </w:tabs>
        <w:spacing w:line="32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、本合同</w:t>
      </w:r>
      <w:r>
        <w:rPr>
          <w:rFonts w:ascii="仿宋" w:eastAsia="仿宋" w:hAnsi="仿宋" w:hint="eastAsia"/>
          <w:sz w:val="24"/>
        </w:rPr>
        <w:t>投标文件及样品</w:t>
      </w:r>
      <w:r>
        <w:rPr>
          <w:rFonts w:ascii="仿宋" w:eastAsia="仿宋" w:hAnsi="仿宋"/>
          <w:sz w:val="24"/>
        </w:rPr>
        <w:t>为本合同不可分割的组成部分，与本合同具有同等法律效力。</w:t>
      </w:r>
    </w:p>
    <w:p w:rsidR="00F30FA0" w:rsidRDefault="00FB1169">
      <w:pPr>
        <w:tabs>
          <w:tab w:val="left" w:pos="1080"/>
        </w:tabs>
        <w:spacing w:line="32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、本合同条款的任何变更、修改，须经双方协商同意，另定补充协议，补充协议与本合同具有同等法律效力。</w:t>
      </w:r>
    </w:p>
    <w:p w:rsidR="00F30FA0" w:rsidRDefault="00FB1169">
      <w:pPr>
        <w:tabs>
          <w:tab w:val="left" w:pos="1080"/>
        </w:tabs>
        <w:spacing w:line="32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、本合同在履行过程中发生争议，双方应友好协商解决，若协商不成</w:t>
      </w:r>
      <w:r>
        <w:rPr>
          <w:rFonts w:ascii="仿宋" w:eastAsia="仿宋" w:hAnsi="仿宋" w:hint="eastAsia"/>
          <w:sz w:val="24"/>
        </w:rPr>
        <w:t>可向甲方住所地的法院提起诉讼</w:t>
      </w:r>
      <w:r>
        <w:rPr>
          <w:rFonts w:ascii="仿宋" w:eastAsia="仿宋" w:hAnsi="仿宋"/>
          <w:sz w:val="24"/>
        </w:rPr>
        <w:t>。</w:t>
      </w:r>
    </w:p>
    <w:p w:rsidR="00F30FA0" w:rsidRDefault="00FB1169">
      <w:pPr>
        <w:tabs>
          <w:tab w:val="left" w:pos="1080"/>
        </w:tabs>
        <w:spacing w:line="32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、在本合同期间及本合同解除或终止后，合同一方应对另一方在合同签署之前或之</w:t>
      </w:r>
      <w:r>
        <w:rPr>
          <w:rFonts w:ascii="仿宋" w:eastAsia="仿宋" w:hAnsi="仿宋" w:hint="eastAsia"/>
          <w:sz w:val="24"/>
        </w:rPr>
        <w:t>后</w:t>
      </w:r>
      <w:r>
        <w:rPr>
          <w:rFonts w:ascii="仿宋" w:eastAsia="仿宋" w:hAnsi="仿宋"/>
          <w:sz w:val="24"/>
        </w:rPr>
        <w:t>以书面、口头或其他方式向其披露的属保密性质的任何资料承担保密义务。保密资料包括与本合同有关的一切合同、附件、文件资料及其他商业秘密信息。除为履行本合同项目的义务以外，负有保密义务的一方不</w:t>
      </w:r>
      <w:r>
        <w:rPr>
          <w:rFonts w:ascii="仿宋" w:eastAsia="仿宋" w:hAnsi="仿宋" w:hint="eastAsia"/>
          <w:sz w:val="24"/>
        </w:rPr>
        <w:t>得</w:t>
      </w:r>
      <w:r>
        <w:rPr>
          <w:rFonts w:ascii="仿宋" w:eastAsia="仿宋" w:hAnsi="仿宋"/>
          <w:sz w:val="24"/>
        </w:rPr>
        <w:t>为任何其他目的使用保密资料</w:t>
      </w:r>
      <w:r>
        <w:rPr>
          <w:rFonts w:ascii="仿宋" w:eastAsia="仿宋" w:hAnsi="仿宋" w:hint="eastAsia"/>
          <w:sz w:val="24"/>
        </w:rPr>
        <w:t>。</w:t>
      </w:r>
    </w:p>
    <w:p w:rsidR="00F30FA0" w:rsidRDefault="00FB1169">
      <w:pPr>
        <w:tabs>
          <w:tab w:val="left" w:pos="1080"/>
        </w:tabs>
        <w:spacing w:line="320" w:lineRule="exact"/>
        <w:ind w:firstLineChars="200" w:firstLine="480"/>
        <w:rPr>
          <w:rFonts w:ascii="仿宋" w:eastAsia="仿宋" w:hAnsi="仿宋"/>
          <w:sz w:val="24"/>
        </w:rPr>
      </w:pPr>
      <w:r>
        <w:rPr>
          <w:rFonts w:ascii="仿宋" w:eastAsia="仿宋" w:hAnsi="仿宋" w:hint="eastAsia"/>
          <w:sz w:val="24"/>
        </w:rPr>
        <w:t>6</w:t>
      </w:r>
      <w:r>
        <w:rPr>
          <w:rFonts w:ascii="仿宋" w:eastAsia="仿宋" w:hAnsi="仿宋"/>
          <w:sz w:val="24"/>
        </w:rPr>
        <w:t>、本合同一式</w:t>
      </w:r>
      <w:r>
        <w:rPr>
          <w:rFonts w:ascii="仿宋" w:eastAsia="仿宋" w:hAnsi="仿宋" w:hint="eastAsia"/>
          <w:sz w:val="24"/>
        </w:rPr>
        <w:t>陆</w:t>
      </w:r>
      <w:r>
        <w:rPr>
          <w:rFonts w:ascii="仿宋" w:eastAsia="仿宋" w:hAnsi="仿宋"/>
          <w:sz w:val="24"/>
        </w:rPr>
        <w:t>份，甲方执</w:t>
      </w:r>
      <w:r>
        <w:rPr>
          <w:rFonts w:ascii="仿宋" w:eastAsia="仿宋" w:hAnsi="仿宋" w:hint="eastAsia"/>
          <w:sz w:val="24"/>
        </w:rPr>
        <w:t>肆</w:t>
      </w:r>
      <w:r>
        <w:rPr>
          <w:rFonts w:ascii="仿宋" w:eastAsia="仿宋" w:hAnsi="仿宋"/>
          <w:sz w:val="24"/>
        </w:rPr>
        <w:t>份、乙方执</w:t>
      </w:r>
      <w:r>
        <w:rPr>
          <w:rFonts w:ascii="仿宋" w:eastAsia="仿宋" w:hAnsi="仿宋" w:hint="eastAsia"/>
          <w:sz w:val="24"/>
        </w:rPr>
        <w:t>贰</w:t>
      </w:r>
      <w:r>
        <w:rPr>
          <w:rFonts w:ascii="仿宋" w:eastAsia="仿宋" w:hAnsi="仿宋"/>
          <w:sz w:val="24"/>
        </w:rPr>
        <w:t>份，具有同等法律效力。</w:t>
      </w:r>
    </w:p>
    <w:p w:rsidR="00F30FA0" w:rsidRDefault="00F30FA0">
      <w:pPr>
        <w:tabs>
          <w:tab w:val="left" w:pos="1080"/>
        </w:tabs>
        <w:spacing w:line="320" w:lineRule="exact"/>
        <w:ind w:firstLineChars="200" w:firstLine="480"/>
        <w:rPr>
          <w:rFonts w:ascii="仿宋" w:eastAsia="仿宋" w:hAnsi="仿宋"/>
          <w:sz w:val="24"/>
        </w:rPr>
      </w:pPr>
    </w:p>
    <w:p w:rsidR="00F30FA0" w:rsidRDefault="00FB1169">
      <w:pPr>
        <w:spacing w:line="320" w:lineRule="exact"/>
        <w:rPr>
          <w:rFonts w:ascii="仿宋" w:eastAsia="仿宋" w:hAnsi="仿宋" w:cs="宋体"/>
          <w:bCs/>
          <w:kern w:val="0"/>
          <w:sz w:val="24"/>
        </w:rPr>
      </w:pPr>
      <w:r>
        <w:rPr>
          <w:rFonts w:ascii="仿宋" w:eastAsia="仿宋" w:hAnsi="仿宋" w:hint="eastAsia"/>
          <w:sz w:val="24"/>
        </w:rPr>
        <w:t xml:space="preserve">    </w:t>
      </w:r>
      <w:r>
        <w:rPr>
          <w:rFonts w:ascii="仿宋" w:eastAsia="仿宋" w:hAnsi="仿宋"/>
          <w:sz w:val="24"/>
        </w:rPr>
        <w:t>甲</w:t>
      </w:r>
      <w:r>
        <w:rPr>
          <w:rFonts w:ascii="仿宋" w:eastAsia="仿宋" w:hAnsi="仿宋"/>
          <w:sz w:val="24"/>
        </w:rPr>
        <w:t xml:space="preserve">   </w:t>
      </w:r>
      <w:r>
        <w:rPr>
          <w:rFonts w:ascii="仿宋" w:eastAsia="仿宋" w:hAnsi="仿宋"/>
          <w:sz w:val="24"/>
        </w:rPr>
        <w:t>方：</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 xml:space="preserve"> </w:t>
      </w:r>
      <w:r>
        <w:rPr>
          <w:rFonts w:ascii="仿宋" w:eastAsia="仿宋" w:hAnsi="仿宋"/>
          <w:sz w:val="24"/>
        </w:rPr>
        <w:t>乙</w:t>
      </w:r>
      <w:r>
        <w:rPr>
          <w:rFonts w:ascii="仿宋" w:eastAsia="仿宋" w:hAnsi="仿宋"/>
          <w:sz w:val="24"/>
        </w:rPr>
        <w:t xml:space="preserve">   </w:t>
      </w:r>
      <w:r>
        <w:rPr>
          <w:rFonts w:ascii="仿宋" w:eastAsia="仿宋" w:hAnsi="仿宋"/>
          <w:sz w:val="24"/>
        </w:rPr>
        <w:t>方：</w:t>
      </w:r>
      <w:r>
        <w:rPr>
          <w:rFonts w:ascii="仿宋" w:eastAsia="仿宋" w:hAnsi="仿宋" w:hint="eastAsia"/>
          <w:sz w:val="24"/>
        </w:rPr>
        <w:t xml:space="preserve"> </w:t>
      </w:r>
    </w:p>
    <w:p w:rsidR="00F30FA0" w:rsidRDefault="00F30FA0">
      <w:pPr>
        <w:spacing w:line="320" w:lineRule="exact"/>
        <w:rPr>
          <w:rFonts w:ascii="仿宋" w:eastAsia="仿宋" w:hAnsi="仿宋"/>
          <w:sz w:val="24"/>
        </w:rPr>
      </w:pPr>
    </w:p>
    <w:p w:rsidR="00F30FA0" w:rsidRDefault="00FB1169">
      <w:pPr>
        <w:spacing w:line="32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（盖章）</w:t>
      </w:r>
      <w:r>
        <w:rPr>
          <w:rFonts w:ascii="仿宋" w:eastAsia="仿宋" w:hAnsi="仿宋" w:hint="eastAsia"/>
          <w:sz w:val="24"/>
        </w:rPr>
        <w:t xml:space="preserve">                                 </w:t>
      </w:r>
      <w:r>
        <w:rPr>
          <w:rFonts w:ascii="仿宋" w:eastAsia="仿宋" w:hAnsi="仿宋" w:hint="eastAsia"/>
          <w:sz w:val="24"/>
        </w:rPr>
        <w:t>（盖章）</w:t>
      </w:r>
    </w:p>
    <w:p w:rsidR="00F30FA0" w:rsidRDefault="00FB1169">
      <w:pPr>
        <w:spacing w:line="32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sz w:val="24"/>
        </w:rPr>
        <w:t>：</w:t>
      </w: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hint="eastAsia"/>
          <w:sz w:val="24"/>
        </w:rPr>
        <w:t xml:space="preserve"> </w:t>
      </w:r>
    </w:p>
    <w:p w:rsidR="00F30FA0" w:rsidRDefault="00FB1169">
      <w:pPr>
        <w:spacing w:line="32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或委托代理人：</w:t>
      </w:r>
      <w:r>
        <w:rPr>
          <w:rFonts w:ascii="仿宋" w:eastAsia="仿宋" w:hAnsi="仿宋" w:hint="eastAsia"/>
          <w:sz w:val="24"/>
        </w:rPr>
        <w:t xml:space="preserve">                            </w:t>
      </w:r>
      <w:r>
        <w:rPr>
          <w:rFonts w:ascii="仿宋" w:eastAsia="仿宋" w:hAnsi="仿宋" w:hint="eastAsia"/>
          <w:sz w:val="24"/>
        </w:rPr>
        <w:t>或委托代理人：</w:t>
      </w:r>
    </w:p>
    <w:p w:rsidR="00F30FA0" w:rsidRDefault="00F30FA0">
      <w:pPr>
        <w:spacing w:line="320" w:lineRule="exact"/>
        <w:rPr>
          <w:rFonts w:ascii="仿宋" w:eastAsia="仿宋" w:hAnsi="仿宋"/>
          <w:sz w:val="24"/>
        </w:rPr>
      </w:pPr>
    </w:p>
    <w:p w:rsidR="00F30FA0" w:rsidRDefault="00FB1169">
      <w:pPr>
        <w:spacing w:line="32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签订日期：</w:t>
      </w:r>
      <w:r>
        <w:rPr>
          <w:rFonts w:ascii="仿宋" w:eastAsia="仿宋" w:hAnsi="仿宋" w:hint="eastAsia"/>
          <w:sz w:val="24"/>
        </w:rPr>
        <w:t xml:space="preserve">                                </w:t>
      </w:r>
      <w:r>
        <w:rPr>
          <w:rFonts w:ascii="仿宋" w:eastAsia="仿宋" w:hAnsi="仿宋" w:hint="eastAsia"/>
          <w:sz w:val="24"/>
        </w:rPr>
        <w:t>签订日期：</w:t>
      </w:r>
      <w:r>
        <w:rPr>
          <w:rFonts w:ascii="仿宋" w:eastAsia="仿宋" w:hAnsi="仿宋" w:hint="eastAsia"/>
          <w:sz w:val="24"/>
        </w:rPr>
        <w:t xml:space="preserve"> </w:t>
      </w:r>
    </w:p>
    <w:p w:rsidR="00F30FA0" w:rsidRDefault="00F30FA0" w:rsidP="00F45543">
      <w:pPr>
        <w:spacing w:line="380" w:lineRule="exact"/>
        <w:ind w:firstLineChars="199" w:firstLine="418"/>
      </w:pPr>
    </w:p>
    <w:p w:rsidR="00F30FA0" w:rsidRDefault="00F30FA0" w:rsidP="00F45543">
      <w:pPr>
        <w:spacing w:line="380" w:lineRule="exact"/>
        <w:ind w:firstLineChars="199" w:firstLine="418"/>
      </w:pPr>
    </w:p>
    <w:p w:rsidR="00F30FA0" w:rsidRDefault="00F30FA0" w:rsidP="00F45543">
      <w:pPr>
        <w:spacing w:line="380" w:lineRule="exact"/>
        <w:ind w:firstLineChars="199" w:firstLine="418"/>
      </w:pPr>
    </w:p>
    <w:p w:rsidR="00F30FA0" w:rsidRDefault="00F30FA0" w:rsidP="00F45543">
      <w:pPr>
        <w:spacing w:line="380" w:lineRule="exact"/>
        <w:ind w:firstLineChars="199" w:firstLine="418"/>
      </w:pPr>
    </w:p>
    <w:p w:rsidR="00F30FA0" w:rsidRDefault="00F30FA0" w:rsidP="00F45543">
      <w:pPr>
        <w:spacing w:line="380" w:lineRule="exact"/>
        <w:ind w:firstLineChars="199" w:firstLine="418"/>
      </w:pPr>
    </w:p>
    <w:p w:rsidR="00F30FA0" w:rsidRDefault="00F30FA0" w:rsidP="00F45543">
      <w:pPr>
        <w:spacing w:line="380" w:lineRule="exact"/>
        <w:ind w:firstLineChars="199" w:firstLine="418"/>
      </w:pPr>
    </w:p>
    <w:p w:rsidR="00F30FA0" w:rsidRDefault="00FB1169">
      <w:pPr>
        <w:pStyle w:val="New"/>
        <w:spacing w:line="380" w:lineRule="exact"/>
        <w:jc w:val="center"/>
        <w:rPr>
          <w:rFonts w:ascii="宋体" w:hAnsi="宋体"/>
          <w:b/>
          <w:color w:val="000000"/>
          <w:sz w:val="24"/>
          <w:szCs w:val="24"/>
        </w:rPr>
      </w:pPr>
      <w:r>
        <w:rPr>
          <w:rFonts w:ascii="宋体" w:hAnsi="宋体" w:hint="eastAsia"/>
          <w:b/>
          <w:color w:val="000000"/>
          <w:sz w:val="24"/>
          <w:szCs w:val="24"/>
        </w:rPr>
        <w:t>第五部分</w:t>
      </w:r>
      <w:r>
        <w:rPr>
          <w:rFonts w:ascii="宋体" w:hAnsi="宋体"/>
          <w:b/>
          <w:color w:val="000000"/>
          <w:sz w:val="24"/>
          <w:szCs w:val="24"/>
        </w:rPr>
        <w:t xml:space="preserve">  </w:t>
      </w:r>
      <w:r>
        <w:rPr>
          <w:rFonts w:ascii="宋体" w:hAnsi="宋体"/>
          <w:b/>
          <w:color w:val="000000"/>
          <w:sz w:val="24"/>
          <w:szCs w:val="24"/>
        </w:rPr>
        <w:t>投标文件格式</w:t>
      </w:r>
    </w:p>
    <w:p w:rsidR="00F30FA0" w:rsidRDefault="00F30FA0">
      <w:pPr>
        <w:pStyle w:val="New"/>
        <w:spacing w:line="380" w:lineRule="exact"/>
        <w:rPr>
          <w:rFonts w:ascii="宋体" w:hAnsi="宋体"/>
          <w:b/>
          <w:color w:val="000000"/>
          <w:sz w:val="24"/>
          <w:szCs w:val="24"/>
        </w:rPr>
      </w:pPr>
    </w:p>
    <w:p w:rsidR="00F30FA0" w:rsidRDefault="00FB1169">
      <w:pPr>
        <w:spacing w:line="380" w:lineRule="exact"/>
        <w:jc w:val="center"/>
        <w:rPr>
          <w:rFonts w:ascii="宋体" w:hAnsi="宋体"/>
          <w:color w:val="000000"/>
          <w:sz w:val="24"/>
        </w:rPr>
      </w:pPr>
      <w:r>
        <w:rPr>
          <w:rFonts w:ascii="宋体" w:hAnsi="宋体" w:hint="eastAsia"/>
          <w:color w:val="000000"/>
          <w:sz w:val="24"/>
        </w:rPr>
        <w:t>（封面）</w:t>
      </w:r>
    </w:p>
    <w:p w:rsidR="00F30FA0" w:rsidRDefault="00F30FA0">
      <w:pPr>
        <w:spacing w:line="380" w:lineRule="exact"/>
        <w:jc w:val="center"/>
        <w:rPr>
          <w:rFonts w:ascii="宋体" w:hAnsi="宋体"/>
          <w:color w:val="000000"/>
          <w:sz w:val="24"/>
        </w:rPr>
      </w:pPr>
    </w:p>
    <w:p w:rsidR="00F30FA0" w:rsidRDefault="00FB1169">
      <w:pPr>
        <w:spacing w:line="380" w:lineRule="exact"/>
        <w:jc w:val="center"/>
        <w:rPr>
          <w:rFonts w:ascii="宋体" w:hAnsi="宋体"/>
          <w:color w:val="000000"/>
          <w:sz w:val="24"/>
        </w:rPr>
      </w:pPr>
      <w:r>
        <w:rPr>
          <w:rFonts w:ascii="宋体" w:hAnsi="宋体" w:hint="eastAsia"/>
          <w:color w:val="000000"/>
          <w:sz w:val="24"/>
        </w:rPr>
        <w:t>采购项目</w:t>
      </w:r>
    </w:p>
    <w:p w:rsidR="00F30FA0" w:rsidRDefault="00F30FA0">
      <w:pPr>
        <w:spacing w:line="380" w:lineRule="exact"/>
        <w:jc w:val="center"/>
        <w:rPr>
          <w:rFonts w:ascii="宋体" w:hAnsi="宋体"/>
          <w:b/>
          <w:color w:val="000000"/>
          <w:sz w:val="24"/>
        </w:rPr>
      </w:pPr>
    </w:p>
    <w:p w:rsidR="00F30FA0" w:rsidRDefault="00FB1169">
      <w:pPr>
        <w:spacing w:line="380" w:lineRule="exact"/>
        <w:jc w:val="center"/>
        <w:rPr>
          <w:rFonts w:ascii="宋体" w:hAnsi="宋体"/>
          <w:b/>
          <w:color w:val="000000"/>
          <w:sz w:val="24"/>
        </w:rPr>
      </w:pPr>
      <w:r>
        <w:rPr>
          <w:rFonts w:ascii="宋体" w:hAnsi="宋体" w:hint="eastAsia"/>
          <w:b/>
          <w:color w:val="000000"/>
          <w:sz w:val="24"/>
        </w:rPr>
        <w:t>投</w:t>
      </w:r>
      <w:r>
        <w:rPr>
          <w:rFonts w:ascii="宋体" w:hAnsi="宋体" w:hint="eastAsia"/>
          <w:b/>
          <w:color w:val="000000"/>
          <w:sz w:val="24"/>
        </w:rPr>
        <w:t xml:space="preserve"> </w:t>
      </w:r>
      <w:r>
        <w:rPr>
          <w:rFonts w:ascii="宋体" w:hAnsi="宋体" w:hint="eastAsia"/>
          <w:b/>
          <w:color w:val="000000"/>
          <w:sz w:val="24"/>
        </w:rPr>
        <w:t>标</w:t>
      </w:r>
      <w:r>
        <w:rPr>
          <w:rFonts w:ascii="宋体" w:hAnsi="宋体" w:hint="eastAsia"/>
          <w:b/>
          <w:color w:val="000000"/>
          <w:sz w:val="24"/>
        </w:rPr>
        <w:t xml:space="preserve"> </w:t>
      </w:r>
      <w:r>
        <w:rPr>
          <w:rFonts w:ascii="宋体" w:hAnsi="宋体" w:hint="eastAsia"/>
          <w:b/>
          <w:color w:val="000000"/>
          <w:sz w:val="24"/>
        </w:rPr>
        <w:t>文</w:t>
      </w:r>
      <w:r>
        <w:rPr>
          <w:rFonts w:ascii="宋体" w:hAnsi="宋体" w:hint="eastAsia"/>
          <w:b/>
          <w:color w:val="000000"/>
          <w:sz w:val="24"/>
        </w:rPr>
        <w:t xml:space="preserve"> </w:t>
      </w:r>
      <w:r>
        <w:rPr>
          <w:rFonts w:ascii="宋体" w:hAnsi="宋体" w:hint="eastAsia"/>
          <w:b/>
          <w:color w:val="000000"/>
          <w:sz w:val="24"/>
        </w:rPr>
        <w:t>件</w:t>
      </w:r>
    </w:p>
    <w:p w:rsidR="00F30FA0" w:rsidRDefault="00F30FA0">
      <w:pPr>
        <w:spacing w:line="380" w:lineRule="exact"/>
        <w:rPr>
          <w:rFonts w:ascii="宋体" w:hAnsi="宋体"/>
          <w:color w:val="000000"/>
          <w:sz w:val="24"/>
        </w:rPr>
      </w:pPr>
    </w:p>
    <w:p w:rsidR="00F30FA0" w:rsidRDefault="00FB1169">
      <w:pPr>
        <w:spacing w:line="380" w:lineRule="exact"/>
        <w:ind w:firstLineChars="700" w:firstLine="1680"/>
        <w:rPr>
          <w:rFonts w:ascii="宋体" w:hAnsi="宋体"/>
          <w:color w:val="000000"/>
          <w:sz w:val="24"/>
          <w:u w:val="single"/>
        </w:rPr>
      </w:pPr>
      <w:r>
        <w:rPr>
          <w:rFonts w:ascii="宋体" w:hAnsi="宋体" w:hint="eastAsia"/>
          <w:color w:val="000000"/>
          <w:sz w:val="24"/>
        </w:rPr>
        <w:t xml:space="preserve">     </w:t>
      </w:r>
      <w:r>
        <w:rPr>
          <w:rFonts w:ascii="宋体" w:hAnsi="宋体" w:hint="eastAsia"/>
          <w:color w:val="000000"/>
          <w:sz w:val="24"/>
        </w:rPr>
        <w:t>项目编号：</w:t>
      </w:r>
    </w:p>
    <w:p w:rsidR="00F30FA0" w:rsidRDefault="00F30FA0">
      <w:pPr>
        <w:spacing w:line="380" w:lineRule="exact"/>
        <w:rPr>
          <w:rFonts w:ascii="宋体" w:hAnsi="宋体"/>
          <w:color w:val="000000"/>
          <w:sz w:val="24"/>
        </w:rPr>
      </w:pPr>
    </w:p>
    <w:p w:rsidR="00F30FA0" w:rsidRDefault="00FB1169">
      <w:pPr>
        <w:spacing w:line="380" w:lineRule="exact"/>
        <w:ind w:firstLineChars="200" w:firstLine="480"/>
        <w:jc w:val="left"/>
        <w:rPr>
          <w:rFonts w:ascii="宋体" w:hAnsi="宋体"/>
          <w:b/>
          <w:color w:val="000000"/>
          <w:sz w:val="24"/>
          <w:u w:val="single"/>
        </w:rPr>
      </w:pPr>
      <w:r>
        <w:rPr>
          <w:rFonts w:ascii="宋体" w:hAnsi="宋体" w:hint="eastAsia"/>
          <w:color w:val="000000"/>
          <w:sz w:val="24"/>
        </w:rPr>
        <w:t>投标人：</w:t>
      </w:r>
      <w:r>
        <w:rPr>
          <w:rFonts w:ascii="宋体" w:hAnsi="宋体" w:hint="eastAsia"/>
          <w:color w:val="000000"/>
          <w:sz w:val="24"/>
          <w:u w:val="single"/>
        </w:rPr>
        <w:t xml:space="preserve">                                        (</w:t>
      </w:r>
      <w:r>
        <w:rPr>
          <w:rFonts w:ascii="宋体" w:hAnsi="宋体" w:hint="eastAsia"/>
          <w:color w:val="000000"/>
          <w:sz w:val="24"/>
          <w:u w:val="single"/>
        </w:rPr>
        <w:t>盖章</w:t>
      </w:r>
      <w:r>
        <w:rPr>
          <w:rFonts w:ascii="宋体" w:hAnsi="宋体" w:hint="eastAsia"/>
          <w:color w:val="000000"/>
          <w:sz w:val="24"/>
          <w:u w:val="single"/>
        </w:rPr>
        <w:t xml:space="preserve">)      </w:t>
      </w:r>
    </w:p>
    <w:p w:rsidR="00F30FA0" w:rsidRDefault="00FB1169">
      <w:pPr>
        <w:spacing w:line="380" w:lineRule="exact"/>
        <w:ind w:firstLineChars="200" w:firstLine="480"/>
        <w:jc w:val="left"/>
        <w:rPr>
          <w:rFonts w:ascii="宋体" w:hAnsi="宋体"/>
          <w:color w:val="000000"/>
          <w:sz w:val="24"/>
          <w:u w:val="single"/>
        </w:rPr>
      </w:pPr>
      <w:r>
        <w:rPr>
          <w:rFonts w:ascii="宋体" w:hAnsi="宋体" w:hint="eastAsia"/>
          <w:color w:val="000000"/>
          <w:sz w:val="24"/>
        </w:rPr>
        <w:t>法定代表人或其委托代理人：</w:t>
      </w:r>
      <w:r>
        <w:rPr>
          <w:rFonts w:ascii="宋体" w:hAnsi="宋体" w:hint="eastAsia"/>
          <w:color w:val="000000"/>
          <w:sz w:val="24"/>
          <w:u w:val="single"/>
        </w:rPr>
        <w:t xml:space="preserve">         (</w:t>
      </w:r>
      <w:r>
        <w:rPr>
          <w:rFonts w:ascii="宋体" w:hAnsi="宋体" w:hint="eastAsia"/>
          <w:color w:val="000000"/>
          <w:sz w:val="24"/>
          <w:u w:val="single"/>
        </w:rPr>
        <w:t>签字或盖章</w:t>
      </w:r>
      <w:r>
        <w:rPr>
          <w:rFonts w:ascii="宋体" w:hAnsi="宋体" w:hint="eastAsia"/>
          <w:color w:val="000000"/>
          <w:sz w:val="24"/>
          <w:u w:val="single"/>
        </w:rPr>
        <w:t xml:space="preserve">)            </w:t>
      </w:r>
    </w:p>
    <w:p w:rsidR="00F30FA0" w:rsidRDefault="00FB1169">
      <w:pPr>
        <w:spacing w:line="380" w:lineRule="exact"/>
        <w:ind w:firstLineChars="200" w:firstLine="480"/>
        <w:jc w:val="left"/>
        <w:rPr>
          <w:rFonts w:ascii="宋体" w:hAnsi="宋体"/>
          <w:color w:val="000000"/>
          <w:sz w:val="24"/>
        </w:rPr>
      </w:pPr>
      <w:r>
        <w:rPr>
          <w:rFonts w:ascii="宋体" w:hAnsi="宋体" w:hint="eastAsia"/>
          <w:color w:val="000000"/>
          <w:sz w:val="24"/>
        </w:rPr>
        <w:t>日期：</w:t>
      </w:r>
      <w:r>
        <w:rPr>
          <w:rFonts w:ascii="宋体" w:hAnsi="宋体" w:hint="eastAsia"/>
          <w:color w:val="000000"/>
          <w:sz w:val="24"/>
        </w:rPr>
        <w:t xml:space="preserve">                 </w:t>
      </w:r>
      <w:r>
        <w:rPr>
          <w:rFonts w:ascii="宋体" w:hAnsi="宋体" w:hint="eastAsia"/>
          <w:color w:val="000000"/>
          <w:sz w:val="24"/>
        </w:rPr>
        <w:t>年</w:t>
      </w:r>
      <w:r>
        <w:rPr>
          <w:rFonts w:ascii="宋体" w:hAnsi="宋体" w:hint="eastAsia"/>
          <w:color w:val="000000"/>
          <w:sz w:val="24"/>
        </w:rPr>
        <w:t xml:space="preserve">         </w:t>
      </w:r>
      <w:r>
        <w:rPr>
          <w:rFonts w:ascii="宋体" w:hAnsi="宋体" w:hint="eastAsia"/>
          <w:color w:val="000000"/>
          <w:sz w:val="24"/>
        </w:rPr>
        <w:t>月</w:t>
      </w:r>
      <w:r>
        <w:rPr>
          <w:rFonts w:ascii="宋体" w:hAnsi="宋体" w:hint="eastAsia"/>
          <w:color w:val="000000"/>
          <w:sz w:val="24"/>
        </w:rPr>
        <w:t xml:space="preserve">               </w:t>
      </w:r>
      <w:r>
        <w:rPr>
          <w:rFonts w:ascii="宋体" w:hAnsi="宋体" w:hint="eastAsia"/>
          <w:color w:val="000000"/>
          <w:sz w:val="24"/>
        </w:rPr>
        <w:t>日</w:t>
      </w:r>
    </w:p>
    <w:p w:rsidR="00F30FA0" w:rsidRDefault="00F30FA0">
      <w:pPr>
        <w:spacing w:line="380" w:lineRule="exact"/>
        <w:rPr>
          <w:rFonts w:ascii="宋体" w:hAnsi="宋体"/>
          <w:b/>
          <w:color w:val="000000"/>
          <w:sz w:val="24"/>
        </w:rPr>
      </w:pPr>
    </w:p>
    <w:p w:rsidR="00F30FA0" w:rsidRDefault="00FB1169">
      <w:pPr>
        <w:spacing w:line="380" w:lineRule="exact"/>
        <w:rPr>
          <w:rFonts w:ascii="宋体" w:hAnsi="宋体"/>
          <w:b/>
          <w:color w:val="000000"/>
          <w:sz w:val="24"/>
        </w:rPr>
      </w:pPr>
      <w:r>
        <w:rPr>
          <w:rFonts w:ascii="宋体" w:hAnsi="宋体" w:hint="eastAsia"/>
          <w:b/>
          <w:color w:val="000000"/>
          <w:sz w:val="24"/>
        </w:rPr>
        <w:t>一、</w:t>
      </w:r>
      <w:r>
        <w:rPr>
          <w:rFonts w:ascii="宋体" w:hAnsi="宋体"/>
          <w:b/>
          <w:color w:val="000000"/>
          <w:sz w:val="24"/>
        </w:rPr>
        <w:t>投标</w:t>
      </w:r>
      <w:r>
        <w:rPr>
          <w:rFonts w:ascii="宋体" w:hAnsi="宋体" w:hint="eastAsia"/>
          <w:b/>
          <w:color w:val="000000"/>
          <w:sz w:val="24"/>
        </w:rPr>
        <w:t>声明</w:t>
      </w:r>
    </w:p>
    <w:p w:rsidR="00F30FA0" w:rsidRDefault="00FB1169">
      <w:pPr>
        <w:spacing w:line="380" w:lineRule="exact"/>
        <w:rPr>
          <w:rFonts w:ascii="宋体" w:hAnsi="宋体"/>
          <w:color w:val="000000"/>
          <w:sz w:val="24"/>
        </w:rPr>
      </w:pPr>
      <w:r>
        <w:rPr>
          <w:rFonts w:ascii="宋体" w:hAnsi="宋体" w:hint="eastAsia"/>
          <w:color w:val="000000"/>
          <w:sz w:val="24"/>
        </w:rPr>
        <w:t>江苏航运</w:t>
      </w:r>
      <w:r>
        <w:rPr>
          <w:rFonts w:ascii="宋体" w:hAnsi="宋体"/>
          <w:color w:val="000000"/>
          <w:sz w:val="24"/>
        </w:rPr>
        <w:t>职业</w:t>
      </w:r>
      <w:r>
        <w:rPr>
          <w:rFonts w:ascii="宋体" w:hAnsi="宋体" w:hint="eastAsia"/>
          <w:color w:val="000000"/>
          <w:sz w:val="24"/>
        </w:rPr>
        <w:t>技术</w:t>
      </w:r>
      <w:r>
        <w:rPr>
          <w:rFonts w:ascii="宋体" w:hAnsi="宋体"/>
          <w:color w:val="000000"/>
          <w:sz w:val="24"/>
        </w:rPr>
        <w:t>学院：</w:t>
      </w:r>
    </w:p>
    <w:p w:rsidR="00F30FA0" w:rsidRDefault="00FB1169">
      <w:pPr>
        <w:autoSpaceDE w:val="0"/>
        <w:autoSpaceDN w:val="0"/>
        <w:adjustRightInd w:val="0"/>
        <w:spacing w:line="380" w:lineRule="exact"/>
        <w:rPr>
          <w:rFonts w:ascii="宋体" w:hAnsi="宋体"/>
          <w:color w:val="000000"/>
          <w:sz w:val="24"/>
        </w:rPr>
      </w:pPr>
      <w:r>
        <w:rPr>
          <w:rFonts w:ascii="宋体" w:hAnsi="宋体"/>
          <w:color w:val="000000"/>
          <w:sz w:val="24"/>
        </w:rPr>
        <w:t xml:space="preserve">     (</w:t>
      </w:r>
      <w:r>
        <w:rPr>
          <w:rFonts w:ascii="宋体" w:hAnsi="宋体"/>
          <w:color w:val="000000"/>
          <w:sz w:val="24"/>
        </w:rPr>
        <w:t>投标单位全称</w:t>
      </w:r>
      <w:r>
        <w:rPr>
          <w:rFonts w:ascii="宋体" w:hAnsi="宋体"/>
          <w:color w:val="000000"/>
          <w:sz w:val="24"/>
        </w:rPr>
        <w:t>)</w:t>
      </w:r>
      <w:r>
        <w:rPr>
          <w:rFonts w:ascii="宋体" w:hAnsi="宋体"/>
          <w:color w:val="000000"/>
          <w:sz w:val="24"/>
        </w:rPr>
        <w:t>授权</w:t>
      </w:r>
      <w:r>
        <w:rPr>
          <w:rFonts w:ascii="宋体" w:hAnsi="宋体"/>
          <w:color w:val="000000"/>
          <w:sz w:val="24"/>
        </w:rPr>
        <w:t xml:space="preserve">    (</w:t>
      </w:r>
      <w:r>
        <w:rPr>
          <w:rFonts w:ascii="宋体" w:hAnsi="宋体"/>
          <w:color w:val="000000"/>
          <w:sz w:val="24"/>
        </w:rPr>
        <w:t>姓名</w:t>
      </w:r>
      <w:r>
        <w:rPr>
          <w:rFonts w:ascii="宋体" w:hAnsi="宋体"/>
          <w:color w:val="000000"/>
          <w:sz w:val="24"/>
        </w:rPr>
        <w:t>)    (</w:t>
      </w:r>
      <w:r>
        <w:rPr>
          <w:rFonts w:ascii="宋体" w:hAnsi="宋体"/>
          <w:color w:val="000000"/>
          <w:sz w:val="24"/>
        </w:rPr>
        <w:t>职务</w:t>
      </w:r>
      <w:r>
        <w:rPr>
          <w:rFonts w:ascii="宋体" w:hAnsi="宋体"/>
          <w:color w:val="000000"/>
          <w:sz w:val="24"/>
        </w:rPr>
        <w:t>)</w:t>
      </w:r>
      <w:r>
        <w:rPr>
          <w:rFonts w:ascii="宋体" w:hAnsi="宋体"/>
          <w:color w:val="000000"/>
          <w:sz w:val="24"/>
        </w:rPr>
        <w:t>为全权代表，参加你</w:t>
      </w:r>
      <w:r>
        <w:rPr>
          <w:rFonts w:ascii="宋体" w:hAnsi="宋体" w:hint="eastAsia"/>
          <w:color w:val="000000"/>
          <w:sz w:val="24"/>
        </w:rPr>
        <w:t>院</w:t>
      </w:r>
      <w:r>
        <w:rPr>
          <w:rFonts w:ascii="宋体" w:hAnsi="宋体" w:hint="eastAsia"/>
          <w:color w:val="000000"/>
          <w:sz w:val="24"/>
        </w:rPr>
        <w:t>窗帘</w:t>
      </w:r>
      <w:r>
        <w:rPr>
          <w:rFonts w:ascii="宋体" w:hAnsi="宋体" w:hint="eastAsia"/>
          <w:color w:val="000000"/>
          <w:sz w:val="24"/>
        </w:rPr>
        <w:t>采购项目</w:t>
      </w:r>
      <w:r>
        <w:rPr>
          <w:rFonts w:ascii="宋体" w:hAnsi="宋体"/>
          <w:color w:val="000000"/>
          <w:sz w:val="24"/>
        </w:rPr>
        <w:t>招标的有关活动，并宣布同意如下：</w:t>
      </w:r>
    </w:p>
    <w:p w:rsidR="00F30FA0" w:rsidRDefault="00FB1169">
      <w:pPr>
        <w:spacing w:line="380" w:lineRule="exact"/>
        <w:rPr>
          <w:rFonts w:ascii="宋体" w:hAnsi="宋体"/>
          <w:color w:val="000000"/>
          <w:sz w:val="24"/>
        </w:rPr>
      </w:pPr>
      <w:r>
        <w:rPr>
          <w:rFonts w:ascii="宋体" w:hAnsi="宋体"/>
          <w:color w:val="000000"/>
          <w:sz w:val="24"/>
        </w:rPr>
        <w:t xml:space="preserve">    1</w:t>
      </w:r>
      <w:r>
        <w:rPr>
          <w:rFonts w:ascii="宋体" w:hAnsi="宋体" w:hint="eastAsia"/>
          <w:color w:val="000000"/>
          <w:sz w:val="24"/>
        </w:rPr>
        <w:t>.</w:t>
      </w:r>
      <w:r>
        <w:rPr>
          <w:rFonts w:ascii="宋体" w:hAnsi="宋体"/>
          <w:color w:val="000000"/>
          <w:sz w:val="24"/>
        </w:rPr>
        <w:t>我方愿意按照招标文件的全部要求进行投标</w:t>
      </w:r>
      <w:r>
        <w:rPr>
          <w:rFonts w:ascii="宋体" w:hAnsi="宋体"/>
          <w:color w:val="000000"/>
          <w:sz w:val="24"/>
        </w:rPr>
        <w:t>(</w:t>
      </w:r>
      <w:r>
        <w:rPr>
          <w:rFonts w:ascii="宋体" w:hAnsi="宋体"/>
          <w:color w:val="000000"/>
          <w:sz w:val="24"/>
        </w:rPr>
        <w:t>投标内容及价格以投标文件为准</w:t>
      </w:r>
      <w:r>
        <w:rPr>
          <w:rFonts w:ascii="宋体" w:hAnsi="宋体"/>
          <w:color w:val="000000"/>
          <w:sz w:val="24"/>
        </w:rPr>
        <w:t>)</w:t>
      </w:r>
      <w:r>
        <w:rPr>
          <w:rFonts w:ascii="宋体" w:hAnsi="宋体"/>
          <w:color w:val="000000"/>
          <w:sz w:val="24"/>
        </w:rPr>
        <w:t>；</w:t>
      </w:r>
    </w:p>
    <w:p w:rsidR="00F30FA0" w:rsidRDefault="00FB1169">
      <w:pPr>
        <w:spacing w:line="380" w:lineRule="exact"/>
        <w:rPr>
          <w:rFonts w:ascii="宋体" w:hAnsi="宋体"/>
          <w:color w:val="000000"/>
          <w:sz w:val="24"/>
        </w:rPr>
      </w:pPr>
      <w:r>
        <w:rPr>
          <w:rFonts w:ascii="宋体" w:hAnsi="宋体"/>
          <w:color w:val="000000"/>
          <w:sz w:val="24"/>
        </w:rPr>
        <w:t xml:space="preserve">    2</w:t>
      </w:r>
      <w:r>
        <w:rPr>
          <w:rFonts w:ascii="宋体" w:hAnsi="宋体" w:hint="eastAsia"/>
          <w:color w:val="000000"/>
          <w:sz w:val="24"/>
        </w:rPr>
        <w:t>.</w:t>
      </w:r>
      <w:r>
        <w:rPr>
          <w:rFonts w:ascii="宋体" w:hAnsi="宋体"/>
          <w:color w:val="000000"/>
          <w:sz w:val="24"/>
        </w:rPr>
        <w:t>我方完全同意放弃对招标文件有误解的辩解权利；</w:t>
      </w:r>
    </w:p>
    <w:p w:rsidR="00F30FA0" w:rsidRDefault="00FB1169">
      <w:pPr>
        <w:spacing w:line="380" w:lineRule="exact"/>
        <w:rPr>
          <w:rFonts w:ascii="宋体" w:hAnsi="宋体"/>
          <w:color w:val="000000"/>
          <w:sz w:val="24"/>
        </w:rPr>
      </w:pPr>
      <w:r>
        <w:rPr>
          <w:rFonts w:ascii="宋体" w:hAnsi="宋体"/>
          <w:color w:val="000000"/>
          <w:sz w:val="24"/>
        </w:rPr>
        <w:t xml:space="preserve">    3</w:t>
      </w:r>
      <w:r>
        <w:rPr>
          <w:rFonts w:ascii="宋体" w:hAnsi="宋体" w:hint="eastAsia"/>
          <w:color w:val="000000"/>
          <w:sz w:val="24"/>
        </w:rPr>
        <w:t>.</w:t>
      </w:r>
      <w:r>
        <w:rPr>
          <w:rFonts w:ascii="宋体" w:hAnsi="宋体"/>
          <w:color w:val="000000"/>
          <w:sz w:val="24"/>
        </w:rPr>
        <w:t>我方将按招标文件的规定履行合同责任和义务；</w:t>
      </w:r>
    </w:p>
    <w:p w:rsidR="00F30FA0" w:rsidRDefault="00FB1169">
      <w:pPr>
        <w:spacing w:line="380" w:lineRule="exact"/>
        <w:rPr>
          <w:rFonts w:ascii="宋体" w:hAnsi="宋体"/>
          <w:color w:val="000000"/>
          <w:sz w:val="24"/>
        </w:rPr>
      </w:pPr>
      <w:r>
        <w:rPr>
          <w:rFonts w:ascii="宋体" w:hAnsi="宋体"/>
          <w:color w:val="000000"/>
          <w:sz w:val="24"/>
        </w:rPr>
        <w:t xml:space="preserve">    4</w:t>
      </w:r>
      <w:r>
        <w:rPr>
          <w:rFonts w:ascii="宋体" w:hAnsi="宋体" w:hint="eastAsia"/>
          <w:color w:val="000000"/>
          <w:sz w:val="24"/>
        </w:rPr>
        <w:t>.</w:t>
      </w:r>
      <w:r>
        <w:rPr>
          <w:rFonts w:ascii="宋体" w:hAnsi="宋体"/>
          <w:color w:val="000000"/>
          <w:sz w:val="24"/>
        </w:rPr>
        <w:t>如果我方在投标有效期内撤回投标，投标保证金将被贵方没收；</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5</w:t>
      </w:r>
      <w:r>
        <w:rPr>
          <w:rFonts w:ascii="宋体" w:hAnsi="宋体" w:hint="eastAsia"/>
          <w:color w:val="000000"/>
          <w:sz w:val="24"/>
        </w:rPr>
        <w:t>.</w:t>
      </w:r>
      <w:r>
        <w:rPr>
          <w:rFonts w:ascii="宋体" w:hAnsi="宋体"/>
          <w:color w:val="000000"/>
          <w:sz w:val="24"/>
        </w:rPr>
        <w:t>我方同意提供按照贵方要求的与其投标有关的一切数据或资料，理解贵方选择的评标方法；</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6</w:t>
      </w:r>
      <w:r>
        <w:rPr>
          <w:rFonts w:ascii="宋体" w:hAnsi="宋体" w:hint="eastAsia"/>
          <w:color w:val="000000"/>
          <w:sz w:val="24"/>
        </w:rPr>
        <w:t>.</w:t>
      </w:r>
      <w:r>
        <w:rPr>
          <w:rFonts w:ascii="宋体" w:hAnsi="宋体"/>
          <w:color w:val="000000"/>
          <w:sz w:val="24"/>
        </w:rPr>
        <w:t>与本投标有关的一切正式往来通讯请寄：</w:t>
      </w:r>
    </w:p>
    <w:p w:rsidR="00F30FA0" w:rsidRDefault="00FB1169">
      <w:pPr>
        <w:spacing w:line="380" w:lineRule="exact"/>
        <w:rPr>
          <w:rFonts w:ascii="宋体" w:hAnsi="宋体"/>
          <w:color w:val="000000"/>
          <w:sz w:val="24"/>
        </w:rPr>
      </w:pPr>
      <w:r>
        <w:rPr>
          <w:rFonts w:ascii="宋体" w:hAnsi="宋体"/>
          <w:color w:val="000000"/>
          <w:sz w:val="24"/>
        </w:rPr>
        <w:t xml:space="preserve">    </w:t>
      </w:r>
      <w:r>
        <w:rPr>
          <w:rFonts w:ascii="宋体" w:hAnsi="宋体"/>
          <w:color w:val="000000"/>
          <w:sz w:val="24"/>
        </w:rPr>
        <w:t>地址：</w:t>
      </w:r>
      <w:r>
        <w:rPr>
          <w:rFonts w:ascii="宋体" w:hAnsi="宋体"/>
          <w:color w:val="000000"/>
          <w:sz w:val="24"/>
        </w:rPr>
        <w:t xml:space="preserve">                                       </w:t>
      </w:r>
      <w:r>
        <w:rPr>
          <w:rFonts w:ascii="宋体" w:hAnsi="宋体"/>
          <w:color w:val="000000"/>
          <w:sz w:val="24"/>
        </w:rPr>
        <w:t>邮编：</w:t>
      </w:r>
    </w:p>
    <w:p w:rsidR="00F30FA0" w:rsidRDefault="00FB1169">
      <w:pPr>
        <w:spacing w:line="380" w:lineRule="exact"/>
        <w:rPr>
          <w:rFonts w:ascii="宋体" w:hAnsi="宋体"/>
          <w:color w:val="000000"/>
          <w:sz w:val="24"/>
        </w:rPr>
      </w:pPr>
      <w:r>
        <w:rPr>
          <w:rFonts w:ascii="宋体" w:hAnsi="宋体"/>
          <w:color w:val="000000"/>
          <w:sz w:val="24"/>
        </w:rPr>
        <w:t xml:space="preserve">    </w:t>
      </w:r>
      <w:r>
        <w:rPr>
          <w:rFonts w:ascii="宋体" w:hAnsi="宋体"/>
          <w:color w:val="000000"/>
          <w:sz w:val="24"/>
        </w:rPr>
        <w:t>电话：</w:t>
      </w:r>
      <w:r>
        <w:rPr>
          <w:rFonts w:ascii="宋体" w:hAnsi="宋体"/>
          <w:color w:val="000000"/>
          <w:sz w:val="24"/>
        </w:rPr>
        <w:t xml:space="preserve">                                       </w:t>
      </w:r>
      <w:r>
        <w:rPr>
          <w:rFonts w:ascii="宋体" w:hAnsi="宋体"/>
          <w:color w:val="000000"/>
          <w:sz w:val="24"/>
        </w:rPr>
        <w:t>传真：</w:t>
      </w:r>
    </w:p>
    <w:p w:rsidR="00F30FA0" w:rsidRDefault="00FB1169">
      <w:pPr>
        <w:spacing w:line="380" w:lineRule="exact"/>
        <w:rPr>
          <w:rFonts w:ascii="宋体" w:hAnsi="宋体"/>
          <w:color w:val="000000"/>
          <w:sz w:val="24"/>
        </w:rPr>
      </w:pPr>
      <w:r>
        <w:rPr>
          <w:rFonts w:ascii="宋体" w:hAnsi="宋体"/>
          <w:color w:val="000000"/>
          <w:sz w:val="24"/>
        </w:rPr>
        <w:t xml:space="preserve">    </w:t>
      </w:r>
      <w:r>
        <w:rPr>
          <w:rFonts w:ascii="宋体" w:hAnsi="宋体"/>
          <w:color w:val="000000"/>
          <w:sz w:val="24"/>
        </w:rPr>
        <w:t>投标方代表姓名、职务：</w:t>
      </w:r>
    </w:p>
    <w:p w:rsidR="00F30FA0" w:rsidRDefault="00FB1169">
      <w:pPr>
        <w:spacing w:line="380" w:lineRule="exact"/>
        <w:ind w:left="4560" w:hangingChars="1900" w:hanging="4560"/>
        <w:rPr>
          <w:rFonts w:ascii="宋体" w:hAnsi="宋体"/>
          <w:color w:val="000000"/>
          <w:sz w:val="24"/>
        </w:rPr>
      </w:pPr>
      <w:r>
        <w:rPr>
          <w:rFonts w:ascii="宋体" w:hAnsi="宋体"/>
          <w:color w:val="000000"/>
          <w:sz w:val="24"/>
        </w:rPr>
        <w:t xml:space="preserve">                                 </w:t>
      </w:r>
      <w:r>
        <w:rPr>
          <w:rFonts w:ascii="宋体" w:hAnsi="宋体"/>
          <w:color w:val="000000"/>
          <w:sz w:val="24"/>
        </w:rPr>
        <w:t>投标单位名称</w:t>
      </w:r>
      <w:r>
        <w:rPr>
          <w:rFonts w:ascii="宋体" w:hAnsi="宋体"/>
          <w:color w:val="000000"/>
          <w:sz w:val="24"/>
        </w:rPr>
        <w:t>(</w:t>
      </w:r>
      <w:r>
        <w:rPr>
          <w:rFonts w:ascii="宋体" w:hAnsi="宋体"/>
          <w:color w:val="000000"/>
          <w:sz w:val="24"/>
        </w:rPr>
        <w:t>加盖单位公章</w:t>
      </w:r>
      <w:r>
        <w:rPr>
          <w:rFonts w:ascii="宋体" w:hAnsi="宋体"/>
          <w:color w:val="000000"/>
          <w:sz w:val="24"/>
        </w:rPr>
        <w:t xml:space="preserve">)                                    </w:t>
      </w:r>
    </w:p>
    <w:p w:rsidR="00F30FA0" w:rsidRDefault="00FB1169">
      <w:pPr>
        <w:spacing w:line="380" w:lineRule="exact"/>
        <w:ind w:firstLineChars="1700" w:firstLine="4080"/>
        <w:rPr>
          <w:rFonts w:ascii="宋体" w:hAnsi="宋体"/>
          <w:color w:val="000000"/>
          <w:sz w:val="24"/>
        </w:rPr>
      </w:pPr>
      <w:r>
        <w:rPr>
          <w:rFonts w:ascii="宋体" w:hAnsi="宋体"/>
          <w:color w:val="000000"/>
          <w:sz w:val="24"/>
        </w:rPr>
        <w:t>日期：</w:t>
      </w:r>
      <w:r>
        <w:rPr>
          <w:rFonts w:ascii="宋体" w:hAnsi="宋体"/>
          <w:color w:val="000000"/>
          <w:sz w:val="24"/>
        </w:rPr>
        <w:t xml:space="preserve">    </w:t>
      </w:r>
      <w:r>
        <w:rPr>
          <w:rFonts w:ascii="宋体" w:hAnsi="宋体"/>
          <w:color w:val="000000"/>
          <w:sz w:val="24"/>
        </w:rPr>
        <w:t>年</w:t>
      </w:r>
      <w:r>
        <w:rPr>
          <w:rFonts w:ascii="宋体" w:hAnsi="宋体"/>
          <w:color w:val="000000"/>
          <w:sz w:val="24"/>
        </w:rPr>
        <w:t xml:space="preserve">    </w:t>
      </w:r>
      <w:r>
        <w:rPr>
          <w:rFonts w:ascii="宋体" w:hAnsi="宋体"/>
          <w:color w:val="000000"/>
          <w:sz w:val="24"/>
        </w:rPr>
        <w:t>月</w:t>
      </w:r>
      <w:r>
        <w:rPr>
          <w:rFonts w:ascii="宋体" w:hAnsi="宋体"/>
          <w:color w:val="000000"/>
          <w:sz w:val="24"/>
        </w:rPr>
        <w:t xml:space="preserve">    </w:t>
      </w:r>
      <w:r>
        <w:rPr>
          <w:rFonts w:ascii="宋体" w:hAnsi="宋体"/>
          <w:color w:val="000000"/>
          <w:sz w:val="24"/>
        </w:rPr>
        <w:t>日</w:t>
      </w:r>
    </w:p>
    <w:p w:rsidR="00F30FA0" w:rsidRDefault="00F30FA0">
      <w:pPr>
        <w:widowControl/>
        <w:spacing w:line="380" w:lineRule="exact"/>
        <w:jc w:val="left"/>
        <w:outlineLvl w:val="0"/>
        <w:rPr>
          <w:rFonts w:ascii="宋体" w:hAnsi="宋体"/>
          <w:color w:val="000000"/>
          <w:sz w:val="24"/>
        </w:rPr>
      </w:pPr>
    </w:p>
    <w:p w:rsidR="00F30FA0" w:rsidRDefault="00FB1169">
      <w:pPr>
        <w:pStyle w:val="a3"/>
        <w:spacing w:line="380" w:lineRule="exact"/>
        <w:ind w:firstLine="0"/>
        <w:rPr>
          <w:rFonts w:ascii="宋体" w:hAnsi="宋体"/>
          <w:b/>
          <w:bCs/>
          <w:color w:val="000000"/>
          <w:sz w:val="24"/>
          <w:szCs w:val="24"/>
        </w:rPr>
      </w:pPr>
      <w:r>
        <w:rPr>
          <w:rFonts w:ascii="宋体" w:hAnsi="宋体" w:hint="eastAsia"/>
          <w:b/>
          <w:bCs/>
          <w:color w:val="000000"/>
          <w:sz w:val="24"/>
          <w:szCs w:val="24"/>
        </w:rPr>
        <w:lastRenderedPageBreak/>
        <w:t>二</w:t>
      </w:r>
      <w:r>
        <w:rPr>
          <w:rFonts w:ascii="宋体" w:hAnsi="宋体" w:hint="eastAsia"/>
          <w:b/>
          <w:bCs/>
          <w:color w:val="000000"/>
          <w:sz w:val="24"/>
          <w:szCs w:val="24"/>
        </w:rPr>
        <w:t xml:space="preserve"> </w:t>
      </w:r>
      <w:r>
        <w:rPr>
          <w:rFonts w:ascii="宋体" w:hAnsi="宋体" w:hint="eastAsia"/>
          <w:b/>
          <w:bCs/>
          <w:color w:val="000000"/>
          <w:sz w:val="24"/>
          <w:szCs w:val="24"/>
        </w:rPr>
        <w:t>、法定代表人身份证明</w:t>
      </w:r>
    </w:p>
    <w:p w:rsidR="00F30FA0" w:rsidRDefault="00FB1169">
      <w:pPr>
        <w:pStyle w:val="a3"/>
        <w:spacing w:line="380" w:lineRule="exact"/>
        <w:ind w:firstLine="0"/>
        <w:jc w:val="center"/>
        <w:rPr>
          <w:rFonts w:ascii="宋体" w:hAnsi="宋体"/>
          <w:color w:val="000000"/>
          <w:sz w:val="24"/>
          <w:szCs w:val="24"/>
        </w:rPr>
      </w:pPr>
      <w:r>
        <w:rPr>
          <w:rFonts w:ascii="宋体" w:hAnsi="宋体" w:hint="eastAsia"/>
          <w:color w:val="000000"/>
          <w:sz w:val="24"/>
          <w:szCs w:val="24"/>
        </w:rPr>
        <w:t> </w:t>
      </w:r>
    </w:p>
    <w:p w:rsidR="00F30FA0" w:rsidRDefault="00FB1169">
      <w:pPr>
        <w:pStyle w:val="a3"/>
        <w:spacing w:line="380" w:lineRule="exact"/>
        <w:ind w:firstLineChars="200" w:firstLine="480"/>
        <w:rPr>
          <w:rFonts w:ascii="宋体" w:hAnsi="宋体"/>
          <w:color w:val="000000"/>
          <w:sz w:val="24"/>
          <w:szCs w:val="24"/>
          <w:u w:val="single"/>
        </w:rPr>
      </w:pPr>
      <w:r>
        <w:rPr>
          <w:rFonts w:ascii="宋体" w:hAnsi="宋体" w:hint="eastAsia"/>
          <w:color w:val="000000"/>
          <w:sz w:val="24"/>
          <w:szCs w:val="24"/>
        </w:rPr>
        <w:t>投标人名称：</w:t>
      </w:r>
      <w:r>
        <w:rPr>
          <w:rFonts w:ascii="宋体" w:hAnsi="宋体" w:hint="eastAsia"/>
          <w:color w:val="000000"/>
          <w:sz w:val="24"/>
          <w:szCs w:val="24"/>
        </w:rPr>
        <w:t>________________________________</w:t>
      </w: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单位性质：</w:t>
      </w:r>
      <w:r>
        <w:rPr>
          <w:rFonts w:ascii="宋体" w:hAnsi="宋体" w:hint="eastAsia"/>
          <w:color w:val="000000"/>
          <w:sz w:val="24"/>
          <w:szCs w:val="24"/>
        </w:rPr>
        <w:t>__________________________________</w:t>
      </w: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地</w:t>
      </w:r>
      <w:r>
        <w:rPr>
          <w:rFonts w:ascii="宋体" w:hAnsi="宋体" w:hint="eastAsia"/>
          <w:color w:val="000000"/>
          <w:sz w:val="24"/>
          <w:szCs w:val="24"/>
        </w:rPr>
        <w:t xml:space="preserve">    </w:t>
      </w:r>
      <w:r>
        <w:rPr>
          <w:rFonts w:ascii="宋体" w:hAnsi="宋体" w:hint="eastAsia"/>
          <w:color w:val="000000"/>
          <w:sz w:val="24"/>
          <w:szCs w:val="24"/>
        </w:rPr>
        <w:t>址：</w:t>
      </w:r>
      <w:r>
        <w:rPr>
          <w:rFonts w:ascii="宋体" w:hAnsi="宋体" w:hint="eastAsia"/>
          <w:color w:val="000000"/>
          <w:sz w:val="24"/>
          <w:szCs w:val="24"/>
        </w:rPr>
        <w:t>__________________________________</w:t>
      </w: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成立时间：</w:t>
      </w:r>
      <w:r>
        <w:rPr>
          <w:rFonts w:ascii="宋体" w:hAnsi="宋体" w:hint="eastAsia"/>
          <w:color w:val="000000"/>
          <w:sz w:val="24"/>
          <w:szCs w:val="24"/>
        </w:rPr>
        <w:t xml:space="preserve">       </w:t>
      </w:r>
      <w:r>
        <w:rPr>
          <w:rFonts w:ascii="宋体" w:hAnsi="宋体" w:hint="eastAsia"/>
          <w:color w:val="000000"/>
          <w:sz w:val="24"/>
          <w:szCs w:val="24"/>
        </w:rPr>
        <w:t>年</w:t>
      </w:r>
      <w:r>
        <w:rPr>
          <w:rFonts w:ascii="宋体" w:hAnsi="宋体" w:hint="eastAsia"/>
          <w:color w:val="000000"/>
          <w:sz w:val="24"/>
          <w:szCs w:val="24"/>
        </w:rPr>
        <w:t xml:space="preserve">  </w:t>
      </w:r>
      <w:r>
        <w:rPr>
          <w:rFonts w:ascii="宋体" w:hAnsi="宋体" w:hint="eastAsia"/>
          <w:color w:val="000000"/>
          <w:sz w:val="24"/>
          <w:szCs w:val="24"/>
        </w:rPr>
        <w:t>月</w:t>
      </w:r>
      <w:r>
        <w:rPr>
          <w:rFonts w:ascii="宋体" w:hAnsi="宋体" w:hint="eastAsia"/>
          <w:color w:val="000000"/>
          <w:sz w:val="24"/>
          <w:szCs w:val="24"/>
        </w:rPr>
        <w:t xml:space="preserve">  </w:t>
      </w:r>
      <w:r>
        <w:rPr>
          <w:rFonts w:ascii="宋体" w:hAnsi="宋体" w:hint="eastAsia"/>
          <w:color w:val="000000"/>
          <w:sz w:val="24"/>
          <w:szCs w:val="24"/>
        </w:rPr>
        <w:t>日</w:t>
      </w: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经营期限：</w:t>
      </w:r>
      <w:r>
        <w:rPr>
          <w:rFonts w:ascii="宋体" w:hAnsi="宋体" w:hint="eastAsia"/>
          <w:color w:val="000000"/>
          <w:sz w:val="24"/>
          <w:szCs w:val="24"/>
        </w:rPr>
        <w:t>__________________________________</w:t>
      </w: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姓</w:t>
      </w:r>
      <w:r>
        <w:rPr>
          <w:rFonts w:ascii="宋体" w:hAnsi="宋体" w:hint="eastAsia"/>
          <w:color w:val="000000"/>
          <w:sz w:val="24"/>
          <w:szCs w:val="24"/>
        </w:rPr>
        <w:t xml:space="preserve">    </w:t>
      </w:r>
      <w:r>
        <w:rPr>
          <w:rFonts w:ascii="宋体" w:hAnsi="宋体" w:hint="eastAsia"/>
          <w:color w:val="000000"/>
          <w:sz w:val="24"/>
          <w:szCs w:val="24"/>
        </w:rPr>
        <w:t>名：性别：年龄：</w:t>
      </w:r>
      <w:r>
        <w:rPr>
          <w:rFonts w:ascii="宋体" w:hAnsi="宋体" w:hint="eastAsia"/>
          <w:color w:val="000000"/>
          <w:sz w:val="24"/>
          <w:szCs w:val="24"/>
        </w:rPr>
        <w:t>______</w:t>
      </w: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职务：系：</w:t>
      </w:r>
      <w:r>
        <w:rPr>
          <w:rFonts w:ascii="宋体" w:hAnsi="宋体" w:hint="eastAsia"/>
          <w:color w:val="000000"/>
          <w:sz w:val="24"/>
          <w:szCs w:val="24"/>
          <w:u w:val="single"/>
        </w:rPr>
        <w:t xml:space="preserve">          (</w:t>
      </w:r>
      <w:r>
        <w:rPr>
          <w:rFonts w:ascii="宋体" w:hAnsi="宋体" w:hint="eastAsia"/>
          <w:color w:val="000000"/>
          <w:sz w:val="24"/>
          <w:szCs w:val="24"/>
          <w:u w:val="single"/>
        </w:rPr>
        <w:t>投标人单位名称</w:t>
      </w:r>
      <w:r>
        <w:rPr>
          <w:rFonts w:ascii="宋体" w:hAnsi="宋体" w:hint="eastAsia"/>
          <w:color w:val="000000"/>
          <w:sz w:val="24"/>
          <w:szCs w:val="24"/>
          <w:u w:val="single"/>
        </w:rPr>
        <w:t xml:space="preserve">)            </w:t>
      </w:r>
      <w:r>
        <w:rPr>
          <w:rFonts w:ascii="宋体" w:hAnsi="宋体" w:hint="eastAsia"/>
          <w:color w:val="000000"/>
          <w:sz w:val="24"/>
          <w:szCs w:val="24"/>
        </w:rPr>
        <w:t>的法定代表人。</w:t>
      </w:r>
    </w:p>
    <w:p w:rsidR="00F30FA0" w:rsidRDefault="00F30FA0">
      <w:pPr>
        <w:pStyle w:val="a3"/>
        <w:spacing w:line="380" w:lineRule="exact"/>
        <w:ind w:firstLineChars="200" w:firstLine="480"/>
        <w:rPr>
          <w:rFonts w:ascii="宋体" w:hAnsi="宋体"/>
          <w:color w:val="000000"/>
          <w:sz w:val="24"/>
          <w:szCs w:val="24"/>
        </w:rPr>
      </w:pPr>
    </w:p>
    <w:p w:rsidR="00F30FA0" w:rsidRDefault="00FB1169">
      <w:pPr>
        <w:pStyle w:val="a3"/>
        <w:spacing w:line="380" w:lineRule="exact"/>
        <w:ind w:firstLineChars="200" w:firstLine="480"/>
        <w:rPr>
          <w:rFonts w:ascii="宋体" w:hAnsi="宋体"/>
          <w:color w:val="000000"/>
          <w:sz w:val="24"/>
          <w:szCs w:val="24"/>
        </w:rPr>
      </w:pPr>
      <w:r>
        <w:rPr>
          <w:rFonts w:ascii="宋体" w:hAnsi="宋体" w:hint="eastAsia"/>
          <w:color w:val="000000"/>
          <w:sz w:val="24"/>
          <w:szCs w:val="24"/>
        </w:rPr>
        <w:t>特此证明</w:t>
      </w:r>
    </w:p>
    <w:p w:rsidR="00F30FA0" w:rsidRDefault="00F30FA0">
      <w:pPr>
        <w:pStyle w:val="a3"/>
        <w:spacing w:line="380" w:lineRule="exact"/>
        <w:ind w:firstLineChars="200" w:firstLine="480"/>
        <w:rPr>
          <w:rFonts w:ascii="宋体" w:hAnsi="宋体"/>
          <w:color w:val="000000"/>
          <w:sz w:val="24"/>
          <w:szCs w:val="24"/>
        </w:rPr>
      </w:pPr>
    </w:p>
    <w:p w:rsidR="00F30FA0" w:rsidRDefault="00FB1169" w:rsidP="00F45543">
      <w:pPr>
        <w:pStyle w:val="a3"/>
        <w:spacing w:line="380" w:lineRule="exact"/>
        <w:ind w:firstLineChars="1542" w:firstLine="3701"/>
        <w:rPr>
          <w:rFonts w:ascii="宋体" w:hAnsi="宋体"/>
          <w:color w:val="000000"/>
          <w:sz w:val="24"/>
          <w:szCs w:val="24"/>
        </w:rPr>
      </w:pPr>
      <w:r>
        <w:rPr>
          <w:rFonts w:ascii="宋体" w:hAnsi="宋体" w:hint="eastAsia"/>
          <w:color w:val="000000"/>
          <w:sz w:val="24"/>
          <w:szCs w:val="24"/>
        </w:rPr>
        <w:t>投标人</w:t>
      </w:r>
      <w:r>
        <w:rPr>
          <w:rFonts w:ascii="宋体" w:hAnsi="宋体" w:hint="eastAsia"/>
          <w:color w:val="000000"/>
          <w:sz w:val="24"/>
          <w:szCs w:val="24"/>
        </w:rPr>
        <w:t>(</w:t>
      </w:r>
      <w:r>
        <w:rPr>
          <w:rFonts w:ascii="宋体" w:hAnsi="宋体" w:hint="eastAsia"/>
          <w:color w:val="000000"/>
          <w:sz w:val="24"/>
          <w:szCs w:val="24"/>
        </w:rPr>
        <w:t>盖法人章</w:t>
      </w:r>
      <w:r>
        <w:rPr>
          <w:rFonts w:ascii="宋体" w:hAnsi="宋体" w:hint="eastAsia"/>
          <w:color w:val="000000"/>
          <w:sz w:val="24"/>
          <w:szCs w:val="24"/>
        </w:rPr>
        <w:t>)</w:t>
      </w:r>
      <w:r>
        <w:rPr>
          <w:rFonts w:ascii="宋体" w:hAnsi="宋体" w:hint="eastAsia"/>
          <w:color w:val="000000"/>
          <w:sz w:val="24"/>
          <w:szCs w:val="24"/>
        </w:rPr>
        <w:t>：</w:t>
      </w:r>
    </w:p>
    <w:p w:rsidR="00F30FA0" w:rsidRDefault="00FB1169">
      <w:pPr>
        <w:pStyle w:val="a3"/>
        <w:spacing w:line="380" w:lineRule="exact"/>
        <w:ind w:firstLineChars="1550" w:firstLine="3720"/>
        <w:rPr>
          <w:rFonts w:ascii="宋体" w:hAnsi="宋体"/>
          <w:color w:val="000000"/>
          <w:sz w:val="24"/>
          <w:szCs w:val="24"/>
        </w:rPr>
      </w:pPr>
      <w:r>
        <w:rPr>
          <w:rFonts w:ascii="宋体" w:hAnsi="宋体" w:hint="eastAsia"/>
          <w:color w:val="000000"/>
          <w:sz w:val="24"/>
          <w:szCs w:val="24"/>
        </w:rPr>
        <w:t>日</w:t>
      </w:r>
      <w:r>
        <w:rPr>
          <w:rFonts w:ascii="宋体" w:hAnsi="宋体" w:hint="eastAsia"/>
          <w:color w:val="000000"/>
          <w:sz w:val="24"/>
          <w:szCs w:val="24"/>
        </w:rPr>
        <w:t xml:space="preserve">   </w:t>
      </w:r>
      <w:r>
        <w:rPr>
          <w:rFonts w:ascii="宋体" w:hAnsi="宋体" w:hint="eastAsia"/>
          <w:color w:val="000000"/>
          <w:sz w:val="24"/>
          <w:szCs w:val="24"/>
        </w:rPr>
        <w:t>期：年月日</w:t>
      </w:r>
    </w:p>
    <w:p w:rsidR="00F30FA0" w:rsidRDefault="00FB1169">
      <w:pPr>
        <w:pStyle w:val="a3"/>
        <w:kinsoku w:val="0"/>
        <w:topLinePunct/>
        <w:autoSpaceDE w:val="0"/>
        <w:autoSpaceDN w:val="0"/>
        <w:snapToGrid w:val="0"/>
        <w:spacing w:before="100" w:beforeAutospacing="1" w:after="100" w:afterAutospacing="1" w:line="380" w:lineRule="exact"/>
        <w:ind w:right="210" w:firstLine="0"/>
        <w:rPr>
          <w:rFonts w:ascii="宋体" w:hAnsi="宋体"/>
          <w:b/>
          <w:color w:val="000000"/>
          <w:sz w:val="24"/>
          <w:szCs w:val="24"/>
        </w:rPr>
      </w:pPr>
      <w:r>
        <w:rPr>
          <w:rFonts w:ascii="宋体" w:hAnsi="宋体" w:hint="eastAsia"/>
          <w:b/>
          <w:color w:val="000000"/>
          <w:sz w:val="24"/>
          <w:szCs w:val="24"/>
        </w:rPr>
        <w:t>（粘身份证复印件）</w:t>
      </w:r>
    </w:p>
    <w:p w:rsidR="00F30FA0" w:rsidRDefault="00F30FA0">
      <w:pPr>
        <w:pStyle w:val="a3"/>
        <w:kinsoku w:val="0"/>
        <w:topLinePunct/>
        <w:autoSpaceDE w:val="0"/>
        <w:autoSpaceDN w:val="0"/>
        <w:snapToGrid w:val="0"/>
        <w:spacing w:before="100" w:beforeAutospacing="1" w:after="100" w:afterAutospacing="1" w:line="380" w:lineRule="exact"/>
        <w:ind w:right="210" w:firstLine="0"/>
        <w:rPr>
          <w:rFonts w:ascii="宋体" w:hAnsi="宋体"/>
          <w:b/>
          <w:color w:val="000000"/>
          <w:sz w:val="24"/>
          <w:szCs w:val="24"/>
        </w:rPr>
      </w:pPr>
    </w:p>
    <w:p w:rsidR="00F30FA0" w:rsidRDefault="00FB1169">
      <w:pPr>
        <w:widowControl/>
        <w:spacing w:line="380" w:lineRule="exact"/>
        <w:outlineLvl w:val="0"/>
        <w:rPr>
          <w:rFonts w:ascii="宋体" w:hAnsi="宋体"/>
          <w:b/>
          <w:color w:val="000000"/>
          <w:sz w:val="24"/>
        </w:rPr>
      </w:pPr>
      <w:r>
        <w:rPr>
          <w:rFonts w:ascii="宋体" w:hAnsi="宋体" w:hint="eastAsia"/>
          <w:b/>
          <w:color w:val="000000"/>
          <w:sz w:val="24"/>
        </w:rPr>
        <w:t>三、</w:t>
      </w:r>
      <w:r>
        <w:rPr>
          <w:rFonts w:ascii="宋体" w:hAnsi="宋体"/>
          <w:b/>
          <w:color w:val="000000"/>
          <w:sz w:val="24"/>
        </w:rPr>
        <w:t>法定代表人委托书</w:t>
      </w:r>
      <w:r>
        <w:rPr>
          <w:rFonts w:ascii="宋体" w:hAnsi="宋体"/>
          <w:color w:val="000000"/>
          <w:sz w:val="24"/>
        </w:rPr>
        <w:t>(</w:t>
      </w:r>
      <w:r>
        <w:rPr>
          <w:rFonts w:ascii="宋体" w:hAnsi="宋体"/>
          <w:color w:val="000000"/>
          <w:sz w:val="24"/>
        </w:rPr>
        <w:t>说明：法定代表人参加投标，不用此委托书</w:t>
      </w:r>
      <w:r>
        <w:rPr>
          <w:rFonts w:ascii="宋体" w:hAnsi="宋体"/>
          <w:color w:val="000000"/>
          <w:sz w:val="24"/>
        </w:rPr>
        <w:t>)</w:t>
      </w:r>
    </w:p>
    <w:p w:rsidR="00F30FA0" w:rsidRDefault="00FB1169">
      <w:pPr>
        <w:spacing w:line="380" w:lineRule="exact"/>
        <w:rPr>
          <w:rFonts w:ascii="宋体" w:hAnsi="宋体"/>
          <w:color w:val="000000"/>
          <w:sz w:val="24"/>
        </w:rPr>
      </w:pPr>
      <w:r>
        <w:rPr>
          <w:rFonts w:ascii="宋体" w:hAnsi="宋体" w:hint="eastAsia"/>
          <w:color w:val="000000"/>
          <w:sz w:val="24"/>
        </w:rPr>
        <w:t>江苏航运</w:t>
      </w:r>
      <w:r>
        <w:rPr>
          <w:rFonts w:ascii="宋体" w:hAnsi="宋体"/>
          <w:color w:val="000000"/>
          <w:sz w:val="24"/>
        </w:rPr>
        <w:t>职业</w:t>
      </w:r>
      <w:r>
        <w:rPr>
          <w:rFonts w:ascii="宋体" w:hAnsi="宋体" w:hint="eastAsia"/>
          <w:color w:val="000000"/>
          <w:sz w:val="24"/>
        </w:rPr>
        <w:t>技术</w:t>
      </w:r>
      <w:r>
        <w:rPr>
          <w:rFonts w:ascii="宋体" w:hAnsi="宋体"/>
          <w:color w:val="000000"/>
          <w:sz w:val="24"/>
        </w:rPr>
        <w:t>学院：</w:t>
      </w:r>
    </w:p>
    <w:p w:rsidR="00F30FA0" w:rsidRDefault="00FB1169">
      <w:pPr>
        <w:spacing w:line="380" w:lineRule="exact"/>
        <w:ind w:firstLine="480"/>
        <w:rPr>
          <w:rFonts w:ascii="宋体" w:hAnsi="宋体"/>
          <w:color w:val="000000"/>
          <w:sz w:val="24"/>
        </w:rPr>
      </w:pPr>
      <w:r>
        <w:rPr>
          <w:rFonts w:ascii="宋体" w:hAnsi="宋体"/>
          <w:color w:val="000000"/>
          <w:sz w:val="24"/>
        </w:rPr>
        <w:t>兹委托</w:t>
      </w:r>
      <w:r>
        <w:rPr>
          <w:rFonts w:ascii="宋体" w:hAnsi="宋体"/>
          <w:color w:val="000000"/>
          <w:sz w:val="24"/>
        </w:rPr>
        <w:t xml:space="preserve">            </w:t>
      </w:r>
      <w:r>
        <w:rPr>
          <w:rFonts w:ascii="宋体" w:hAnsi="宋体"/>
          <w:color w:val="000000"/>
          <w:sz w:val="24"/>
        </w:rPr>
        <w:t>参加贵单位组织的</w:t>
      </w:r>
      <w:r>
        <w:rPr>
          <w:rFonts w:ascii="宋体" w:hAnsi="宋体" w:hint="eastAsia"/>
          <w:color w:val="000000"/>
          <w:sz w:val="24"/>
        </w:rPr>
        <w:t>窗帘</w:t>
      </w:r>
      <w:r>
        <w:rPr>
          <w:rFonts w:ascii="宋体" w:hAnsi="宋体" w:hint="eastAsia"/>
          <w:color w:val="000000"/>
          <w:sz w:val="24"/>
        </w:rPr>
        <w:t>采购项目</w:t>
      </w:r>
      <w:r>
        <w:rPr>
          <w:rFonts w:ascii="宋体" w:hAnsi="宋体"/>
          <w:color w:val="000000"/>
          <w:sz w:val="24"/>
        </w:rPr>
        <w:t>招标活动，全权代表我单位处理有关事宜。附全权代表情况：</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姓名：</w:t>
      </w:r>
      <w:r>
        <w:rPr>
          <w:rFonts w:ascii="宋体" w:hAnsi="宋体"/>
          <w:color w:val="000000"/>
          <w:sz w:val="24"/>
        </w:rPr>
        <w:t xml:space="preserve">       </w:t>
      </w:r>
      <w:r>
        <w:rPr>
          <w:rFonts w:ascii="宋体" w:hAnsi="宋体"/>
          <w:color w:val="000000"/>
          <w:sz w:val="24"/>
        </w:rPr>
        <w:t>性别：</w:t>
      </w:r>
      <w:r>
        <w:rPr>
          <w:rFonts w:ascii="宋体" w:hAnsi="宋体"/>
          <w:color w:val="000000"/>
          <w:sz w:val="24"/>
        </w:rPr>
        <w:t xml:space="preserve">        </w:t>
      </w:r>
      <w:r>
        <w:rPr>
          <w:rFonts w:ascii="宋体" w:hAnsi="宋体"/>
          <w:color w:val="000000"/>
          <w:sz w:val="24"/>
        </w:rPr>
        <w:t>年龄：</w:t>
      </w:r>
      <w:r>
        <w:rPr>
          <w:rFonts w:ascii="宋体" w:hAnsi="宋体"/>
          <w:color w:val="000000"/>
          <w:sz w:val="24"/>
        </w:rPr>
        <w:t xml:space="preserve">        </w:t>
      </w:r>
      <w:r>
        <w:rPr>
          <w:rFonts w:ascii="宋体" w:hAnsi="宋体"/>
          <w:color w:val="000000"/>
          <w:sz w:val="24"/>
        </w:rPr>
        <w:t>职务：</w:t>
      </w:r>
      <w:r>
        <w:rPr>
          <w:rFonts w:ascii="宋体" w:hAnsi="宋体"/>
          <w:color w:val="000000"/>
          <w:sz w:val="24"/>
        </w:rPr>
        <w:t xml:space="preserve">        </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电话：</w:t>
      </w:r>
      <w:r>
        <w:rPr>
          <w:rFonts w:ascii="宋体" w:hAnsi="宋体"/>
          <w:color w:val="000000"/>
          <w:sz w:val="24"/>
        </w:rPr>
        <w:t xml:space="preserve">       </w:t>
      </w:r>
      <w:r>
        <w:rPr>
          <w:rFonts w:ascii="宋体" w:hAnsi="宋体"/>
          <w:color w:val="000000"/>
          <w:sz w:val="24"/>
        </w:rPr>
        <w:t>传真：</w:t>
      </w:r>
      <w:r>
        <w:rPr>
          <w:rFonts w:ascii="宋体" w:hAnsi="宋体"/>
          <w:color w:val="000000"/>
          <w:sz w:val="24"/>
        </w:rPr>
        <w:t xml:space="preserve">        </w:t>
      </w:r>
      <w:r>
        <w:rPr>
          <w:rFonts w:ascii="宋体" w:hAnsi="宋体"/>
          <w:color w:val="000000"/>
          <w:sz w:val="24"/>
        </w:rPr>
        <w:t>邮政编码：</w:t>
      </w:r>
      <w:r>
        <w:rPr>
          <w:rFonts w:ascii="宋体" w:hAnsi="宋体"/>
          <w:color w:val="000000"/>
          <w:sz w:val="24"/>
        </w:rPr>
        <w:t xml:space="preserve">   </w:t>
      </w:r>
    </w:p>
    <w:p w:rsidR="00F30FA0" w:rsidRDefault="00FB1169">
      <w:pPr>
        <w:spacing w:line="380" w:lineRule="exact"/>
        <w:ind w:firstLine="480"/>
        <w:rPr>
          <w:rFonts w:ascii="宋体" w:hAnsi="宋体"/>
          <w:color w:val="000000"/>
          <w:sz w:val="24"/>
        </w:rPr>
      </w:pPr>
      <w:r>
        <w:rPr>
          <w:rFonts w:ascii="宋体" w:hAnsi="宋体"/>
          <w:color w:val="000000"/>
          <w:sz w:val="24"/>
        </w:rPr>
        <w:t>身份证号码：</w:t>
      </w:r>
      <w:r>
        <w:rPr>
          <w:rFonts w:ascii="宋体" w:hAnsi="宋体"/>
          <w:color w:val="000000"/>
          <w:sz w:val="24"/>
        </w:rPr>
        <w:t xml:space="preserve">               </w:t>
      </w:r>
      <w:r>
        <w:rPr>
          <w:rFonts w:ascii="宋体" w:hAnsi="宋体"/>
          <w:color w:val="000000"/>
          <w:sz w:val="24"/>
        </w:rPr>
        <w:t>详细通讯地址：</w:t>
      </w:r>
    </w:p>
    <w:p w:rsidR="00F30FA0" w:rsidRDefault="00FB1169">
      <w:pPr>
        <w:spacing w:line="380" w:lineRule="exact"/>
        <w:ind w:leftChars="2600" w:left="6540" w:hangingChars="450" w:hanging="1080"/>
        <w:rPr>
          <w:rFonts w:ascii="宋体" w:hAnsi="宋体"/>
          <w:color w:val="000000"/>
          <w:sz w:val="24"/>
        </w:rPr>
      </w:pPr>
      <w:r>
        <w:rPr>
          <w:rFonts w:ascii="宋体" w:hAnsi="宋体"/>
          <w:color w:val="000000"/>
          <w:sz w:val="24"/>
        </w:rPr>
        <w:t>单位名称</w:t>
      </w:r>
      <w:r>
        <w:rPr>
          <w:rFonts w:ascii="宋体" w:hAnsi="宋体"/>
          <w:color w:val="000000"/>
          <w:sz w:val="24"/>
        </w:rPr>
        <w:t>(</w:t>
      </w:r>
      <w:r>
        <w:rPr>
          <w:rFonts w:ascii="宋体" w:hAnsi="宋体"/>
          <w:color w:val="000000"/>
          <w:sz w:val="24"/>
        </w:rPr>
        <w:t>公章</w:t>
      </w:r>
      <w:r>
        <w:rPr>
          <w:rFonts w:ascii="宋体" w:hAnsi="宋体"/>
          <w:color w:val="000000"/>
          <w:sz w:val="24"/>
        </w:rPr>
        <w:t>)</w:t>
      </w:r>
    </w:p>
    <w:p w:rsidR="00F30FA0" w:rsidRDefault="00FB1169">
      <w:pPr>
        <w:spacing w:line="380" w:lineRule="exact"/>
        <w:ind w:leftChars="2600" w:left="6540" w:hangingChars="450" w:hanging="1080"/>
        <w:rPr>
          <w:rFonts w:ascii="宋体" w:hAnsi="宋体"/>
          <w:color w:val="000000"/>
          <w:sz w:val="24"/>
        </w:rPr>
      </w:pPr>
      <w:r>
        <w:rPr>
          <w:rFonts w:ascii="宋体" w:hAnsi="宋体"/>
          <w:color w:val="000000"/>
          <w:sz w:val="24"/>
        </w:rPr>
        <w:t>法定代表人</w:t>
      </w:r>
      <w:r>
        <w:rPr>
          <w:rFonts w:ascii="宋体" w:hAnsi="宋体"/>
          <w:color w:val="000000"/>
          <w:sz w:val="24"/>
        </w:rPr>
        <w:t>(</w:t>
      </w:r>
      <w:r>
        <w:rPr>
          <w:rFonts w:ascii="宋体" w:hAnsi="宋体"/>
          <w:color w:val="000000"/>
          <w:sz w:val="24"/>
        </w:rPr>
        <w:t>签字</w:t>
      </w:r>
      <w:r>
        <w:rPr>
          <w:rFonts w:ascii="宋体" w:hAnsi="宋体"/>
          <w:color w:val="000000"/>
          <w:sz w:val="24"/>
        </w:rPr>
        <w:t>)</w:t>
      </w:r>
    </w:p>
    <w:p w:rsidR="00F30FA0" w:rsidRDefault="00FB1169">
      <w:pPr>
        <w:spacing w:line="380" w:lineRule="exact"/>
        <w:ind w:leftChars="2667" w:left="5601"/>
        <w:rPr>
          <w:rFonts w:ascii="宋体" w:hAnsi="宋体"/>
          <w:color w:val="000000"/>
          <w:sz w:val="24"/>
        </w:rPr>
      </w:pPr>
      <w:r>
        <w:rPr>
          <w:rFonts w:ascii="宋体" w:hAnsi="宋体"/>
          <w:color w:val="000000"/>
          <w:sz w:val="24"/>
        </w:rPr>
        <w:t>年</w:t>
      </w:r>
      <w:r>
        <w:rPr>
          <w:rFonts w:ascii="宋体" w:hAnsi="宋体"/>
          <w:color w:val="000000"/>
          <w:sz w:val="24"/>
        </w:rPr>
        <w:t xml:space="preserve">    </w:t>
      </w:r>
      <w:r>
        <w:rPr>
          <w:rFonts w:ascii="宋体" w:hAnsi="宋体"/>
          <w:color w:val="000000"/>
          <w:sz w:val="24"/>
        </w:rPr>
        <w:t xml:space="preserve"> </w:t>
      </w:r>
      <w:r>
        <w:rPr>
          <w:rFonts w:ascii="宋体" w:hAnsi="宋体"/>
          <w:color w:val="000000"/>
          <w:sz w:val="24"/>
        </w:rPr>
        <w:t>月</w:t>
      </w:r>
      <w:r>
        <w:rPr>
          <w:rFonts w:ascii="宋体" w:hAnsi="宋体"/>
          <w:color w:val="000000"/>
          <w:sz w:val="24"/>
        </w:rPr>
        <w:t xml:space="preserve">     </w:t>
      </w:r>
      <w:r>
        <w:rPr>
          <w:rFonts w:ascii="宋体" w:hAnsi="宋体"/>
          <w:color w:val="000000"/>
          <w:sz w:val="24"/>
        </w:rPr>
        <w:t>日</w:t>
      </w:r>
    </w:p>
    <w:p w:rsidR="00F30FA0" w:rsidRDefault="00FB1169">
      <w:pPr>
        <w:pStyle w:val="a3"/>
        <w:kinsoku w:val="0"/>
        <w:topLinePunct/>
        <w:autoSpaceDE w:val="0"/>
        <w:autoSpaceDN w:val="0"/>
        <w:snapToGrid w:val="0"/>
        <w:spacing w:before="100" w:beforeAutospacing="1" w:after="100" w:afterAutospacing="1" w:line="380" w:lineRule="exact"/>
        <w:ind w:right="210" w:firstLine="0"/>
        <w:rPr>
          <w:rFonts w:ascii="宋体" w:hAnsi="宋体"/>
          <w:b/>
          <w:color w:val="000000"/>
          <w:sz w:val="24"/>
          <w:szCs w:val="24"/>
        </w:rPr>
      </w:pPr>
      <w:r>
        <w:rPr>
          <w:rFonts w:ascii="宋体" w:hAnsi="宋体" w:hint="eastAsia"/>
          <w:b/>
          <w:color w:val="000000"/>
          <w:sz w:val="24"/>
          <w:szCs w:val="24"/>
        </w:rPr>
        <w:t>（粘身份证复印件）</w:t>
      </w:r>
    </w:p>
    <w:p w:rsidR="00F30FA0" w:rsidRDefault="00F30FA0">
      <w:pPr>
        <w:pStyle w:val="a3"/>
        <w:kinsoku w:val="0"/>
        <w:topLinePunct/>
        <w:autoSpaceDE w:val="0"/>
        <w:autoSpaceDN w:val="0"/>
        <w:snapToGrid w:val="0"/>
        <w:spacing w:before="100" w:beforeAutospacing="1" w:after="100" w:afterAutospacing="1" w:line="380" w:lineRule="exact"/>
        <w:ind w:right="210" w:firstLine="0"/>
        <w:rPr>
          <w:rFonts w:ascii="宋体" w:hAnsi="宋体"/>
          <w:b/>
          <w:color w:val="000000"/>
          <w:sz w:val="24"/>
          <w:szCs w:val="24"/>
        </w:rPr>
      </w:pPr>
    </w:p>
    <w:p w:rsidR="00F30FA0" w:rsidRDefault="00FB1169">
      <w:pPr>
        <w:pStyle w:val="a3"/>
        <w:kinsoku w:val="0"/>
        <w:topLinePunct/>
        <w:autoSpaceDE w:val="0"/>
        <w:autoSpaceDN w:val="0"/>
        <w:snapToGrid w:val="0"/>
        <w:spacing w:before="100" w:beforeAutospacing="1" w:after="100" w:afterAutospacing="1" w:line="380" w:lineRule="exact"/>
        <w:ind w:right="210" w:firstLine="0"/>
        <w:rPr>
          <w:rFonts w:ascii="宋体" w:hAnsi="宋体"/>
          <w:b/>
          <w:color w:val="000000"/>
          <w:sz w:val="24"/>
          <w:szCs w:val="24"/>
        </w:rPr>
      </w:pPr>
      <w:r>
        <w:rPr>
          <w:rFonts w:ascii="宋体" w:hAnsi="宋体" w:hint="eastAsia"/>
          <w:b/>
          <w:color w:val="000000"/>
          <w:sz w:val="24"/>
          <w:szCs w:val="24"/>
        </w:rPr>
        <w:t>四、廉政承诺书</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一、为了保证江苏航运职业技术学院公开招标活动的公平竞争，促进廉政建设，我公司承诺在参加学院采购活动时做到遵守法纪、法规和廉政建设各项规定，</w:t>
      </w:r>
      <w:r>
        <w:rPr>
          <w:rFonts w:ascii="宋体" w:hAnsi="宋体" w:hint="eastAsia"/>
          <w:color w:val="000000"/>
          <w:sz w:val="24"/>
        </w:rPr>
        <w:lastRenderedPageBreak/>
        <w:t>诚实守信，坚决拒绝商业贿赂，不发生如下不当行为：</w:t>
      </w:r>
    </w:p>
    <w:p w:rsidR="00F30FA0" w:rsidRDefault="00FB1169">
      <w:pPr>
        <w:spacing w:line="380" w:lineRule="exact"/>
        <w:rPr>
          <w:rFonts w:ascii="宋体" w:hAnsi="宋体"/>
          <w:color w:val="000000"/>
          <w:sz w:val="24"/>
        </w:rPr>
      </w:pPr>
      <w:r>
        <w:rPr>
          <w:rFonts w:ascii="宋体" w:hAnsi="宋体" w:hint="eastAsia"/>
          <w:color w:val="000000"/>
          <w:sz w:val="24"/>
        </w:rPr>
        <w:t xml:space="preserve">  </w:t>
      </w:r>
      <w:r>
        <w:rPr>
          <w:rFonts w:ascii="宋体" w:hAnsi="宋体" w:hint="eastAsia"/>
          <w:color w:val="000000"/>
          <w:sz w:val="24"/>
        </w:rPr>
        <w:t>（一）不向采购组织方工作人员及其家庭成员提供以下不正当利益：</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以任何理由送给现金、有价证券、支付凭证和高档礼品；</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报销或支付应由其个人负担的费用；</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宴请或邀请去营业性娱乐场所活动；</w:t>
      </w:r>
      <w:r>
        <w:rPr>
          <w:rFonts w:ascii="宋体" w:hAnsi="宋体" w:hint="eastAsia"/>
          <w:color w:val="000000"/>
          <w:sz w:val="24"/>
        </w:rPr>
        <w:t> </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4.</w:t>
      </w:r>
      <w:r>
        <w:rPr>
          <w:rFonts w:ascii="宋体" w:hAnsi="宋体" w:hint="eastAsia"/>
          <w:color w:val="000000"/>
          <w:sz w:val="24"/>
        </w:rPr>
        <w:t>其它行贿及提供不正当利益的行为。</w:t>
      </w:r>
    </w:p>
    <w:p w:rsidR="00F30FA0" w:rsidRDefault="00FB1169">
      <w:pPr>
        <w:spacing w:line="380" w:lineRule="exact"/>
        <w:rPr>
          <w:rFonts w:ascii="宋体" w:hAnsi="宋体"/>
          <w:color w:val="000000"/>
          <w:sz w:val="24"/>
        </w:rPr>
      </w:pPr>
      <w:r>
        <w:rPr>
          <w:rFonts w:ascii="宋体" w:hAnsi="宋体" w:hint="eastAsia"/>
          <w:color w:val="000000"/>
          <w:sz w:val="24"/>
        </w:rPr>
        <w:t xml:space="preserve">  </w:t>
      </w:r>
      <w:r>
        <w:rPr>
          <w:rFonts w:ascii="宋体" w:hAnsi="宋体" w:hint="eastAsia"/>
          <w:color w:val="000000"/>
          <w:sz w:val="24"/>
        </w:rPr>
        <w:t>（二）不和他人串通，或者利</w:t>
      </w:r>
      <w:r>
        <w:rPr>
          <w:rFonts w:ascii="宋体" w:hAnsi="宋体" w:hint="eastAsia"/>
          <w:color w:val="000000"/>
          <w:sz w:val="24"/>
        </w:rPr>
        <w:t>用不正当手段谋求中标。</w:t>
      </w:r>
      <w:r>
        <w:rPr>
          <w:rFonts w:ascii="宋体" w:hAnsi="宋体" w:hint="eastAsia"/>
          <w:color w:val="000000"/>
          <w:sz w:val="24"/>
        </w:rPr>
        <w:t xml:space="preserve"> </w:t>
      </w:r>
    </w:p>
    <w:p w:rsidR="00F30FA0" w:rsidRDefault="00FB1169">
      <w:pPr>
        <w:spacing w:line="380" w:lineRule="exact"/>
        <w:rPr>
          <w:rFonts w:ascii="宋体" w:hAnsi="宋体"/>
          <w:color w:val="000000"/>
          <w:sz w:val="24"/>
        </w:rPr>
      </w:pPr>
      <w:r>
        <w:rPr>
          <w:rFonts w:ascii="宋体" w:hAnsi="宋体" w:hint="eastAsia"/>
          <w:color w:val="000000"/>
          <w:sz w:val="24"/>
        </w:rPr>
        <w:t xml:space="preserve">  </w:t>
      </w:r>
      <w:r>
        <w:rPr>
          <w:rFonts w:ascii="宋体" w:hAnsi="宋体" w:hint="eastAsia"/>
          <w:color w:val="000000"/>
          <w:sz w:val="24"/>
        </w:rPr>
        <w:t>（三）违反法律、法规和廉政规定，影响工程质量和供应质量</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二、我公司如实施了上述行为之一，自愿接受学院采购部门根据《政府采购法》及其相关法规和《南通市市场廉政准入暂行规定》</w:t>
      </w:r>
      <w:r>
        <w:rPr>
          <w:rFonts w:ascii="宋体" w:hAnsi="宋体" w:hint="eastAsia"/>
          <w:color w:val="000000"/>
          <w:sz w:val="24"/>
        </w:rPr>
        <w:t>(</w:t>
      </w:r>
      <w:proofErr w:type="gramStart"/>
      <w:r>
        <w:rPr>
          <w:rFonts w:ascii="宋体" w:hAnsi="宋体" w:hint="eastAsia"/>
          <w:color w:val="000000"/>
          <w:sz w:val="24"/>
        </w:rPr>
        <w:t>通纪发</w:t>
      </w:r>
      <w:proofErr w:type="gramEnd"/>
      <w:r>
        <w:rPr>
          <w:rFonts w:ascii="宋体" w:hAnsi="宋体" w:hint="eastAsia"/>
          <w:color w:val="000000"/>
          <w:sz w:val="24"/>
        </w:rPr>
        <w:t>〔</w:t>
      </w:r>
      <w:r>
        <w:rPr>
          <w:rFonts w:ascii="宋体" w:hAnsi="宋体" w:hint="eastAsia"/>
          <w:color w:val="000000"/>
          <w:sz w:val="24"/>
        </w:rPr>
        <w:t>2005</w:t>
      </w:r>
      <w:r>
        <w:rPr>
          <w:rFonts w:ascii="宋体" w:hAnsi="宋体" w:hint="eastAsia"/>
          <w:color w:val="000000"/>
          <w:sz w:val="24"/>
        </w:rPr>
        <w:t>〕</w:t>
      </w:r>
      <w:r>
        <w:rPr>
          <w:rFonts w:ascii="宋体" w:hAnsi="宋体" w:hint="eastAsia"/>
          <w:color w:val="000000"/>
          <w:sz w:val="24"/>
        </w:rPr>
        <w:t>28</w:t>
      </w:r>
      <w:r>
        <w:rPr>
          <w:rFonts w:ascii="宋体" w:hAnsi="宋体" w:hint="eastAsia"/>
          <w:color w:val="000000"/>
          <w:sz w:val="24"/>
        </w:rPr>
        <w:t>号</w:t>
      </w:r>
      <w:r>
        <w:rPr>
          <w:rFonts w:ascii="宋体" w:hAnsi="宋体" w:hint="eastAsia"/>
          <w:color w:val="000000"/>
          <w:sz w:val="24"/>
        </w:rPr>
        <w:t>)</w:t>
      </w:r>
      <w:r>
        <w:rPr>
          <w:rFonts w:ascii="宋体" w:hAnsi="宋体" w:hint="eastAsia"/>
          <w:color w:val="000000"/>
          <w:sz w:val="24"/>
        </w:rPr>
        <w:t>给予的如下处罚：</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参加采购的成交无效；</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处以采购金额千分之五以上千</w:t>
      </w:r>
      <w:proofErr w:type="gramStart"/>
      <w:r>
        <w:rPr>
          <w:rFonts w:ascii="宋体" w:hAnsi="宋体" w:hint="eastAsia"/>
          <w:color w:val="000000"/>
          <w:sz w:val="24"/>
        </w:rPr>
        <w:t>分之十</w:t>
      </w:r>
      <w:proofErr w:type="gramEnd"/>
      <w:r>
        <w:rPr>
          <w:rFonts w:ascii="宋体" w:hAnsi="宋体" w:hint="eastAsia"/>
          <w:color w:val="000000"/>
          <w:sz w:val="24"/>
        </w:rPr>
        <w:t>以下的罚款；</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对不良行为予以记录并公告；</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4.</w:t>
      </w:r>
      <w:r>
        <w:rPr>
          <w:rFonts w:ascii="宋体" w:hAnsi="宋体" w:hint="eastAsia"/>
          <w:color w:val="000000"/>
          <w:sz w:val="24"/>
        </w:rPr>
        <w:t>三年内禁止参加江苏航运职业技术学院集中采购活动；</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5.</w:t>
      </w:r>
      <w:r>
        <w:rPr>
          <w:rFonts w:ascii="宋体" w:hAnsi="宋体" w:hint="eastAsia"/>
          <w:color w:val="000000"/>
          <w:sz w:val="24"/>
        </w:rPr>
        <w:t>情节严重的，报请有关部门依法追究相关责任。</w:t>
      </w:r>
    </w:p>
    <w:p w:rsidR="00F30FA0" w:rsidRDefault="00FB1169">
      <w:pPr>
        <w:spacing w:line="380" w:lineRule="exact"/>
        <w:ind w:firstLineChars="2700" w:firstLine="6480"/>
        <w:rPr>
          <w:rFonts w:ascii="宋体" w:hAnsi="宋体"/>
          <w:color w:val="000000"/>
          <w:sz w:val="24"/>
        </w:rPr>
      </w:pPr>
      <w:r>
        <w:rPr>
          <w:rFonts w:ascii="宋体" w:hAnsi="宋体" w:hint="eastAsia"/>
          <w:color w:val="000000"/>
          <w:sz w:val="24"/>
        </w:rPr>
        <w:t>承</w:t>
      </w:r>
      <w:r>
        <w:rPr>
          <w:rFonts w:ascii="宋体" w:hAnsi="宋体" w:hint="eastAsia"/>
          <w:color w:val="000000"/>
          <w:sz w:val="24"/>
        </w:rPr>
        <w:t xml:space="preserve"> </w:t>
      </w:r>
      <w:r>
        <w:rPr>
          <w:rFonts w:ascii="宋体" w:hAnsi="宋体" w:hint="eastAsia"/>
          <w:color w:val="000000"/>
          <w:sz w:val="24"/>
        </w:rPr>
        <w:t>诺</w:t>
      </w:r>
      <w:r>
        <w:rPr>
          <w:rFonts w:ascii="宋体" w:hAnsi="宋体" w:hint="eastAsia"/>
          <w:color w:val="000000"/>
          <w:sz w:val="24"/>
        </w:rPr>
        <w:t xml:space="preserve"> </w:t>
      </w:r>
      <w:r>
        <w:rPr>
          <w:rFonts w:ascii="宋体" w:hAnsi="宋体" w:hint="eastAsia"/>
          <w:color w:val="000000"/>
          <w:sz w:val="24"/>
        </w:rPr>
        <w:t>人：</w:t>
      </w:r>
    </w:p>
    <w:p w:rsidR="00F30FA0" w:rsidRDefault="00FB1169">
      <w:pPr>
        <w:spacing w:line="380" w:lineRule="exact"/>
        <w:ind w:firstLineChars="2700" w:firstLine="6480"/>
        <w:rPr>
          <w:rFonts w:ascii="宋体" w:hAnsi="宋体"/>
          <w:color w:val="000000"/>
          <w:sz w:val="24"/>
        </w:rPr>
      </w:pPr>
      <w:r>
        <w:rPr>
          <w:rFonts w:ascii="宋体" w:hAnsi="宋体" w:hint="eastAsia"/>
          <w:color w:val="000000"/>
          <w:sz w:val="24"/>
        </w:rPr>
        <w:t>承诺单位（盖章）：</w:t>
      </w:r>
    </w:p>
    <w:p w:rsidR="00F30FA0" w:rsidRDefault="00FB1169">
      <w:pPr>
        <w:spacing w:line="380" w:lineRule="exact"/>
        <w:rPr>
          <w:rFonts w:ascii="宋体" w:hAnsi="宋体"/>
          <w:b/>
          <w:color w:val="000000"/>
          <w:sz w:val="24"/>
        </w:rPr>
      </w:pPr>
      <w:r>
        <w:rPr>
          <w:rFonts w:ascii="宋体" w:hAnsi="宋体" w:hint="eastAsia"/>
          <w:b/>
          <w:color w:val="000000"/>
          <w:sz w:val="24"/>
        </w:rPr>
        <w:t>五、投标人资质材料</w:t>
      </w:r>
    </w:p>
    <w:p w:rsidR="00F30FA0" w:rsidRDefault="00FB1169">
      <w:pPr>
        <w:spacing w:line="380" w:lineRule="exact"/>
        <w:ind w:firstLineChars="200" w:firstLine="480"/>
        <w:rPr>
          <w:rFonts w:ascii="宋体" w:hAnsi="宋体"/>
          <w:color w:val="000000"/>
          <w:sz w:val="24"/>
        </w:rPr>
      </w:pPr>
      <w:r>
        <w:rPr>
          <w:rFonts w:ascii="宋体" w:hAnsi="宋体" w:hint="eastAsia"/>
          <w:color w:val="000000"/>
          <w:sz w:val="24"/>
        </w:rPr>
        <w:t>注：投标书文件清单及页码索引，投标声明、廉政承诺书、法人身份证明及身份证复印件、法人委托书及受委托人身份证复印件（如是法人投标，不用此委托书）、企业营业执照或其他许可证复印件和“投标人资质要求”中要求提供的佐证材料。</w:t>
      </w:r>
    </w:p>
    <w:p w:rsidR="00F30FA0" w:rsidRDefault="00F30FA0">
      <w:pPr>
        <w:widowControl/>
        <w:spacing w:line="380" w:lineRule="exact"/>
        <w:outlineLvl w:val="0"/>
        <w:rPr>
          <w:rFonts w:ascii="宋体" w:hAnsi="宋体"/>
          <w:b/>
          <w:color w:val="000000"/>
          <w:sz w:val="24"/>
        </w:rPr>
      </w:pPr>
    </w:p>
    <w:p w:rsidR="00F30FA0" w:rsidRDefault="00FB1169">
      <w:pPr>
        <w:widowControl/>
        <w:spacing w:line="380" w:lineRule="exact"/>
        <w:outlineLvl w:val="0"/>
        <w:rPr>
          <w:rFonts w:ascii="宋体" w:hAnsi="宋体"/>
          <w:b/>
          <w:color w:val="000000"/>
          <w:sz w:val="24"/>
        </w:rPr>
      </w:pPr>
      <w:r>
        <w:rPr>
          <w:rFonts w:ascii="宋体" w:hAnsi="宋体" w:hint="eastAsia"/>
          <w:b/>
          <w:color w:val="000000"/>
          <w:sz w:val="24"/>
        </w:rPr>
        <w:t>六、技术支持方案</w:t>
      </w:r>
    </w:p>
    <w:p w:rsidR="00F30FA0" w:rsidRDefault="00FB1169">
      <w:pPr>
        <w:widowControl/>
        <w:spacing w:line="380" w:lineRule="exact"/>
        <w:ind w:firstLineChars="200" w:firstLine="480"/>
        <w:outlineLvl w:val="0"/>
        <w:rPr>
          <w:rFonts w:ascii="宋体" w:hAnsi="宋体"/>
          <w:sz w:val="24"/>
        </w:rPr>
      </w:pPr>
      <w:r>
        <w:rPr>
          <w:rFonts w:ascii="宋体" w:hAnsi="宋体" w:hint="eastAsia"/>
          <w:color w:val="000000"/>
          <w:sz w:val="24"/>
        </w:rPr>
        <w:t>注：综合实力（说明社会信誉及业内影响、企业规模、履约能力等）、近三年部</w:t>
      </w:r>
      <w:r>
        <w:rPr>
          <w:rFonts w:ascii="宋体" w:hAnsi="宋体" w:hint="eastAsia"/>
          <w:sz w:val="24"/>
        </w:rPr>
        <w:t>分业绩合同（列出使用单位联系人、联系电话、合同等）、投标产品各种证书及主要技术参数详细描述，技术支持方案，</w:t>
      </w:r>
      <w:r>
        <w:rPr>
          <w:rFonts w:ascii="宋体" w:hAnsi="宋体"/>
          <w:sz w:val="24"/>
        </w:rPr>
        <w:t>质量保证和售后服务承诺</w:t>
      </w:r>
      <w:r>
        <w:rPr>
          <w:rFonts w:ascii="宋体" w:hAnsi="宋体" w:hint="eastAsia"/>
          <w:sz w:val="24"/>
        </w:rPr>
        <w:t>。</w:t>
      </w:r>
    </w:p>
    <w:p w:rsidR="00F30FA0" w:rsidRDefault="00F30FA0">
      <w:pPr>
        <w:widowControl/>
        <w:spacing w:line="380" w:lineRule="exact"/>
        <w:ind w:firstLineChars="200" w:firstLine="482"/>
        <w:outlineLvl w:val="0"/>
        <w:rPr>
          <w:rFonts w:ascii="宋体" w:hAnsi="宋体"/>
          <w:b/>
          <w:color w:val="000000"/>
          <w:sz w:val="24"/>
        </w:rPr>
      </w:pPr>
    </w:p>
    <w:p w:rsidR="00F30FA0" w:rsidRDefault="00FB1169">
      <w:pPr>
        <w:widowControl/>
        <w:spacing w:line="380" w:lineRule="exact"/>
        <w:outlineLvl w:val="0"/>
        <w:rPr>
          <w:rFonts w:ascii="宋体" w:hAnsi="宋体"/>
          <w:b/>
          <w:color w:val="000000"/>
          <w:sz w:val="24"/>
        </w:rPr>
      </w:pPr>
      <w:r>
        <w:rPr>
          <w:rFonts w:ascii="宋体" w:hAnsi="宋体" w:hint="eastAsia"/>
          <w:b/>
          <w:color w:val="000000"/>
          <w:sz w:val="24"/>
        </w:rPr>
        <w:t>七、</w:t>
      </w:r>
      <w:r>
        <w:rPr>
          <w:rFonts w:ascii="宋体" w:hAnsi="宋体"/>
          <w:b/>
          <w:color w:val="000000"/>
          <w:sz w:val="24"/>
        </w:rPr>
        <w:t>产品质量保证承诺书</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根据招标文件相关要求</w:t>
      </w:r>
      <w:r>
        <w:rPr>
          <w:rFonts w:ascii="宋体" w:hAnsi="宋体" w:hint="eastAsia"/>
          <w:color w:val="000000"/>
          <w:sz w:val="24"/>
        </w:rPr>
        <w:t>，</w:t>
      </w:r>
      <w:r>
        <w:rPr>
          <w:rFonts w:ascii="宋体" w:hAnsi="宋体"/>
          <w:color w:val="000000"/>
          <w:sz w:val="24"/>
        </w:rPr>
        <w:t>我方对该项目做出如下产品</w:t>
      </w:r>
      <w:r>
        <w:rPr>
          <w:rFonts w:ascii="宋体" w:hAnsi="宋体"/>
          <w:color w:val="000000"/>
          <w:sz w:val="24"/>
        </w:rPr>
        <w:t>质量承诺：</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产品都属于厂家正品产品：</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产品</w:t>
      </w:r>
      <w:r>
        <w:rPr>
          <w:rFonts w:ascii="宋体" w:hAnsi="宋体"/>
          <w:color w:val="000000"/>
          <w:sz w:val="24"/>
        </w:rPr>
        <w:t>“</w:t>
      </w:r>
      <w:r>
        <w:rPr>
          <w:rFonts w:ascii="宋体" w:hAnsi="宋体"/>
          <w:color w:val="000000"/>
          <w:sz w:val="24"/>
        </w:rPr>
        <w:t>三包</w:t>
      </w:r>
      <w:r>
        <w:rPr>
          <w:rFonts w:ascii="宋体" w:hAnsi="宋体"/>
          <w:color w:val="000000"/>
          <w:sz w:val="24"/>
        </w:rPr>
        <w:t>”</w:t>
      </w:r>
      <w:r>
        <w:rPr>
          <w:rFonts w:ascii="宋体" w:hAnsi="宋体"/>
          <w:color w:val="000000"/>
          <w:sz w:val="24"/>
        </w:rPr>
        <w:t>内容：</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color w:val="000000"/>
          <w:sz w:val="24"/>
        </w:rPr>
        <w:t>质量问题的处理：</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w:t>
      </w:r>
      <w:r>
        <w:rPr>
          <w:rFonts w:ascii="宋体" w:hAnsi="宋体"/>
          <w:color w:val="000000"/>
          <w:sz w:val="24"/>
        </w:rPr>
        <w:t>质量投诉的处理：</w:t>
      </w:r>
    </w:p>
    <w:p w:rsidR="00F30FA0" w:rsidRDefault="00FB1169">
      <w:pPr>
        <w:spacing w:line="380" w:lineRule="exact"/>
        <w:ind w:firstLineChars="200" w:firstLine="480"/>
        <w:rPr>
          <w:rFonts w:ascii="宋体" w:hAnsi="宋体"/>
          <w:color w:val="000000"/>
          <w:sz w:val="24"/>
        </w:rPr>
      </w:pPr>
      <w:r>
        <w:rPr>
          <w:rFonts w:ascii="宋体" w:hAnsi="宋体"/>
          <w:color w:val="000000"/>
          <w:sz w:val="24"/>
        </w:rPr>
        <w:t>5</w:t>
      </w:r>
      <w:r>
        <w:rPr>
          <w:rFonts w:ascii="宋体" w:hAnsi="宋体" w:hint="eastAsia"/>
          <w:color w:val="000000"/>
          <w:sz w:val="24"/>
        </w:rPr>
        <w:t>.</w:t>
      </w:r>
      <w:r>
        <w:rPr>
          <w:rFonts w:ascii="宋体" w:hAnsi="宋体"/>
          <w:color w:val="000000"/>
          <w:sz w:val="24"/>
        </w:rPr>
        <w:t>其它：</w:t>
      </w:r>
    </w:p>
    <w:p w:rsidR="00F30FA0" w:rsidRDefault="00FB1169">
      <w:pPr>
        <w:spacing w:line="380" w:lineRule="exact"/>
        <w:ind w:leftChars="271" w:left="569" w:firstLineChars="1650" w:firstLine="3960"/>
        <w:rPr>
          <w:rFonts w:ascii="宋体" w:hAnsi="宋体"/>
          <w:color w:val="000000"/>
          <w:sz w:val="24"/>
        </w:rPr>
      </w:pPr>
      <w:r>
        <w:rPr>
          <w:rFonts w:ascii="宋体" w:hAnsi="宋体"/>
          <w:color w:val="000000"/>
          <w:sz w:val="24"/>
        </w:rPr>
        <w:lastRenderedPageBreak/>
        <w:t>企业名称（盖章）：</w:t>
      </w:r>
    </w:p>
    <w:p w:rsidR="00F30FA0" w:rsidRDefault="00FB1169">
      <w:pPr>
        <w:spacing w:line="380" w:lineRule="exact"/>
        <w:ind w:left="570"/>
        <w:rPr>
          <w:rFonts w:ascii="宋体" w:hAnsi="宋体"/>
          <w:color w:val="000000"/>
          <w:sz w:val="24"/>
        </w:rPr>
      </w:pPr>
      <w:r>
        <w:rPr>
          <w:rFonts w:ascii="宋体" w:hAnsi="宋体"/>
          <w:color w:val="000000"/>
          <w:sz w:val="24"/>
        </w:rPr>
        <w:t xml:space="preserve">                                 </w:t>
      </w:r>
      <w:r>
        <w:rPr>
          <w:rFonts w:ascii="宋体" w:hAnsi="宋体"/>
          <w:color w:val="000000"/>
          <w:sz w:val="24"/>
        </w:rPr>
        <w:t>法定代表人签字：</w:t>
      </w:r>
    </w:p>
    <w:p w:rsidR="00F30FA0" w:rsidRDefault="00FB1169">
      <w:pPr>
        <w:widowControl/>
        <w:spacing w:line="380" w:lineRule="exact"/>
        <w:jc w:val="left"/>
        <w:rPr>
          <w:rFonts w:ascii="宋体" w:hAnsi="宋体"/>
          <w:color w:val="000000"/>
          <w:sz w:val="24"/>
        </w:rPr>
      </w:pPr>
      <w:r>
        <w:rPr>
          <w:rFonts w:ascii="宋体" w:hAnsi="宋体"/>
          <w:color w:val="000000"/>
          <w:sz w:val="24"/>
        </w:rPr>
        <w:t xml:space="preserve">                                          </w:t>
      </w:r>
      <w:r>
        <w:rPr>
          <w:rFonts w:ascii="宋体" w:hAnsi="宋体"/>
          <w:color w:val="000000"/>
          <w:sz w:val="24"/>
        </w:rPr>
        <w:t>年</w:t>
      </w:r>
      <w:r>
        <w:rPr>
          <w:rFonts w:ascii="宋体" w:hAnsi="宋体"/>
          <w:color w:val="000000"/>
          <w:sz w:val="24"/>
        </w:rPr>
        <w:t xml:space="preserve">    </w:t>
      </w:r>
      <w:r>
        <w:rPr>
          <w:rFonts w:ascii="宋体" w:hAnsi="宋体"/>
          <w:color w:val="000000"/>
          <w:sz w:val="24"/>
        </w:rPr>
        <w:t>月</w:t>
      </w:r>
      <w:r>
        <w:rPr>
          <w:rFonts w:ascii="宋体" w:hAnsi="宋体"/>
          <w:color w:val="000000"/>
          <w:sz w:val="24"/>
        </w:rPr>
        <w:t xml:space="preserve">   </w:t>
      </w:r>
      <w:r>
        <w:rPr>
          <w:rFonts w:ascii="宋体" w:hAnsi="宋体"/>
          <w:color w:val="000000"/>
          <w:sz w:val="24"/>
        </w:rPr>
        <w:t>日</w:t>
      </w:r>
    </w:p>
    <w:p w:rsidR="00F30FA0" w:rsidRDefault="00F30FA0">
      <w:pPr>
        <w:widowControl/>
        <w:spacing w:line="380" w:lineRule="exact"/>
        <w:outlineLvl w:val="0"/>
        <w:rPr>
          <w:rFonts w:ascii="宋体" w:hAnsi="宋体"/>
          <w:b/>
          <w:color w:val="000000"/>
          <w:sz w:val="24"/>
        </w:rPr>
      </w:pPr>
    </w:p>
    <w:p w:rsidR="00F30FA0" w:rsidRDefault="00FB1169">
      <w:pPr>
        <w:widowControl/>
        <w:spacing w:line="380" w:lineRule="exact"/>
        <w:outlineLvl w:val="0"/>
        <w:rPr>
          <w:rFonts w:ascii="宋体" w:hAnsi="宋体"/>
          <w:b/>
          <w:color w:val="000000"/>
          <w:sz w:val="24"/>
        </w:rPr>
      </w:pPr>
      <w:r>
        <w:rPr>
          <w:rFonts w:ascii="宋体" w:hAnsi="宋体" w:hint="eastAsia"/>
          <w:b/>
          <w:color w:val="000000"/>
          <w:sz w:val="24"/>
        </w:rPr>
        <w:t>八、其他材料</w:t>
      </w:r>
    </w:p>
    <w:p w:rsidR="00F30FA0" w:rsidRDefault="00F30FA0">
      <w:pPr>
        <w:widowControl/>
        <w:spacing w:line="380" w:lineRule="exact"/>
        <w:outlineLvl w:val="0"/>
        <w:rPr>
          <w:rFonts w:ascii="宋体" w:hAnsi="宋体"/>
          <w:b/>
          <w:color w:val="000000"/>
          <w:sz w:val="24"/>
        </w:rPr>
      </w:pPr>
    </w:p>
    <w:p w:rsidR="00F30FA0" w:rsidRDefault="00FB1169">
      <w:pPr>
        <w:widowControl/>
        <w:spacing w:line="380" w:lineRule="exact"/>
        <w:outlineLvl w:val="0"/>
        <w:rPr>
          <w:rFonts w:ascii="宋体" w:hAnsi="宋体"/>
          <w:b/>
          <w:color w:val="000000"/>
          <w:sz w:val="24"/>
        </w:rPr>
      </w:pPr>
      <w:r>
        <w:rPr>
          <w:rFonts w:ascii="宋体" w:hAnsi="宋体" w:hint="eastAsia"/>
          <w:b/>
          <w:color w:val="000000"/>
          <w:sz w:val="24"/>
        </w:rPr>
        <w:t>九、</w:t>
      </w:r>
      <w:r>
        <w:rPr>
          <w:rFonts w:ascii="宋体" w:hAnsi="宋体"/>
          <w:b/>
          <w:color w:val="000000"/>
          <w:sz w:val="24"/>
        </w:rPr>
        <w:t>商务标报价清单</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297"/>
        <w:gridCol w:w="6672"/>
      </w:tblGrid>
      <w:tr w:rsidR="00F30FA0">
        <w:trPr>
          <w:trHeight w:val="612"/>
        </w:trPr>
        <w:tc>
          <w:tcPr>
            <w:tcW w:w="791" w:type="dxa"/>
            <w:vAlign w:val="center"/>
          </w:tcPr>
          <w:p w:rsidR="00F30FA0" w:rsidRDefault="00FB1169">
            <w:pPr>
              <w:spacing w:line="380" w:lineRule="exact"/>
              <w:jc w:val="center"/>
              <w:rPr>
                <w:rFonts w:ascii="宋体" w:hAnsi="宋体"/>
                <w:color w:val="000000"/>
                <w:sz w:val="24"/>
              </w:rPr>
            </w:pPr>
            <w:r>
              <w:rPr>
                <w:rFonts w:ascii="宋体" w:hAnsi="宋体"/>
                <w:color w:val="000000"/>
                <w:sz w:val="24"/>
              </w:rPr>
              <w:t>序号</w:t>
            </w:r>
          </w:p>
        </w:tc>
        <w:tc>
          <w:tcPr>
            <w:tcW w:w="1297" w:type="dxa"/>
            <w:vAlign w:val="center"/>
          </w:tcPr>
          <w:p w:rsidR="00F30FA0" w:rsidRDefault="00FB1169">
            <w:pPr>
              <w:spacing w:line="380" w:lineRule="exact"/>
              <w:jc w:val="center"/>
              <w:rPr>
                <w:rFonts w:ascii="宋体" w:hAnsi="宋体"/>
                <w:color w:val="000000"/>
                <w:sz w:val="24"/>
              </w:rPr>
            </w:pPr>
            <w:r>
              <w:rPr>
                <w:rFonts w:ascii="宋体" w:hAnsi="宋体"/>
                <w:color w:val="000000"/>
                <w:sz w:val="24"/>
              </w:rPr>
              <w:t>品名</w:t>
            </w:r>
          </w:p>
        </w:tc>
        <w:tc>
          <w:tcPr>
            <w:tcW w:w="6672" w:type="dxa"/>
            <w:vAlign w:val="center"/>
          </w:tcPr>
          <w:p w:rsidR="00F30FA0" w:rsidRDefault="00FB1169">
            <w:pPr>
              <w:spacing w:line="380" w:lineRule="exact"/>
              <w:jc w:val="center"/>
              <w:rPr>
                <w:rFonts w:ascii="宋体" w:hAnsi="宋体"/>
                <w:color w:val="000000"/>
                <w:sz w:val="24"/>
              </w:rPr>
            </w:pPr>
            <w:r>
              <w:rPr>
                <w:rFonts w:ascii="宋体" w:hAnsi="宋体" w:hint="eastAsia"/>
                <w:color w:val="000000"/>
                <w:sz w:val="24"/>
              </w:rPr>
              <w:t>窗帘</w:t>
            </w:r>
            <w:r>
              <w:rPr>
                <w:rFonts w:ascii="宋体" w:hAnsi="宋体" w:hint="eastAsia"/>
                <w:color w:val="000000"/>
                <w:sz w:val="24"/>
              </w:rPr>
              <w:t>报价</w:t>
            </w:r>
          </w:p>
        </w:tc>
      </w:tr>
      <w:tr w:rsidR="00F30FA0">
        <w:trPr>
          <w:trHeight w:val="612"/>
        </w:trPr>
        <w:tc>
          <w:tcPr>
            <w:tcW w:w="791" w:type="dxa"/>
            <w:vAlign w:val="center"/>
          </w:tcPr>
          <w:p w:rsidR="00F30FA0" w:rsidRDefault="00FB1169">
            <w:pPr>
              <w:spacing w:line="380" w:lineRule="exact"/>
              <w:jc w:val="center"/>
              <w:rPr>
                <w:rFonts w:ascii="宋体" w:hAnsi="宋体"/>
                <w:color w:val="000000"/>
                <w:sz w:val="24"/>
              </w:rPr>
            </w:pPr>
            <w:r>
              <w:rPr>
                <w:rFonts w:ascii="宋体" w:hAnsi="宋体"/>
                <w:color w:val="000000"/>
                <w:sz w:val="24"/>
              </w:rPr>
              <w:t>1</w:t>
            </w:r>
          </w:p>
        </w:tc>
        <w:tc>
          <w:tcPr>
            <w:tcW w:w="1297" w:type="dxa"/>
            <w:vAlign w:val="center"/>
          </w:tcPr>
          <w:p w:rsidR="00F30FA0" w:rsidRDefault="00F30FA0">
            <w:pPr>
              <w:spacing w:line="380" w:lineRule="exact"/>
              <w:jc w:val="center"/>
              <w:rPr>
                <w:rFonts w:ascii="宋体" w:hAnsi="宋体"/>
                <w:color w:val="000000"/>
                <w:sz w:val="24"/>
              </w:rPr>
            </w:pPr>
          </w:p>
        </w:tc>
        <w:tc>
          <w:tcPr>
            <w:tcW w:w="6672" w:type="dxa"/>
            <w:vAlign w:val="center"/>
          </w:tcPr>
          <w:p w:rsidR="00F30FA0" w:rsidRDefault="00F30FA0">
            <w:pPr>
              <w:spacing w:line="380" w:lineRule="exact"/>
              <w:jc w:val="center"/>
              <w:rPr>
                <w:rFonts w:ascii="宋体" w:hAnsi="宋体"/>
                <w:color w:val="000000"/>
                <w:sz w:val="24"/>
              </w:rPr>
            </w:pPr>
          </w:p>
        </w:tc>
      </w:tr>
      <w:tr w:rsidR="00F30FA0">
        <w:trPr>
          <w:trHeight w:val="612"/>
        </w:trPr>
        <w:tc>
          <w:tcPr>
            <w:tcW w:w="8760" w:type="dxa"/>
            <w:gridSpan w:val="3"/>
            <w:vAlign w:val="center"/>
          </w:tcPr>
          <w:p w:rsidR="00F30FA0" w:rsidRDefault="00FB1169">
            <w:pPr>
              <w:spacing w:line="380" w:lineRule="exact"/>
              <w:rPr>
                <w:rFonts w:ascii="宋体" w:hAnsi="宋体"/>
                <w:color w:val="000000"/>
                <w:sz w:val="24"/>
              </w:rPr>
            </w:pPr>
            <w:r>
              <w:rPr>
                <w:rFonts w:ascii="宋体" w:hAnsi="宋体"/>
                <w:color w:val="000000"/>
                <w:sz w:val="24"/>
              </w:rPr>
              <w:t>总计金额</w:t>
            </w:r>
            <w:r>
              <w:rPr>
                <w:rFonts w:ascii="宋体" w:hAnsi="宋体"/>
                <w:color w:val="000000"/>
                <w:sz w:val="24"/>
              </w:rPr>
              <w:t xml:space="preserve"> </w:t>
            </w:r>
            <w:r>
              <w:rPr>
                <w:rFonts w:ascii="宋体" w:hAnsi="宋体"/>
                <w:color w:val="000000"/>
                <w:sz w:val="24"/>
              </w:rPr>
              <w:t>大写：</w:t>
            </w:r>
            <w:r>
              <w:rPr>
                <w:rFonts w:ascii="宋体" w:hAnsi="宋体"/>
                <w:color w:val="000000"/>
                <w:sz w:val="24"/>
              </w:rPr>
              <w:t xml:space="preserve">          </w:t>
            </w:r>
            <w:r>
              <w:rPr>
                <w:rFonts w:ascii="宋体" w:hAnsi="宋体"/>
                <w:color w:val="000000"/>
                <w:sz w:val="24"/>
              </w:rPr>
              <w:t>小写：</w:t>
            </w:r>
          </w:p>
        </w:tc>
      </w:tr>
      <w:tr w:rsidR="00F30FA0">
        <w:trPr>
          <w:trHeight w:val="612"/>
        </w:trPr>
        <w:tc>
          <w:tcPr>
            <w:tcW w:w="8760" w:type="dxa"/>
            <w:gridSpan w:val="3"/>
            <w:vAlign w:val="center"/>
          </w:tcPr>
          <w:p w:rsidR="00F30FA0" w:rsidRDefault="00FB1169">
            <w:pPr>
              <w:spacing w:line="380" w:lineRule="exact"/>
              <w:rPr>
                <w:rFonts w:ascii="宋体" w:hAnsi="宋体"/>
                <w:color w:val="000000"/>
                <w:sz w:val="24"/>
              </w:rPr>
            </w:pPr>
            <w:r>
              <w:rPr>
                <w:rFonts w:ascii="宋体" w:hAnsi="宋体" w:hint="eastAsia"/>
                <w:color w:val="000000"/>
                <w:sz w:val="24"/>
              </w:rPr>
              <w:t>注：商务标报价清单须单独密封，不得出现于技术标中。</w:t>
            </w:r>
          </w:p>
        </w:tc>
      </w:tr>
    </w:tbl>
    <w:p w:rsidR="00F30FA0" w:rsidRDefault="00F30FA0">
      <w:pPr>
        <w:pStyle w:val="a3"/>
        <w:kinsoku w:val="0"/>
        <w:topLinePunct/>
        <w:autoSpaceDE w:val="0"/>
        <w:autoSpaceDN w:val="0"/>
        <w:snapToGrid w:val="0"/>
        <w:spacing w:before="100" w:beforeAutospacing="1" w:after="100" w:afterAutospacing="1" w:line="380" w:lineRule="exact"/>
        <w:ind w:right="210" w:firstLine="0"/>
        <w:rPr>
          <w:rFonts w:ascii="宋体" w:hAnsi="宋体"/>
          <w:color w:val="000000"/>
          <w:sz w:val="24"/>
          <w:szCs w:val="24"/>
        </w:rPr>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pStyle w:val="a6"/>
        <w:tabs>
          <w:tab w:val="left" w:pos="4620"/>
        </w:tabs>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30FA0">
      <w:pPr>
        <w:widowControl/>
        <w:spacing w:line="360" w:lineRule="exact"/>
        <w:jc w:val="left"/>
        <w:rPr>
          <w:rFonts w:ascii="仿宋_GB2312" w:eastAsia="仿宋_GB2312" w:hAnsi="宋体" w:cs="宋体"/>
          <w:b/>
          <w:kern w:val="0"/>
          <w:sz w:val="24"/>
        </w:rPr>
      </w:pPr>
    </w:p>
    <w:p w:rsidR="00F30FA0" w:rsidRDefault="00FB1169">
      <w:pPr>
        <w:widowControl/>
        <w:spacing w:line="360" w:lineRule="exact"/>
        <w:jc w:val="left"/>
        <w:rPr>
          <w:rFonts w:ascii="仿宋_GB2312" w:eastAsia="仿宋_GB2312" w:hAnsi="宋体" w:cs="宋体"/>
          <w:b/>
          <w:kern w:val="0"/>
          <w:sz w:val="24"/>
        </w:rPr>
      </w:pPr>
      <w:r>
        <w:rPr>
          <w:rFonts w:ascii="仿宋_GB2312" w:eastAsia="仿宋_GB2312" w:hAnsi="宋体" w:cs="宋体" w:hint="eastAsia"/>
          <w:b/>
          <w:kern w:val="0"/>
          <w:sz w:val="24"/>
        </w:rPr>
        <w:t>附件三：商务标评分表（例表）</w:t>
      </w:r>
    </w:p>
    <w:p w:rsidR="00F30FA0" w:rsidRDefault="00FB1169">
      <w:pPr>
        <w:widowControl/>
        <w:spacing w:line="360" w:lineRule="exact"/>
        <w:jc w:val="center"/>
        <w:rPr>
          <w:rFonts w:ascii="华文行楷" w:eastAsia="华文行楷"/>
          <w:bCs/>
          <w:spacing w:val="22"/>
          <w:sz w:val="32"/>
          <w:szCs w:val="32"/>
        </w:rPr>
      </w:pPr>
      <w:r>
        <w:rPr>
          <w:rFonts w:ascii="华文行楷" w:eastAsia="华文行楷" w:hint="eastAsia"/>
          <w:bCs/>
          <w:spacing w:val="22"/>
          <w:sz w:val="32"/>
          <w:szCs w:val="32"/>
        </w:rPr>
        <w:t>江苏航院窗帘维修与新装相关服务商务评分文件</w:t>
      </w:r>
    </w:p>
    <w:p w:rsidR="00F30FA0" w:rsidRDefault="00FB1169">
      <w:pPr>
        <w:widowControl/>
        <w:spacing w:line="360" w:lineRule="exact"/>
        <w:jc w:val="left"/>
        <w:rPr>
          <w:rFonts w:ascii="仿宋_GB2312" w:eastAsia="仿宋_GB2312" w:hAnsi="宋体" w:cs="宋体"/>
          <w:b/>
          <w:kern w:val="0"/>
          <w:sz w:val="24"/>
        </w:rPr>
      </w:pPr>
      <w:r>
        <w:rPr>
          <w:rFonts w:ascii="华文行楷" w:eastAsia="华文行楷" w:hint="eastAsia"/>
          <w:bCs/>
          <w:spacing w:val="22"/>
          <w:sz w:val="32"/>
          <w:szCs w:val="32"/>
        </w:rPr>
        <w:t xml:space="preserve"> </w:t>
      </w:r>
      <w:r>
        <w:rPr>
          <w:rFonts w:ascii="华文行楷" w:eastAsia="华文行楷" w:hint="eastAsia"/>
          <w:bCs/>
          <w:spacing w:val="22"/>
          <w:sz w:val="32"/>
          <w:szCs w:val="32"/>
        </w:rPr>
        <w:t>评分细则例表：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09"/>
        <w:gridCol w:w="3685"/>
        <w:gridCol w:w="1985"/>
      </w:tblGrid>
      <w:tr w:rsidR="00F30FA0">
        <w:trPr>
          <w:trHeight w:val="633"/>
        </w:trPr>
        <w:tc>
          <w:tcPr>
            <w:tcW w:w="8080" w:type="dxa"/>
            <w:gridSpan w:val="4"/>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新做布窗帘</w:t>
            </w:r>
            <w:proofErr w:type="gramStart"/>
            <w:r>
              <w:rPr>
                <w:rFonts w:ascii="宋体" w:hAnsi="宋体" w:hint="eastAsia"/>
                <w:b/>
                <w:sz w:val="18"/>
                <w:szCs w:val="18"/>
              </w:rPr>
              <w:t>明细占</w:t>
            </w:r>
            <w:proofErr w:type="gramEnd"/>
            <w:r>
              <w:rPr>
                <w:rFonts w:ascii="宋体" w:hAnsi="宋体" w:hint="eastAsia"/>
                <w:b/>
                <w:sz w:val="18"/>
                <w:szCs w:val="18"/>
              </w:rPr>
              <w:t>比</w:t>
            </w:r>
            <w:r>
              <w:rPr>
                <w:rFonts w:ascii="宋体" w:hAnsi="宋体" w:hint="eastAsia"/>
                <w:b/>
                <w:sz w:val="18"/>
                <w:szCs w:val="18"/>
              </w:rPr>
              <w:t>50%</w:t>
            </w:r>
          </w:p>
        </w:tc>
      </w:tr>
      <w:tr w:rsidR="00F30FA0">
        <w:trPr>
          <w:trHeight w:val="383"/>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窗帘布种类</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单位</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备注（含全部辅材）</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报价（</w:t>
            </w:r>
            <w:r>
              <w:rPr>
                <w:rFonts w:ascii="宋体" w:hAnsi="宋体" w:hint="eastAsia"/>
                <w:b/>
                <w:sz w:val="18"/>
                <w:szCs w:val="18"/>
              </w:rPr>
              <w:t>X</w:t>
            </w:r>
            <w:r>
              <w:rPr>
                <w:rFonts w:ascii="宋体" w:hAnsi="宋体" w:hint="eastAsia"/>
                <w:b/>
                <w:sz w:val="18"/>
                <w:szCs w:val="18"/>
              </w:rPr>
              <w:t>元</w:t>
            </w:r>
            <w:r>
              <w:rPr>
                <w:rFonts w:ascii="宋体" w:hAnsi="宋体" w:hint="eastAsia"/>
                <w:b/>
                <w:sz w:val="18"/>
                <w:szCs w:val="18"/>
              </w:rPr>
              <w:t>/</w:t>
            </w:r>
            <w:r>
              <w:rPr>
                <w:rFonts w:ascii="宋体" w:hAnsi="宋体" w:hint="eastAsia"/>
                <w:b/>
                <w:sz w:val="18"/>
                <w:szCs w:val="18"/>
              </w:rPr>
              <w:t>㎡）</w:t>
            </w:r>
          </w:p>
        </w:tc>
      </w:tr>
      <w:tr w:rsidR="00F30FA0">
        <w:trPr>
          <w:trHeight w:val="245"/>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普通银色遮光布</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测量时按安装完成后的窗帘展开面积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10</w:t>
            </w:r>
          </w:p>
        </w:tc>
      </w:tr>
      <w:tr w:rsidR="00F30FA0">
        <w:trPr>
          <w:trHeight w:val="221"/>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高精密遮光布</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测量时按安装完成后的窗帘展开面积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w:t>
            </w:r>
          </w:p>
        </w:tc>
      </w:tr>
      <w:tr w:rsidR="00F30FA0">
        <w:trPr>
          <w:trHeight w:val="197"/>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珍珠绒遮光布</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测量时按安装完成后的窗帘展开面积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12</w:t>
            </w:r>
          </w:p>
        </w:tc>
      </w:tr>
      <w:tr w:rsidR="00F30FA0">
        <w:trPr>
          <w:trHeight w:val="301"/>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遮光卷帘</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测量时按安装完成后的窗帘展开面积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13</w:t>
            </w:r>
          </w:p>
        </w:tc>
      </w:tr>
      <w:tr w:rsidR="00F30FA0">
        <w:trPr>
          <w:trHeight w:val="277"/>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亚麻纱</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测量时按安装完成后的窗帘展开面积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14</w:t>
            </w:r>
          </w:p>
        </w:tc>
      </w:tr>
      <w:tr w:rsidR="00F30FA0">
        <w:trPr>
          <w:trHeight w:val="229"/>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韩国绒</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测量时按安装完成后的窗帘展开面积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16</w:t>
            </w:r>
          </w:p>
        </w:tc>
      </w:tr>
      <w:tr w:rsidR="00F30FA0">
        <w:trPr>
          <w:trHeight w:val="205"/>
        </w:trPr>
        <w:tc>
          <w:tcPr>
            <w:tcW w:w="1701" w:type="dxa"/>
            <w:vAlign w:val="center"/>
          </w:tcPr>
          <w:p w:rsidR="00F30FA0" w:rsidRDefault="00FB1169">
            <w:pPr>
              <w:spacing w:line="300" w:lineRule="exact"/>
              <w:jc w:val="center"/>
              <w:rPr>
                <w:rFonts w:ascii="宋体" w:hAnsi="宋体"/>
                <w:sz w:val="18"/>
                <w:szCs w:val="18"/>
              </w:rPr>
            </w:pPr>
            <w:r>
              <w:rPr>
                <w:rFonts w:ascii="宋体" w:hAnsi="宋体" w:hint="eastAsia"/>
                <w:sz w:val="18"/>
                <w:szCs w:val="18"/>
              </w:rPr>
              <w:t>百叶窗</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w:t>
            </w:r>
          </w:p>
        </w:tc>
        <w:tc>
          <w:tcPr>
            <w:tcW w:w="3685" w:type="dxa"/>
            <w:vAlign w:val="center"/>
          </w:tcPr>
          <w:p w:rsidR="00F30FA0" w:rsidRDefault="00FB1169">
            <w:pPr>
              <w:spacing w:line="300" w:lineRule="exact"/>
              <w:jc w:val="center"/>
              <w:rPr>
                <w:rFonts w:ascii="宋体" w:hAnsi="宋体"/>
                <w:sz w:val="18"/>
                <w:szCs w:val="18"/>
              </w:rPr>
            </w:pPr>
            <w:r>
              <w:rPr>
                <w:rFonts w:ascii="宋体" w:hAnsi="宋体" w:hint="eastAsia"/>
                <w:sz w:val="18"/>
                <w:szCs w:val="18"/>
              </w:rPr>
              <w:t>拉珠（拉绳均可）</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17</w:t>
            </w:r>
          </w:p>
        </w:tc>
      </w:tr>
      <w:tr w:rsidR="00F30FA0">
        <w:trPr>
          <w:trHeight w:val="495"/>
        </w:trPr>
        <w:tc>
          <w:tcPr>
            <w:tcW w:w="6095" w:type="dxa"/>
            <w:gridSpan w:val="3"/>
            <w:vAlign w:val="center"/>
          </w:tcPr>
          <w:p w:rsidR="00F30FA0" w:rsidRDefault="00FB1169">
            <w:pPr>
              <w:spacing w:line="300" w:lineRule="exact"/>
              <w:jc w:val="center"/>
              <w:rPr>
                <w:rFonts w:ascii="宋体" w:hAnsi="宋体"/>
                <w:sz w:val="18"/>
                <w:szCs w:val="18"/>
              </w:rPr>
            </w:pPr>
            <w:r>
              <w:rPr>
                <w:rFonts w:ascii="宋体" w:hAnsi="宋体" w:hint="eastAsia"/>
                <w:sz w:val="18"/>
                <w:szCs w:val="18"/>
              </w:rPr>
              <w:t>①上述平均价（</w:t>
            </w:r>
            <w:r>
              <w:rPr>
                <w:rFonts w:ascii="宋体" w:hAnsi="宋体" w:hint="eastAsia"/>
                <w:sz w:val="18"/>
                <w:szCs w:val="18"/>
              </w:rPr>
              <w:t>7</w:t>
            </w:r>
            <w:r>
              <w:rPr>
                <w:rFonts w:ascii="宋体" w:hAnsi="宋体" w:hint="eastAsia"/>
                <w:sz w:val="18"/>
                <w:szCs w:val="18"/>
              </w:rPr>
              <w:t>项）小数点后取</w:t>
            </w:r>
            <w:r>
              <w:rPr>
                <w:rFonts w:ascii="宋体" w:hAnsi="宋体" w:hint="eastAsia"/>
                <w:sz w:val="18"/>
                <w:szCs w:val="18"/>
              </w:rPr>
              <w:t>2</w:t>
            </w:r>
            <w:proofErr w:type="gramStart"/>
            <w:r>
              <w:rPr>
                <w:rFonts w:ascii="宋体" w:hAnsi="宋体" w:hint="eastAsia"/>
                <w:sz w:val="18"/>
                <w:szCs w:val="18"/>
              </w:rPr>
              <w:t>两</w:t>
            </w:r>
            <w:proofErr w:type="gramEnd"/>
            <w:r>
              <w:rPr>
                <w:rFonts w:ascii="宋体" w:hAnsi="宋体" w:hint="eastAsia"/>
                <w:sz w:val="18"/>
                <w:szCs w:val="18"/>
              </w:rPr>
              <w:t>位，去零，不按四舍五入：</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13.</w:t>
            </w:r>
            <w:r>
              <w:rPr>
                <w:rFonts w:ascii="宋体" w:hAnsi="宋体" w:hint="eastAsia"/>
                <w:b/>
                <w:sz w:val="18"/>
                <w:szCs w:val="18"/>
              </w:rPr>
              <w:t>2</w:t>
            </w:r>
          </w:p>
        </w:tc>
      </w:tr>
      <w:tr w:rsidR="00F30FA0">
        <w:trPr>
          <w:trHeight w:val="441"/>
        </w:trPr>
        <w:tc>
          <w:tcPr>
            <w:tcW w:w="6095" w:type="dxa"/>
            <w:gridSpan w:val="3"/>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新做罗马杆轨道</w:t>
            </w:r>
            <w:r>
              <w:rPr>
                <w:rFonts w:ascii="宋体" w:hAnsi="宋体" w:hint="eastAsia"/>
                <w:b/>
                <w:sz w:val="18"/>
                <w:szCs w:val="18"/>
              </w:rPr>
              <w:t>明细</w:t>
            </w:r>
            <w:proofErr w:type="gramStart"/>
            <w:r>
              <w:rPr>
                <w:rFonts w:ascii="宋体" w:hAnsi="宋体" w:hint="eastAsia"/>
                <w:b/>
                <w:sz w:val="18"/>
                <w:szCs w:val="18"/>
              </w:rPr>
              <w:t>预估占</w:t>
            </w:r>
            <w:proofErr w:type="gramEnd"/>
            <w:r>
              <w:rPr>
                <w:rFonts w:ascii="宋体" w:hAnsi="宋体" w:hint="eastAsia"/>
                <w:b/>
                <w:sz w:val="18"/>
                <w:szCs w:val="18"/>
              </w:rPr>
              <w:t>比</w:t>
            </w:r>
            <w:r>
              <w:rPr>
                <w:rFonts w:ascii="宋体" w:hAnsi="宋体" w:hint="eastAsia"/>
                <w:b/>
                <w:sz w:val="18"/>
                <w:szCs w:val="18"/>
              </w:rPr>
              <w:t>20</w:t>
            </w:r>
            <w:r>
              <w:rPr>
                <w:rFonts w:ascii="宋体" w:hAnsi="宋体" w:hint="eastAsia"/>
                <w:b/>
                <w:sz w:val="18"/>
                <w:szCs w:val="18"/>
              </w:rPr>
              <w:t>%</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报价（</w:t>
            </w:r>
            <w:r>
              <w:rPr>
                <w:rFonts w:ascii="宋体" w:hAnsi="宋体" w:hint="eastAsia"/>
                <w:b/>
                <w:sz w:val="18"/>
                <w:szCs w:val="18"/>
              </w:rPr>
              <w:t>X</w:t>
            </w:r>
            <w:r>
              <w:rPr>
                <w:rFonts w:ascii="宋体" w:hAnsi="宋体" w:hint="eastAsia"/>
                <w:b/>
                <w:sz w:val="18"/>
                <w:szCs w:val="18"/>
              </w:rPr>
              <w:t>元</w:t>
            </w:r>
            <w:r>
              <w:rPr>
                <w:rFonts w:ascii="宋体" w:hAnsi="宋体" w:hint="eastAsia"/>
                <w:b/>
                <w:sz w:val="18"/>
                <w:szCs w:val="18"/>
              </w:rPr>
              <w:t>/M</w:t>
            </w:r>
            <w:r>
              <w:rPr>
                <w:rFonts w:ascii="宋体" w:hAnsi="宋体" w:hint="eastAsia"/>
                <w:b/>
                <w:sz w:val="18"/>
                <w:szCs w:val="18"/>
              </w:rPr>
              <w:t>）</w:t>
            </w:r>
          </w:p>
        </w:tc>
      </w:tr>
      <w:tr w:rsidR="00F30FA0">
        <w:trPr>
          <w:trHeight w:val="263"/>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罗马杆</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样式不得随意更改（颜色可更换）</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10</w:t>
            </w:r>
          </w:p>
        </w:tc>
      </w:tr>
      <w:tr w:rsidR="00F30FA0">
        <w:trPr>
          <w:trHeight w:val="239"/>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铝合金轨道</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样式不得随意更改</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w:t>
            </w:r>
          </w:p>
        </w:tc>
      </w:tr>
      <w:tr w:rsidR="00F30FA0">
        <w:trPr>
          <w:trHeight w:val="215"/>
        </w:trPr>
        <w:tc>
          <w:tcPr>
            <w:tcW w:w="1701" w:type="dxa"/>
            <w:vAlign w:val="center"/>
          </w:tcPr>
          <w:p w:rsidR="00F30FA0" w:rsidRDefault="00FB1169">
            <w:pPr>
              <w:spacing w:line="300" w:lineRule="exact"/>
              <w:jc w:val="center"/>
              <w:rPr>
                <w:rFonts w:ascii="宋体" w:hAnsi="宋体"/>
                <w:b/>
                <w:sz w:val="18"/>
                <w:szCs w:val="18"/>
              </w:rPr>
            </w:pPr>
            <w:r>
              <w:rPr>
                <w:rFonts w:ascii="宋体" w:hAnsi="宋体"/>
                <w:sz w:val="18"/>
                <w:szCs w:val="18"/>
              </w:rPr>
              <w:t>PVC</w:t>
            </w:r>
            <w:r>
              <w:rPr>
                <w:rFonts w:ascii="宋体" w:hAnsi="宋体" w:hint="eastAsia"/>
                <w:sz w:val="18"/>
                <w:szCs w:val="18"/>
              </w:rPr>
              <w:t>轨道</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样式不得随意更改</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12</w:t>
            </w:r>
          </w:p>
        </w:tc>
      </w:tr>
      <w:tr w:rsidR="00F30FA0">
        <w:trPr>
          <w:trHeight w:val="450"/>
        </w:trPr>
        <w:tc>
          <w:tcPr>
            <w:tcW w:w="6095" w:type="dxa"/>
            <w:gridSpan w:val="3"/>
            <w:vAlign w:val="center"/>
          </w:tcPr>
          <w:p w:rsidR="00F30FA0" w:rsidRDefault="00FB1169">
            <w:pPr>
              <w:spacing w:line="300" w:lineRule="exact"/>
              <w:jc w:val="center"/>
              <w:rPr>
                <w:rFonts w:ascii="宋体" w:hAnsi="宋体"/>
                <w:sz w:val="18"/>
                <w:szCs w:val="18"/>
              </w:rPr>
            </w:pPr>
            <w:r>
              <w:rPr>
                <w:rFonts w:ascii="宋体" w:hAnsi="宋体" w:hint="eastAsia"/>
                <w:sz w:val="18"/>
                <w:szCs w:val="18"/>
              </w:rPr>
              <w:t>②上述平均价（</w:t>
            </w:r>
            <w:r>
              <w:rPr>
                <w:rFonts w:ascii="宋体" w:hAnsi="宋体" w:hint="eastAsia"/>
                <w:sz w:val="18"/>
                <w:szCs w:val="18"/>
              </w:rPr>
              <w:t>3</w:t>
            </w:r>
            <w:r>
              <w:rPr>
                <w:rFonts w:ascii="宋体" w:hAnsi="宋体" w:hint="eastAsia"/>
                <w:sz w:val="18"/>
                <w:szCs w:val="18"/>
              </w:rPr>
              <w:t>项）小数点后取</w:t>
            </w:r>
            <w:r>
              <w:rPr>
                <w:rFonts w:ascii="宋体" w:hAnsi="宋体" w:hint="eastAsia"/>
                <w:sz w:val="18"/>
                <w:szCs w:val="18"/>
              </w:rPr>
              <w:t>2</w:t>
            </w:r>
            <w:proofErr w:type="gramStart"/>
            <w:r>
              <w:rPr>
                <w:rFonts w:ascii="宋体" w:hAnsi="宋体" w:hint="eastAsia"/>
                <w:sz w:val="18"/>
                <w:szCs w:val="18"/>
              </w:rPr>
              <w:t>两</w:t>
            </w:r>
            <w:proofErr w:type="gramEnd"/>
            <w:r>
              <w:rPr>
                <w:rFonts w:ascii="宋体" w:hAnsi="宋体" w:hint="eastAsia"/>
                <w:sz w:val="18"/>
                <w:szCs w:val="18"/>
              </w:rPr>
              <w:t>位，去零，不按四舍五入：</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w:t>
            </w:r>
          </w:p>
        </w:tc>
      </w:tr>
      <w:tr w:rsidR="00F30FA0">
        <w:trPr>
          <w:trHeight w:val="414"/>
        </w:trPr>
        <w:tc>
          <w:tcPr>
            <w:tcW w:w="6095" w:type="dxa"/>
            <w:gridSpan w:val="3"/>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罗马杆轨道</w:t>
            </w:r>
            <w:r>
              <w:rPr>
                <w:rFonts w:ascii="宋体" w:hAnsi="宋体" w:hint="eastAsia"/>
                <w:b/>
                <w:sz w:val="18"/>
                <w:szCs w:val="18"/>
              </w:rPr>
              <w:t>维修报价明细表</w:t>
            </w:r>
            <w:proofErr w:type="gramStart"/>
            <w:r>
              <w:rPr>
                <w:rFonts w:ascii="宋体" w:hAnsi="宋体" w:hint="eastAsia"/>
                <w:b/>
                <w:sz w:val="18"/>
                <w:szCs w:val="18"/>
              </w:rPr>
              <w:t>预估占</w:t>
            </w:r>
            <w:proofErr w:type="gramEnd"/>
            <w:r>
              <w:rPr>
                <w:rFonts w:ascii="宋体" w:hAnsi="宋体" w:hint="eastAsia"/>
                <w:b/>
                <w:sz w:val="18"/>
                <w:szCs w:val="18"/>
              </w:rPr>
              <w:t>比</w:t>
            </w:r>
            <w:r>
              <w:rPr>
                <w:rFonts w:ascii="宋体" w:hAnsi="宋体" w:hint="eastAsia"/>
                <w:b/>
                <w:sz w:val="18"/>
                <w:szCs w:val="18"/>
              </w:rPr>
              <w:t>15</w:t>
            </w:r>
            <w:r>
              <w:rPr>
                <w:rFonts w:ascii="宋体" w:hAnsi="宋体" w:hint="eastAsia"/>
                <w:b/>
                <w:sz w:val="18"/>
                <w:szCs w:val="18"/>
              </w:rPr>
              <w:t>%</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报价（</w:t>
            </w:r>
            <w:r>
              <w:rPr>
                <w:rFonts w:ascii="宋体" w:hAnsi="宋体" w:hint="eastAsia"/>
                <w:b/>
                <w:sz w:val="18"/>
                <w:szCs w:val="18"/>
              </w:rPr>
              <w:t>X</w:t>
            </w:r>
            <w:r>
              <w:rPr>
                <w:rFonts w:ascii="宋体" w:hAnsi="宋体" w:hint="eastAsia"/>
                <w:b/>
                <w:sz w:val="18"/>
                <w:szCs w:val="18"/>
              </w:rPr>
              <w:t>元</w:t>
            </w:r>
            <w:r>
              <w:rPr>
                <w:rFonts w:ascii="宋体" w:hAnsi="宋体" w:hint="eastAsia"/>
                <w:b/>
                <w:sz w:val="18"/>
                <w:szCs w:val="18"/>
              </w:rPr>
              <w:t>/M</w:t>
            </w:r>
            <w:r>
              <w:rPr>
                <w:rFonts w:ascii="宋体" w:hAnsi="宋体" w:hint="eastAsia"/>
                <w:b/>
                <w:sz w:val="18"/>
                <w:szCs w:val="18"/>
              </w:rPr>
              <w:t>）</w:t>
            </w:r>
          </w:p>
        </w:tc>
      </w:tr>
      <w:tr w:rsidR="00F30FA0">
        <w:trPr>
          <w:trHeight w:val="257"/>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罗马杆</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sz w:val="18"/>
                <w:szCs w:val="18"/>
              </w:rPr>
            </w:pPr>
            <w:r>
              <w:rPr>
                <w:rFonts w:ascii="宋体" w:hAnsi="宋体" w:hint="eastAsia"/>
                <w:sz w:val="18"/>
                <w:szCs w:val="18"/>
              </w:rPr>
              <w:t>更换</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10</w:t>
            </w:r>
          </w:p>
        </w:tc>
      </w:tr>
      <w:tr w:rsidR="00F30FA0">
        <w:trPr>
          <w:trHeight w:val="233"/>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轨道</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更换</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w:t>
            </w:r>
          </w:p>
        </w:tc>
      </w:tr>
      <w:tr w:rsidR="00F30FA0">
        <w:trPr>
          <w:trHeight w:val="67"/>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铝合金轨道</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更换</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12</w:t>
            </w:r>
          </w:p>
        </w:tc>
      </w:tr>
      <w:tr w:rsidR="00F30FA0">
        <w:trPr>
          <w:trHeight w:val="185"/>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换布带</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M</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维修（重新缝纫）</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13</w:t>
            </w:r>
          </w:p>
        </w:tc>
      </w:tr>
      <w:tr w:rsidR="00F30FA0">
        <w:trPr>
          <w:trHeight w:val="161"/>
        </w:trPr>
        <w:tc>
          <w:tcPr>
            <w:tcW w:w="6095" w:type="dxa"/>
            <w:gridSpan w:val="3"/>
            <w:vAlign w:val="center"/>
          </w:tcPr>
          <w:p w:rsidR="00F30FA0" w:rsidRDefault="00FB1169">
            <w:pPr>
              <w:spacing w:line="300" w:lineRule="exact"/>
              <w:jc w:val="center"/>
              <w:rPr>
                <w:rFonts w:ascii="宋体" w:hAnsi="宋体"/>
                <w:sz w:val="18"/>
                <w:szCs w:val="18"/>
              </w:rPr>
            </w:pPr>
            <w:r>
              <w:rPr>
                <w:rFonts w:ascii="宋体" w:hAnsi="宋体" w:hint="eastAsia"/>
                <w:sz w:val="18"/>
                <w:szCs w:val="18"/>
              </w:rPr>
              <w:t>③上述平均价（</w:t>
            </w:r>
            <w:r>
              <w:rPr>
                <w:rFonts w:ascii="宋体" w:hAnsi="宋体" w:hint="eastAsia"/>
                <w:sz w:val="18"/>
                <w:szCs w:val="18"/>
              </w:rPr>
              <w:t>4</w:t>
            </w:r>
            <w:r>
              <w:rPr>
                <w:rFonts w:ascii="宋体" w:hAnsi="宋体" w:hint="eastAsia"/>
                <w:sz w:val="18"/>
                <w:szCs w:val="18"/>
              </w:rPr>
              <w:t>项）小数点后取</w:t>
            </w:r>
            <w:r>
              <w:rPr>
                <w:rFonts w:ascii="宋体" w:hAnsi="宋体" w:hint="eastAsia"/>
                <w:sz w:val="18"/>
                <w:szCs w:val="18"/>
              </w:rPr>
              <w:t>2</w:t>
            </w:r>
            <w:proofErr w:type="gramStart"/>
            <w:r>
              <w:rPr>
                <w:rFonts w:ascii="宋体" w:hAnsi="宋体" w:hint="eastAsia"/>
                <w:sz w:val="18"/>
                <w:szCs w:val="18"/>
              </w:rPr>
              <w:t>两</w:t>
            </w:r>
            <w:proofErr w:type="gramEnd"/>
            <w:r>
              <w:rPr>
                <w:rFonts w:ascii="宋体" w:hAnsi="宋体" w:hint="eastAsia"/>
                <w:sz w:val="18"/>
                <w:szCs w:val="18"/>
              </w:rPr>
              <w:t>位，去零，不按四舍五入：</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11.5</w:t>
            </w:r>
          </w:p>
        </w:tc>
      </w:tr>
      <w:tr w:rsidR="00F30FA0">
        <w:trPr>
          <w:trHeight w:val="385"/>
        </w:trPr>
        <w:tc>
          <w:tcPr>
            <w:tcW w:w="6095" w:type="dxa"/>
            <w:gridSpan w:val="3"/>
            <w:vAlign w:val="center"/>
          </w:tcPr>
          <w:p w:rsidR="00F30FA0" w:rsidRDefault="00FB1169">
            <w:pPr>
              <w:spacing w:line="300" w:lineRule="exact"/>
              <w:jc w:val="center"/>
              <w:rPr>
                <w:rFonts w:ascii="宋体" w:hAnsi="宋体"/>
                <w:sz w:val="18"/>
                <w:szCs w:val="18"/>
              </w:rPr>
            </w:pPr>
            <w:r>
              <w:rPr>
                <w:rFonts w:ascii="宋体" w:hAnsi="宋体" w:hint="eastAsia"/>
                <w:b/>
                <w:sz w:val="18"/>
                <w:szCs w:val="18"/>
              </w:rPr>
              <w:t>百叶窗卷帘</w:t>
            </w:r>
            <w:r>
              <w:rPr>
                <w:rFonts w:ascii="宋体" w:hAnsi="宋体" w:hint="eastAsia"/>
                <w:b/>
                <w:sz w:val="18"/>
                <w:szCs w:val="18"/>
              </w:rPr>
              <w:t>修报价明细表</w:t>
            </w:r>
            <w:proofErr w:type="gramStart"/>
            <w:r>
              <w:rPr>
                <w:rFonts w:ascii="宋体" w:hAnsi="宋体" w:hint="eastAsia"/>
                <w:b/>
                <w:sz w:val="18"/>
                <w:szCs w:val="18"/>
              </w:rPr>
              <w:t>预估占</w:t>
            </w:r>
            <w:proofErr w:type="gramEnd"/>
            <w:r>
              <w:rPr>
                <w:rFonts w:ascii="宋体" w:hAnsi="宋体" w:hint="eastAsia"/>
                <w:b/>
                <w:sz w:val="18"/>
                <w:szCs w:val="18"/>
              </w:rPr>
              <w:t>比</w:t>
            </w:r>
            <w:r>
              <w:rPr>
                <w:rFonts w:ascii="宋体" w:hAnsi="宋体" w:hint="eastAsia"/>
                <w:b/>
                <w:sz w:val="18"/>
                <w:szCs w:val="18"/>
              </w:rPr>
              <w:t>15</w:t>
            </w:r>
            <w:r>
              <w:rPr>
                <w:rFonts w:ascii="宋体" w:hAnsi="宋体" w:hint="eastAsia"/>
                <w:b/>
                <w:sz w:val="18"/>
                <w:szCs w:val="18"/>
              </w:rPr>
              <w:t>%</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报价</w:t>
            </w:r>
          </w:p>
        </w:tc>
      </w:tr>
      <w:tr w:rsidR="00F30FA0">
        <w:trPr>
          <w:trHeight w:val="254"/>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换布钩</w:t>
            </w:r>
          </w:p>
        </w:tc>
        <w:tc>
          <w:tcPr>
            <w:tcW w:w="709" w:type="dxa"/>
            <w:vAlign w:val="center"/>
          </w:tcPr>
          <w:p w:rsidR="00F30FA0" w:rsidRDefault="00FB1169">
            <w:pPr>
              <w:spacing w:line="300" w:lineRule="exact"/>
              <w:jc w:val="center"/>
              <w:rPr>
                <w:rFonts w:ascii="宋体" w:hAnsi="宋体"/>
                <w:b/>
                <w:sz w:val="18"/>
                <w:szCs w:val="18"/>
              </w:rPr>
            </w:pPr>
            <w:proofErr w:type="gramStart"/>
            <w:r>
              <w:rPr>
                <w:rFonts w:ascii="宋体" w:hAnsi="宋体" w:hint="eastAsia"/>
                <w:b/>
                <w:sz w:val="18"/>
                <w:szCs w:val="18"/>
              </w:rPr>
              <w:t>个</w:t>
            </w:r>
            <w:proofErr w:type="gramEnd"/>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维修</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10</w:t>
            </w:r>
          </w:p>
        </w:tc>
      </w:tr>
      <w:tr w:rsidR="00F30FA0">
        <w:trPr>
          <w:trHeight w:val="217"/>
        </w:trPr>
        <w:tc>
          <w:tcPr>
            <w:tcW w:w="1701"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卷帘</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套</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维修</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w:t>
            </w:r>
          </w:p>
        </w:tc>
      </w:tr>
      <w:tr w:rsidR="00F30FA0">
        <w:trPr>
          <w:trHeight w:val="193"/>
        </w:trPr>
        <w:tc>
          <w:tcPr>
            <w:tcW w:w="1701" w:type="dxa"/>
            <w:vAlign w:val="center"/>
          </w:tcPr>
          <w:p w:rsidR="00F30FA0" w:rsidRDefault="00FB1169">
            <w:pPr>
              <w:spacing w:line="300" w:lineRule="exact"/>
              <w:jc w:val="center"/>
              <w:rPr>
                <w:rFonts w:ascii="宋体" w:hAnsi="宋体"/>
                <w:sz w:val="18"/>
                <w:szCs w:val="18"/>
              </w:rPr>
            </w:pPr>
            <w:r>
              <w:rPr>
                <w:rFonts w:ascii="宋体" w:hAnsi="宋体" w:hint="eastAsia"/>
                <w:sz w:val="18"/>
                <w:szCs w:val="18"/>
              </w:rPr>
              <w:t>换滑轮</w:t>
            </w:r>
          </w:p>
        </w:tc>
        <w:tc>
          <w:tcPr>
            <w:tcW w:w="709" w:type="dxa"/>
            <w:vAlign w:val="center"/>
          </w:tcPr>
          <w:p w:rsidR="00F30FA0" w:rsidRDefault="00FB1169">
            <w:pPr>
              <w:spacing w:line="300" w:lineRule="exact"/>
              <w:jc w:val="center"/>
              <w:rPr>
                <w:rFonts w:ascii="宋体" w:hAnsi="宋体"/>
                <w:b/>
                <w:sz w:val="18"/>
                <w:szCs w:val="18"/>
              </w:rPr>
            </w:pPr>
            <w:proofErr w:type="gramStart"/>
            <w:r>
              <w:rPr>
                <w:rFonts w:ascii="宋体" w:hAnsi="宋体" w:hint="eastAsia"/>
                <w:b/>
                <w:sz w:val="18"/>
                <w:szCs w:val="18"/>
              </w:rPr>
              <w:t>个</w:t>
            </w:r>
            <w:proofErr w:type="gramEnd"/>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维修</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12</w:t>
            </w:r>
          </w:p>
        </w:tc>
      </w:tr>
      <w:tr w:rsidR="00F30FA0">
        <w:trPr>
          <w:trHeight w:val="193"/>
        </w:trPr>
        <w:tc>
          <w:tcPr>
            <w:tcW w:w="1701" w:type="dxa"/>
            <w:vAlign w:val="center"/>
          </w:tcPr>
          <w:p w:rsidR="00F30FA0" w:rsidRDefault="00FB1169">
            <w:pPr>
              <w:spacing w:line="300" w:lineRule="exact"/>
              <w:jc w:val="center"/>
              <w:rPr>
                <w:rFonts w:ascii="宋体" w:hAnsi="宋体"/>
                <w:sz w:val="18"/>
                <w:szCs w:val="18"/>
              </w:rPr>
            </w:pPr>
            <w:r>
              <w:rPr>
                <w:rFonts w:ascii="宋体" w:hAnsi="宋体" w:hint="eastAsia"/>
                <w:sz w:val="18"/>
                <w:szCs w:val="18"/>
              </w:rPr>
              <w:t>百叶窗</w:t>
            </w:r>
          </w:p>
        </w:tc>
        <w:tc>
          <w:tcPr>
            <w:tcW w:w="709"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套</w:t>
            </w:r>
          </w:p>
        </w:tc>
        <w:tc>
          <w:tcPr>
            <w:tcW w:w="3685" w:type="dxa"/>
            <w:vAlign w:val="center"/>
          </w:tcPr>
          <w:p w:rsidR="00F30FA0" w:rsidRDefault="00FB1169">
            <w:pPr>
              <w:spacing w:line="300" w:lineRule="exact"/>
              <w:jc w:val="center"/>
              <w:rPr>
                <w:rFonts w:ascii="宋体" w:hAnsi="宋体"/>
                <w:b/>
                <w:sz w:val="18"/>
                <w:szCs w:val="18"/>
              </w:rPr>
            </w:pPr>
            <w:r>
              <w:rPr>
                <w:rFonts w:ascii="宋体" w:hAnsi="宋体" w:hint="eastAsia"/>
                <w:sz w:val="18"/>
                <w:szCs w:val="18"/>
              </w:rPr>
              <w:t>维修</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13</w:t>
            </w:r>
          </w:p>
        </w:tc>
      </w:tr>
      <w:tr w:rsidR="00F30FA0">
        <w:trPr>
          <w:trHeight w:val="245"/>
        </w:trPr>
        <w:tc>
          <w:tcPr>
            <w:tcW w:w="6095" w:type="dxa"/>
            <w:gridSpan w:val="3"/>
            <w:vAlign w:val="center"/>
          </w:tcPr>
          <w:p w:rsidR="00F30FA0" w:rsidRDefault="00FB1169">
            <w:pPr>
              <w:spacing w:line="300" w:lineRule="exact"/>
              <w:jc w:val="center"/>
              <w:rPr>
                <w:rFonts w:ascii="宋体" w:hAnsi="宋体"/>
                <w:sz w:val="18"/>
                <w:szCs w:val="18"/>
              </w:rPr>
            </w:pPr>
            <w:r>
              <w:rPr>
                <w:rFonts w:ascii="宋体" w:hAnsi="宋体" w:hint="eastAsia"/>
                <w:sz w:val="18"/>
                <w:szCs w:val="18"/>
              </w:rPr>
              <w:t>④上述平均价（</w:t>
            </w:r>
            <w:r>
              <w:rPr>
                <w:rFonts w:ascii="宋体" w:hAnsi="宋体" w:hint="eastAsia"/>
                <w:sz w:val="18"/>
                <w:szCs w:val="18"/>
              </w:rPr>
              <w:t>4</w:t>
            </w:r>
            <w:r>
              <w:rPr>
                <w:rFonts w:ascii="宋体" w:hAnsi="宋体" w:hint="eastAsia"/>
                <w:sz w:val="18"/>
                <w:szCs w:val="18"/>
              </w:rPr>
              <w:t>项）小数点后取</w:t>
            </w:r>
            <w:r>
              <w:rPr>
                <w:rFonts w:ascii="宋体" w:hAnsi="宋体" w:hint="eastAsia"/>
                <w:sz w:val="18"/>
                <w:szCs w:val="18"/>
              </w:rPr>
              <w:t>2</w:t>
            </w:r>
            <w:proofErr w:type="gramStart"/>
            <w:r>
              <w:rPr>
                <w:rFonts w:ascii="宋体" w:hAnsi="宋体" w:hint="eastAsia"/>
                <w:sz w:val="18"/>
                <w:szCs w:val="18"/>
              </w:rPr>
              <w:t>两</w:t>
            </w:r>
            <w:proofErr w:type="gramEnd"/>
            <w:r>
              <w:rPr>
                <w:rFonts w:ascii="宋体" w:hAnsi="宋体" w:hint="eastAsia"/>
                <w:sz w:val="18"/>
                <w:szCs w:val="18"/>
              </w:rPr>
              <w:t>位，去零，不按四舍五入：</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11.5</w:t>
            </w:r>
          </w:p>
        </w:tc>
      </w:tr>
      <w:tr w:rsidR="00F30FA0">
        <w:trPr>
          <w:trHeight w:val="245"/>
        </w:trPr>
        <w:tc>
          <w:tcPr>
            <w:tcW w:w="6095" w:type="dxa"/>
            <w:gridSpan w:val="3"/>
            <w:vAlign w:val="center"/>
          </w:tcPr>
          <w:p w:rsidR="00F30FA0" w:rsidRDefault="00FB1169">
            <w:pPr>
              <w:spacing w:line="300" w:lineRule="exact"/>
              <w:jc w:val="center"/>
              <w:rPr>
                <w:rFonts w:ascii="宋体" w:hAnsi="宋体"/>
                <w:sz w:val="18"/>
                <w:szCs w:val="18"/>
              </w:rPr>
            </w:pPr>
            <w:r>
              <w:rPr>
                <w:rFonts w:ascii="宋体" w:hAnsi="宋体" w:hint="eastAsia"/>
                <w:sz w:val="18"/>
                <w:szCs w:val="18"/>
              </w:rPr>
              <w:t>最终得分：</w:t>
            </w:r>
          </w:p>
        </w:tc>
        <w:tc>
          <w:tcPr>
            <w:tcW w:w="1985" w:type="dxa"/>
            <w:vAlign w:val="center"/>
          </w:tcPr>
          <w:p w:rsidR="00F30FA0" w:rsidRDefault="00FB1169">
            <w:pPr>
              <w:spacing w:line="300" w:lineRule="exact"/>
              <w:jc w:val="center"/>
              <w:rPr>
                <w:rFonts w:ascii="宋体" w:hAnsi="宋体"/>
                <w:b/>
                <w:sz w:val="18"/>
                <w:szCs w:val="18"/>
              </w:rPr>
            </w:pPr>
            <w:r>
              <w:rPr>
                <w:rFonts w:ascii="宋体" w:hAnsi="宋体" w:hint="eastAsia"/>
                <w:b/>
                <w:sz w:val="18"/>
                <w:szCs w:val="18"/>
              </w:rPr>
              <w:t>11.84</w:t>
            </w:r>
          </w:p>
        </w:tc>
      </w:tr>
    </w:tbl>
    <w:p w:rsidR="00F30FA0" w:rsidRDefault="00FB1169">
      <w:pPr>
        <w:spacing w:line="360" w:lineRule="exact"/>
        <w:ind w:left="420"/>
        <w:rPr>
          <w:rFonts w:ascii="宋体" w:hAnsi="宋体"/>
          <w:sz w:val="24"/>
        </w:rPr>
      </w:pPr>
      <w:r>
        <w:rPr>
          <w:rFonts w:ascii="宋体" w:hAnsi="宋体" w:hint="eastAsia"/>
          <w:sz w:val="24"/>
        </w:rPr>
        <w:t>计算公式：①</w:t>
      </w:r>
      <w:r>
        <w:rPr>
          <w:rFonts w:ascii="宋体" w:hAnsi="宋体" w:hint="eastAsia"/>
          <w:sz w:val="24"/>
        </w:rPr>
        <w:t>13.</w:t>
      </w:r>
      <w:r>
        <w:rPr>
          <w:rFonts w:ascii="宋体" w:hAnsi="宋体" w:hint="eastAsia"/>
          <w:sz w:val="24"/>
        </w:rPr>
        <w:t>2</w:t>
      </w:r>
      <w:r>
        <w:rPr>
          <w:rFonts w:ascii="宋体" w:hAnsi="宋体" w:hint="eastAsia"/>
          <w:sz w:val="24"/>
        </w:rPr>
        <w:t>×</w:t>
      </w:r>
      <w:r>
        <w:rPr>
          <w:rFonts w:ascii="宋体" w:hAnsi="宋体" w:hint="eastAsia"/>
          <w:sz w:val="24"/>
        </w:rPr>
        <w:t>0.5</w:t>
      </w:r>
      <w:r>
        <w:rPr>
          <w:rFonts w:ascii="宋体" w:hAnsi="宋体" w:hint="eastAsia"/>
          <w:sz w:val="24"/>
        </w:rPr>
        <w:t>（</w:t>
      </w:r>
      <w:r>
        <w:rPr>
          <w:rFonts w:ascii="宋体" w:hAnsi="宋体" w:hint="eastAsia"/>
          <w:sz w:val="24"/>
        </w:rPr>
        <w:t>50%</w:t>
      </w:r>
      <w:r>
        <w:rPr>
          <w:rFonts w:ascii="宋体" w:hAnsi="宋体" w:hint="eastAsia"/>
          <w:sz w:val="24"/>
        </w:rPr>
        <w:t>）</w:t>
      </w:r>
      <w:r>
        <w:rPr>
          <w:rFonts w:ascii="宋体" w:hAnsi="宋体" w:hint="eastAsia"/>
          <w:sz w:val="24"/>
        </w:rPr>
        <w:t>=6.</w:t>
      </w:r>
      <w:r>
        <w:rPr>
          <w:rFonts w:ascii="宋体" w:hAnsi="宋体" w:hint="eastAsia"/>
          <w:sz w:val="24"/>
        </w:rPr>
        <w:t>1</w:t>
      </w:r>
      <w:r>
        <w:rPr>
          <w:rFonts w:ascii="宋体" w:hAnsi="宋体" w:hint="eastAsia"/>
          <w:sz w:val="24"/>
        </w:rPr>
        <w:t xml:space="preserve"> </w:t>
      </w:r>
      <w:r>
        <w:rPr>
          <w:rFonts w:ascii="宋体" w:hAnsi="宋体" w:hint="eastAsia"/>
          <w:sz w:val="24"/>
        </w:rPr>
        <w:t>（计算</w:t>
      </w:r>
      <w:proofErr w:type="gramStart"/>
      <w:r>
        <w:rPr>
          <w:rFonts w:ascii="宋体" w:hAnsi="宋体" w:hint="eastAsia"/>
          <w:sz w:val="24"/>
        </w:rPr>
        <w:t>结果去零不按</w:t>
      </w:r>
      <w:proofErr w:type="gramEnd"/>
      <w:r>
        <w:rPr>
          <w:rFonts w:ascii="宋体" w:hAnsi="宋体" w:hint="eastAsia"/>
          <w:sz w:val="24"/>
        </w:rPr>
        <w:t>四舍五入）</w:t>
      </w:r>
    </w:p>
    <w:p w:rsidR="00F30FA0" w:rsidRDefault="00FB1169">
      <w:pPr>
        <w:spacing w:line="360" w:lineRule="exact"/>
        <w:ind w:left="420"/>
        <w:rPr>
          <w:rFonts w:ascii="宋体" w:hAnsi="宋体"/>
          <w:sz w:val="24"/>
        </w:rPr>
      </w:pPr>
      <w:r>
        <w:rPr>
          <w:rFonts w:ascii="宋体" w:hAnsi="宋体" w:hint="eastAsia"/>
          <w:sz w:val="24"/>
        </w:rPr>
        <w:t xml:space="preserve">          </w:t>
      </w:r>
      <w:r>
        <w:rPr>
          <w:rFonts w:ascii="宋体" w:hAnsi="宋体" w:hint="eastAsia"/>
          <w:sz w:val="24"/>
        </w:rPr>
        <w:t>②</w:t>
      </w:r>
      <w:r>
        <w:rPr>
          <w:rFonts w:ascii="宋体" w:hAnsi="宋体" w:hint="eastAsia"/>
          <w:sz w:val="24"/>
        </w:rPr>
        <w:t>11</w:t>
      </w:r>
      <w:r>
        <w:rPr>
          <w:rFonts w:ascii="宋体" w:hAnsi="宋体" w:hint="eastAsia"/>
          <w:sz w:val="24"/>
        </w:rPr>
        <w:t>×</w:t>
      </w:r>
      <w:r>
        <w:rPr>
          <w:rFonts w:ascii="宋体" w:hAnsi="宋体" w:hint="eastAsia"/>
          <w:sz w:val="24"/>
        </w:rPr>
        <w:t>0.</w:t>
      </w:r>
      <w:r>
        <w:rPr>
          <w:rFonts w:ascii="宋体" w:hAnsi="宋体" w:hint="eastAsia"/>
          <w:sz w:val="24"/>
        </w:rPr>
        <w:t>2</w:t>
      </w:r>
      <w:r>
        <w:rPr>
          <w:rFonts w:ascii="宋体" w:hAnsi="宋体" w:hint="eastAsia"/>
          <w:sz w:val="24"/>
        </w:rPr>
        <w:t>（</w:t>
      </w:r>
      <w:r>
        <w:rPr>
          <w:rFonts w:ascii="宋体" w:hAnsi="宋体" w:hint="eastAsia"/>
          <w:sz w:val="24"/>
        </w:rPr>
        <w:t>20</w:t>
      </w:r>
      <w:r>
        <w:rPr>
          <w:rFonts w:ascii="宋体" w:hAnsi="宋体" w:hint="eastAsia"/>
          <w:sz w:val="24"/>
        </w:rPr>
        <w:t>%</w:t>
      </w:r>
      <w:r>
        <w:rPr>
          <w:rFonts w:ascii="宋体" w:hAnsi="宋体" w:hint="eastAsia"/>
          <w:sz w:val="24"/>
        </w:rPr>
        <w:t>）</w:t>
      </w:r>
      <w:r>
        <w:rPr>
          <w:rFonts w:ascii="宋体" w:hAnsi="宋体" w:hint="eastAsia"/>
          <w:sz w:val="24"/>
        </w:rPr>
        <w:t>=</w:t>
      </w:r>
      <w:r>
        <w:rPr>
          <w:rFonts w:ascii="宋体" w:hAnsi="宋体" w:hint="eastAsia"/>
          <w:sz w:val="24"/>
        </w:rPr>
        <w:t>2.2</w:t>
      </w:r>
      <w:r>
        <w:rPr>
          <w:rFonts w:ascii="宋体" w:hAnsi="宋体" w:hint="eastAsia"/>
          <w:sz w:val="24"/>
        </w:rPr>
        <w:t xml:space="preserve">   </w:t>
      </w:r>
      <w:r>
        <w:rPr>
          <w:rFonts w:ascii="宋体" w:hAnsi="宋体" w:hint="eastAsia"/>
          <w:sz w:val="24"/>
        </w:rPr>
        <w:t>（计算</w:t>
      </w:r>
      <w:proofErr w:type="gramStart"/>
      <w:r>
        <w:rPr>
          <w:rFonts w:ascii="宋体" w:hAnsi="宋体" w:hint="eastAsia"/>
          <w:sz w:val="24"/>
        </w:rPr>
        <w:t>结果去零不按</w:t>
      </w:r>
      <w:proofErr w:type="gramEnd"/>
      <w:r>
        <w:rPr>
          <w:rFonts w:ascii="宋体" w:hAnsi="宋体" w:hint="eastAsia"/>
          <w:sz w:val="24"/>
        </w:rPr>
        <w:t>四舍五入）</w:t>
      </w:r>
    </w:p>
    <w:p w:rsidR="00F30FA0" w:rsidRDefault="00FB1169">
      <w:pPr>
        <w:spacing w:line="360" w:lineRule="exact"/>
        <w:ind w:left="420"/>
        <w:rPr>
          <w:rFonts w:ascii="宋体" w:hAnsi="宋体"/>
          <w:sz w:val="24"/>
        </w:rPr>
      </w:pPr>
      <w:r>
        <w:rPr>
          <w:rFonts w:ascii="宋体" w:hAnsi="宋体" w:hint="eastAsia"/>
          <w:sz w:val="24"/>
        </w:rPr>
        <w:t xml:space="preserve">          </w:t>
      </w:r>
      <w:r>
        <w:rPr>
          <w:rFonts w:ascii="宋体" w:hAnsi="宋体" w:hint="eastAsia"/>
          <w:sz w:val="24"/>
        </w:rPr>
        <w:t>③</w:t>
      </w:r>
      <w:r>
        <w:rPr>
          <w:rFonts w:ascii="宋体" w:hAnsi="宋体" w:hint="eastAsia"/>
          <w:sz w:val="24"/>
        </w:rPr>
        <w:t>11.5</w:t>
      </w:r>
      <w:r>
        <w:rPr>
          <w:rFonts w:ascii="宋体" w:hAnsi="宋体" w:hint="eastAsia"/>
          <w:sz w:val="24"/>
        </w:rPr>
        <w:t>×</w:t>
      </w:r>
      <w:r>
        <w:rPr>
          <w:rFonts w:ascii="宋体" w:hAnsi="宋体" w:hint="eastAsia"/>
          <w:sz w:val="24"/>
        </w:rPr>
        <w:t>0.</w:t>
      </w:r>
      <w:r>
        <w:rPr>
          <w:rFonts w:ascii="宋体" w:hAnsi="宋体" w:hint="eastAsia"/>
          <w:sz w:val="24"/>
        </w:rPr>
        <w:t>15</w:t>
      </w:r>
      <w:r>
        <w:rPr>
          <w:rFonts w:ascii="宋体" w:hAnsi="宋体" w:hint="eastAsia"/>
          <w:sz w:val="24"/>
        </w:rPr>
        <w:t>（</w:t>
      </w:r>
      <w:r>
        <w:rPr>
          <w:rFonts w:ascii="宋体" w:hAnsi="宋体" w:hint="eastAsia"/>
          <w:sz w:val="24"/>
        </w:rPr>
        <w:t>15</w:t>
      </w:r>
      <w:r>
        <w:rPr>
          <w:rFonts w:ascii="宋体" w:hAnsi="宋体" w:hint="eastAsia"/>
          <w:sz w:val="24"/>
        </w:rPr>
        <w:t>%</w:t>
      </w:r>
      <w:r>
        <w:rPr>
          <w:rFonts w:ascii="宋体" w:hAnsi="宋体" w:hint="eastAsia"/>
          <w:sz w:val="24"/>
        </w:rPr>
        <w:t>）</w:t>
      </w:r>
      <w:r>
        <w:rPr>
          <w:rFonts w:ascii="宋体" w:hAnsi="宋体" w:hint="eastAsia"/>
          <w:sz w:val="24"/>
        </w:rPr>
        <w:t>=</w:t>
      </w:r>
      <w:r>
        <w:rPr>
          <w:rFonts w:ascii="宋体" w:hAnsi="宋体" w:hint="eastAsia"/>
          <w:sz w:val="24"/>
        </w:rPr>
        <w:t>1.72</w:t>
      </w:r>
      <w:r>
        <w:rPr>
          <w:rFonts w:ascii="宋体" w:hAnsi="宋体" w:hint="eastAsia"/>
          <w:sz w:val="24"/>
        </w:rPr>
        <w:t xml:space="preserve"> </w:t>
      </w:r>
      <w:r>
        <w:rPr>
          <w:rFonts w:ascii="宋体" w:hAnsi="宋体" w:hint="eastAsia"/>
          <w:sz w:val="24"/>
        </w:rPr>
        <w:t>（计算</w:t>
      </w:r>
      <w:proofErr w:type="gramStart"/>
      <w:r>
        <w:rPr>
          <w:rFonts w:ascii="宋体" w:hAnsi="宋体" w:hint="eastAsia"/>
          <w:sz w:val="24"/>
        </w:rPr>
        <w:t>结果去零不按</w:t>
      </w:r>
      <w:proofErr w:type="gramEnd"/>
      <w:r>
        <w:rPr>
          <w:rFonts w:ascii="宋体" w:hAnsi="宋体" w:hint="eastAsia"/>
          <w:sz w:val="24"/>
        </w:rPr>
        <w:t>四舍五入）</w:t>
      </w:r>
    </w:p>
    <w:p w:rsidR="00F30FA0" w:rsidRDefault="00FB1169">
      <w:pPr>
        <w:spacing w:line="360" w:lineRule="exact"/>
        <w:ind w:left="420"/>
        <w:rPr>
          <w:rFonts w:ascii="宋体" w:hAnsi="宋体"/>
          <w:sz w:val="24"/>
        </w:rPr>
      </w:pPr>
      <w:r>
        <w:rPr>
          <w:rFonts w:ascii="宋体" w:hAnsi="宋体" w:hint="eastAsia"/>
          <w:sz w:val="24"/>
        </w:rPr>
        <w:t xml:space="preserve">          </w:t>
      </w:r>
      <w:r>
        <w:rPr>
          <w:rFonts w:ascii="宋体" w:hAnsi="宋体" w:hint="eastAsia"/>
          <w:sz w:val="24"/>
        </w:rPr>
        <w:t>④</w:t>
      </w:r>
      <w:r>
        <w:rPr>
          <w:rFonts w:ascii="宋体" w:hAnsi="宋体" w:hint="eastAsia"/>
          <w:sz w:val="24"/>
        </w:rPr>
        <w:t>11.5</w:t>
      </w:r>
      <w:r>
        <w:rPr>
          <w:rFonts w:ascii="宋体" w:hAnsi="宋体" w:hint="eastAsia"/>
          <w:sz w:val="24"/>
        </w:rPr>
        <w:t>×</w:t>
      </w:r>
      <w:r>
        <w:rPr>
          <w:rFonts w:ascii="宋体" w:hAnsi="宋体" w:hint="eastAsia"/>
          <w:sz w:val="24"/>
        </w:rPr>
        <w:t>0.15</w:t>
      </w:r>
      <w:r>
        <w:rPr>
          <w:rFonts w:ascii="宋体" w:hAnsi="宋体" w:hint="eastAsia"/>
          <w:sz w:val="24"/>
        </w:rPr>
        <w:t>（</w:t>
      </w:r>
      <w:r>
        <w:rPr>
          <w:rFonts w:ascii="宋体" w:hAnsi="宋体" w:hint="eastAsia"/>
          <w:sz w:val="24"/>
        </w:rPr>
        <w:t>15%</w:t>
      </w:r>
      <w:r>
        <w:rPr>
          <w:rFonts w:ascii="宋体" w:hAnsi="宋体" w:hint="eastAsia"/>
          <w:sz w:val="24"/>
        </w:rPr>
        <w:t>）</w:t>
      </w:r>
      <w:r>
        <w:rPr>
          <w:rFonts w:ascii="宋体" w:hAnsi="宋体" w:hint="eastAsia"/>
          <w:sz w:val="24"/>
        </w:rPr>
        <w:t xml:space="preserve">=1.72 </w:t>
      </w:r>
      <w:r>
        <w:rPr>
          <w:rFonts w:ascii="宋体" w:hAnsi="宋体" w:hint="eastAsia"/>
          <w:sz w:val="24"/>
        </w:rPr>
        <w:t>（计算</w:t>
      </w:r>
      <w:proofErr w:type="gramStart"/>
      <w:r>
        <w:rPr>
          <w:rFonts w:ascii="宋体" w:hAnsi="宋体" w:hint="eastAsia"/>
          <w:sz w:val="24"/>
        </w:rPr>
        <w:t>结果去零不按</w:t>
      </w:r>
      <w:proofErr w:type="gramEnd"/>
      <w:r>
        <w:rPr>
          <w:rFonts w:ascii="宋体" w:hAnsi="宋体" w:hint="eastAsia"/>
          <w:sz w:val="24"/>
        </w:rPr>
        <w:t>四舍五入）</w:t>
      </w:r>
    </w:p>
    <w:p w:rsidR="00F30FA0" w:rsidRDefault="00FB1169">
      <w:pPr>
        <w:spacing w:line="360" w:lineRule="exact"/>
        <w:ind w:left="420"/>
        <w:rPr>
          <w:rFonts w:ascii="宋体" w:hAnsi="宋体"/>
          <w:sz w:val="24"/>
        </w:rPr>
      </w:pPr>
      <w:r>
        <w:rPr>
          <w:rFonts w:ascii="宋体" w:hAnsi="宋体" w:hint="eastAsia"/>
          <w:sz w:val="24"/>
        </w:rPr>
        <w:lastRenderedPageBreak/>
        <w:t>①至④平均价结果相加：</w:t>
      </w:r>
      <w:r>
        <w:rPr>
          <w:rFonts w:ascii="宋体" w:hAnsi="宋体" w:hint="eastAsia"/>
          <w:sz w:val="24"/>
        </w:rPr>
        <w:t>6.</w:t>
      </w:r>
      <w:r>
        <w:rPr>
          <w:rFonts w:ascii="宋体" w:hAnsi="宋体" w:hint="eastAsia"/>
          <w:sz w:val="24"/>
        </w:rPr>
        <w:t>1</w:t>
      </w:r>
      <w:r>
        <w:rPr>
          <w:rFonts w:ascii="宋体" w:hAnsi="宋体" w:hint="eastAsia"/>
          <w:sz w:val="24"/>
        </w:rPr>
        <w:t>+</w:t>
      </w:r>
      <w:r>
        <w:rPr>
          <w:rFonts w:ascii="宋体" w:hAnsi="宋体" w:hint="eastAsia"/>
          <w:sz w:val="24"/>
        </w:rPr>
        <w:t>2.2</w:t>
      </w:r>
      <w:r>
        <w:rPr>
          <w:rFonts w:ascii="宋体" w:hAnsi="宋体" w:hint="eastAsia"/>
          <w:sz w:val="24"/>
        </w:rPr>
        <w:t>+</w:t>
      </w:r>
      <w:r>
        <w:rPr>
          <w:rFonts w:ascii="宋体" w:hAnsi="宋体" w:hint="eastAsia"/>
          <w:sz w:val="24"/>
        </w:rPr>
        <w:t>1.72</w:t>
      </w:r>
      <w:r>
        <w:rPr>
          <w:rFonts w:ascii="宋体" w:hAnsi="宋体" w:hint="eastAsia"/>
          <w:sz w:val="24"/>
        </w:rPr>
        <w:t>+1.72=</w:t>
      </w:r>
      <w:r>
        <w:rPr>
          <w:rFonts w:ascii="宋体" w:hAnsi="宋体" w:hint="eastAsia"/>
          <w:sz w:val="24"/>
        </w:rPr>
        <w:t>11.74</w:t>
      </w:r>
      <w:r>
        <w:rPr>
          <w:rFonts w:ascii="宋体" w:hAnsi="宋体" w:hint="eastAsia"/>
          <w:sz w:val="24"/>
        </w:rPr>
        <w:t>（最终结果及此单位商务标得分）</w:t>
      </w:r>
      <w:proofErr w:type="gramStart"/>
      <w:r>
        <w:rPr>
          <w:rFonts w:ascii="宋体" w:hAnsi="宋体" w:hint="eastAsia"/>
          <w:sz w:val="24"/>
        </w:rPr>
        <w:t>商务标占比</w:t>
      </w:r>
      <w:proofErr w:type="gramEnd"/>
      <w:r>
        <w:rPr>
          <w:rFonts w:ascii="宋体" w:hAnsi="宋体" w:hint="eastAsia"/>
          <w:sz w:val="24"/>
        </w:rPr>
        <w:t>50%</w:t>
      </w:r>
      <w:r>
        <w:rPr>
          <w:rFonts w:ascii="宋体" w:hAnsi="宋体" w:hint="eastAsia"/>
          <w:sz w:val="24"/>
        </w:rPr>
        <w:t>，最低价单位记得分</w:t>
      </w:r>
      <w:r>
        <w:rPr>
          <w:rFonts w:ascii="宋体" w:hAnsi="宋体" w:hint="eastAsia"/>
          <w:sz w:val="24"/>
        </w:rPr>
        <w:t>50</w:t>
      </w:r>
      <w:r>
        <w:rPr>
          <w:rFonts w:ascii="宋体" w:hAnsi="宋体" w:hint="eastAsia"/>
          <w:sz w:val="24"/>
        </w:rPr>
        <w:t>分，余下单位按比例计算：</w:t>
      </w:r>
      <w:r>
        <w:rPr>
          <w:rFonts w:ascii="宋体" w:hAnsi="宋体" w:hint="eastAsia"/>
          <w:sz w:val="24"/>
        </w:rPr>
        <w:t>11.74</w:t>
      </w:r>
      <w:r>
        <w:rPr>
          <w:rFonts w:ascii="宋体" w:hAnsi="宋体" w:hint="eastAsia"/>
          <w:sz w:val="24"/>
        </w:rPr>
        <w:t>÷</w:t>
      </w:r>
      <w:r>
        <w:rPr>
          <w:rFonts w:ascii="宋体" w:hAnsi="宋体" w:hint="eastAsia"/>
          <w:sz w:val="24"/>
        </w:rPr>
        <w:t>50</w:t>
      </w:r>
      <w:r>
        <w:rPr>
          <w:rFonts w:ascii="宋体" w:hAnsi="宋体" w:hint="eastAsia"/>
          <w:sz w:val="24"/>
        </w:rPr>
        <w:t>×得分</w:t>
      </w:r>
      <w:r>
        <w:rPr>
          <w:rFonts w:ascii="宋体" w:hAnsi="宋体" w:hint="eastAsia"/>
          <w:sz w:val="24"/>
        </w:rPr>
        <w:t>=</w:t>
      </w:r>
      <w:r>
        <w:rPr>
          <w:rFonts w:ascii="宋体" w:hAnsi="宋体" w:hint="eastAsia"/>
          <w:sz w:val="24"/>
        </w:rPr>
        <w:t>商务标得分。</w:t>
      </w:r>
    </w:p>
    <w:p w:rsidR="00F30FA0" w:rsidRDefault="00F30FA0">
      <w:pPr>
        <w:pStyle w:val="a6"/>
        <w:tabs>
          <w:tab w:val="left" w:pos="4620"/>
        </w:tabs>
      </w:pPr>
    </w:p>
    <w:sectPr w:rsidR="00F30F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169" w:rsidRDefault="00FB1169"/>
  </w:endnote>
  <w:endnote w:type="continuationSeparator" w:id="0">
    <w:p w:rsidR="00FB1169" w:rsidRDefault="00FB1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169" w:rsidRDefault="00FB1169"/>
  </w:footnote>
  <w:footnote w:type="continuationSeparator" w:id="0">
    <w:p w:rsidR="00FB1169" w:rsidRDefault="00FB116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7BB30"/>
    <w:multiLevelType w:val="singleLevel"/>
    <w:tmpl w:val="2AF7BB30"/>
    <w:lvl w:ilvl="0">
      <w:start w:val="1"/>
      <w:numFmt w:val="decimal"/>
      <w:lvlText w:val="%1."/>
      <w:lvlJc w:val="left"/>
      <w:pPr>
        <w:tabs>
          <w:tab w:val="left" w:pos="312"/>
        </w:tabs>
      </w:pPr>
    </w:lvl>
  </w:abstractNum>
  <w:abstractNum w:abstractNumId="1">
    <w:nsid w:val="2C72BD8B"/>
    <w:multiLevelType w:val="singleLevel"/>
    <w:tmpl w:val="2C72BD8B"/>
    <w:lvl w:ilvl="0">
      <w:start w:val="1"/>
      <w:numFmt w:val="decimal"/>
      <w:lvlText w:val="%1."/>
      <w:lvlJc w:val="left"/>
      <w:pPr>
        <w:tabs>
          <w:tab w:val="left" w:pos="312"/>
        </w:tabs>
      </w:pPr>
    </w:lvl>
  </w:abstractNum>
  <w:abstractNum w:abstractNumId="2">
    <w:nsid w:val="568A2549"/>
    <w:multiLevelType w:val="multilevel"/>
    <w:tmpl w:val="568A2549"/>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63956AE"/>
    <w:multiLevelType w:val="multilevel"/>
    <w:tmpl w:val="663956A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4B51406"/>
    <w:multiLevelType w:val="multilevel"/>
    <w:tmpl w:val="74B51406"/>
    <w:lvl w:ilvl="0">
      <w:start w:val="1"/>
      <w:numFmt w:val="chineseCountingThousand"/>
      <w:lvlText w:val="（%1）"/>
      <w:lvlJc w:val="left"/>
      <w:pPr>
        <w:ind w:left="1271"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hZTEzNWE4ZGI3ZTE5ZWY5Nzc4M2UzZTNlYzczOGEifQ=="/>
  </w:docVars>
  <w:rsids>
    <w:rsidRoot w:val="28F63612"/>
    <w:rsid w:val="00217D58"/>
    <w:rsid w:val="006474EF"/>
    <w:rsid w:val="006A2EFF"/>
    <w:rsid w:val="007036AD"/>
    <w:rsid w:val="00D00CF8"/>
    <w:rsid w:val="00E73529"/>
    <w:rsid w:val="00F30FA0"/>
    <w:rsid w:val="00F45543"/>
    <w:rsid w:val="00FB1169"/>
    <w:rsid w:val="09CE37DC"/>
    <w:rsid w:val="102D0ED5"/>
    <w:rsid w:val="131C0DAF"/>
    <w:rsid w:val="1483298E"/>
    <w:rsid w:val="1F110D35"/>
    <w:rsid w:val="252E2502"/>
    <w:rsid w:val="28F63612"/>
    <w:rsid w:val="295E50E7"/>
    <w:rsid w:val="29A015DE"/>
    <w:rsid w:val="34480477"/>
    <w:rsid w:val="37B94829"/>
    <w:rsid w:val="386A6CD6"/>
    <w:rsid w:val="393923E6"/>
    <w:rsid w:val="39513820"/>
    <w:rsid w:val="3D9D2274"/>
    <w:rsid w:val="3F422033"/>
    <w:rsid w:val="410078E2"/>
    <w:rsid w:val="41380EBD"/>
    <w:rsid w:val="47740A83"/>
    <w:rsid w:val="4CA42811"/>
    <w:rsid w:val="4CC11EA9"/>
    <w:rsid w:val="52E57BDE"/>
    <w:rsid w:val="540F34A3"/>
    <w:rsid w:val="61E43118"/>
    <w:rsid w:val="6564611A"/>
    <w:rsid w:val="65BC5A22"/>
    <w:rsid w:val="6C86637D"/>
    <w:rsid w:val="71B200E1"/>
    <w:rsid w:val="75291059"/>
    <w:rsid w:val="7C353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envelope return"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6">
    <w:name w:val="heading 6"/>
    <w:basedOn w:val="a"/>
    <w:next w:val="a"/>
    <w:autoRedefine/>
    <w:qFormat/>
    <w:pPr>
      <w:keepNext/>
      <w:jc w:val="center"/>
      <w:outlineLvl w:val="5"/>
    </w:pPr>
    <w:rPr>
      <w:b/>
      <w:kern w:val="0"/>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ind w:firstLine="420"/>
    </w:pPr>
    <w:rPr>
      <w:szCs w:val="20"/>
    </w:rPr>
  </w:style>
  <w:style w:type="paragraph" w:styleId="a4">
    <w:name w:val="Body Text"/>
    <w:basedOn w:val="a"/>
    <w:next w:val="a"/>
    <w:autoRedefine/>
    <w:qFormat/>
    <w:rPr>
      <w:rFonts w:ascii="仿宋_GB2312" w:eastAsia="仿宋_GB2312"/>
      <w:kern w:val="0"/>
      <w:sz w:val="24"/>
      <w:szCs w:val="20"/>
    </w:rPr>
  </w:style>
  <w:style w:type="paragraph" w:styleId="a5">
    <w:name w:val="Body Text Indent"/>
    <w:basedOn w:val="a"/>
    <w:next w:val="a6"/>
    <w:autoRedefine/>
    <w:qFormat/>
    <w:pPr>
      <w:adjustRightInd w:val="0"/>
      <w:spacing w:line="360" w:lineRule="auto"/>
      <w:ind w:firstLine="540"/>
      <w:textAlignment w:val="baseline"/>
    </w:pPr>
    <w:rPr>
      <w:rFonts w:ascii="宋体"/>
      <w:kern w:val="0"/>
      <w:sz w:val="28"/>
      <w:szCs w:val="20"/>
    </w:rPr>
  </w:style>
  <w:style w:type="paragraph" w:styleId="a6">
    <w:name w:val="envelope return"/>
    <w:basedOn w:val="a"/>
    <w:autoRedefine/>
    <w:qFormat/>
    <w:pPr>
      <w:snapToGrid w:val="0"/>
    </w:pPr>
    <w:rPr>
      <w:rFonts w:ascii="Arial" w:hAnsi="Arial"/>
    </w:rPr>
  </w:style>
  <w:style w:type="paragraph" w:styleId="a7">
    <w:name w:val="Block Text"/>
    <w:basedOn w:val="a"/>
    <w:next w:val="a4"/>
    <w:autoRedefine/>
    <w:qFormat/>
    <w:pPr>
      <w:spacing w:line="360" w:lineRule="auto"/>
      <w:ind w:rightChars="100" w:right="210" w:firstLineChars="200" w:firstLine="560"/>
    </w:pPr>
    <w:rPr>
      <w:rFonts w:ascii="宋体" w:hAnsi="宋体"/>
      <w:color w:val="000000"/>
      <w:spacing w:val="20"/>
      <w:kern w:val="24"/>
      <w:sz w:val="24"/>
      <w:szCs w:val="18"/>
    </w:rPr>
  </w:style>
  <w:style w:type="paragraph" w:styleId="a8">
    <w:name w:val="Plain Text"/>
    <w:basedOn w:val="a"/>
    <w:autoRedefine/>
    <w:qFormat/>
    <w:rPr>
      <w:rFonts w:ascii="宋体" w:hAnsi="Courier New"/>
      <w:szCs w:val="20"/>
    </w:rPr>
  </w:style>
  <w:style w:type="paragraph" w:styleId="a9">
    <w:name w:val="footer"/>
    <w:basedOn w:val="a"/>
    <w:autoRedefine/>
    <w:qFormat/>
    <w:pPr>
      <w:tabs>
        <w:tab w:val="center" w:pos="4153"/>
        <w:tab w:val="right" w:pos="8306"/>
      </w:tabs>
      <w:snapToGrid w:val="0"/>
      <w:jc w:val="left"/>
    </w:pPr>
    <w:rPr>
      <w:sz w:val="18"/>
      <w:szCs w:val="18"/>
    </w:rPr>
  </w:style>
  <w:style w:type="paragraph" w:styleId="aa">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5"/>
    <w:next w:val="a"/>
    <w:autoRedefine/>
    <w:qFormat/>
    <w:pPr>
      <w:ind w:firstLineChars="200" w:firstLine="420"/>
    </w:pPr>
    <w:rPr>
      <w:szCs w:val="24"/>
    </w:rPr>
  </w:style>
  <w:style w:type="character" w:styleId="ab">
    <w:name w:val="page number"/>
    <w:basedOn w:val="a0"/>
    <w:autoRedefine/>
    <w:qFormat/>
  </w:style>
  <w:style w:type="character" w:styleId="ac">
    <w:name w:val="Hyperlink"/>
    <w:basedOn w:val="a0"/>
    <w:autoRedefine/>
    <w:qFormat/>
    <w:rPr>
      <w:color w:val="0000FF"/>
      <w:u w:val="single"/>
    </w:rPr>
  </w:style>
  <w:style w:type="paragraph" w:customStyle="1" w:styleId="1">
    <w:name w:val="列出段落1"/>
    <w:basedOn w:val="a"/>
    <w:autoRedefine/>
    <w:uiPriority w:val="34"/>
    <w:qFormat/>
    <w:pPr>
      <w:widowControl/>
      <w:ind w:left="720"/>
      <w:contextualSpacing/>
      <w:jc w:val="left"/>
    </w:pPr>
    <w:rPr>
      <w:kern w:val="0"/>
      <w:sz w:val="24"/>
      <w:lang w:eastAsia="en-US" w:bidi="en-US"/>
    </w:rPr>
  </w:style>
  <w:style w:type="paragraph" w:customStyle="1" w:styleId="Default">
    <w:name w:val="Default"/>
    <w:basedOn w:val="a"/>
    <w:autoRedefine/>
    <w:qFormat/>
    <w:pPr>
      <w:autoSpaceDE w:val="0"/>
      <w:autoSpaceDN w:val="0"/>
      <w:adjustRightInd w:val="0"/>
      <w:jc w:val="left"/>
    </w:pPr>
    <w:rPr>
      <w:rFonts w:ascii="Arial" w:eastAsia="PMingLiU" w:hAnsi="Arial"/>
      <w:kern w:val="0"/>
      <w:sz w:val="20"/>
      <w:szCs w:val="20"/>
    </w:rPr>
  </w:style>
  <w:style w:type="paragraph" w:styleId="ad">
    <w:name w:val="List Paragraph"/>
    <w:basedOn w:val="a"/>
    <w:autoRedefine/>
    <w:uiPriority w:val="34"/>
    <w:qFormat/>
    <w:pPr>
      <w:ind w:firstLineChars="200" w:firstLine="420"/>
    </w:pPr>
    <w:rPr>
      <w:rFonts w:ascii="Calibri" w:hAnsi="Calibri"/>
      <w:szCs w:val="22"/>
    </w:rPr>
  </w:style>
  <w:style w:type="paragraph" w:customStyle="1" w:styleId="111">
    <w:name w:val="正文111"/>
    <w:next w:val="a"/>
    <w:autoRedefine/>
    <w:qFormat/>
    <w:pPr>
      <w:widowControl w:val="0"/>
      <w:jc w:val="both"/>
    </w:pPr>
    <w:rPr>
      <w:sz w:val="21"/>
      <w:szCs w:val="24"/>
    </w:rPr>
  </w:style>
  <w:style w:type="paragraph" w:customStyle="1" w:styleId="Ae">
    <w:name w:val="正文 A"/>
    <w:autoRedefine/>
    <w:qFormat/>
    <w:pPr>
      <w:widowControl w:val="0"/>
      <w:jc w:val="both"/>
    </w:pPr>
    <w:rPr>
      <w:rFonts w:eastAsia="Arial Unicode MS" w:cs="Arial Unicode MS"/>
      <w:color w:val="000000"/>
      <w:kern w:val="2"/>
      <w:sz w:val="21"/>
      <w:szCs w:val="21"/>
      <w:u w:color="000000"/>
    </w:rPr>
  </w:style>
  <w:style w:type="character" w:customStyle="1" w:styleId="Hyperlink0">
    <w:name w:val="Hyperlink.0"/>
    <w:autoRedefine/>
    <w:qFormat/>
    <w:rPr>
      <w:rFonts w:ascii="宋体" w:eastAsia="宋体" w:hAnsi="宋体" w:cs="宋体"/>
      <w:sz w:val="24"/>
      <w:szCs w:val="24"/>
      <w:lang w:val="zh-TW" w:eastAsia="zh-TW"/>
    </w:rPr>
  </w:style>
  <w:style w:type="paragraph" w:customStyle="1" w:styleId="New">
    <w:name w:val="正文 New"/>
    <w:autoRedefine/>
    <w:qFormat/>
    <w:pPr>
      <w:widowControl w:val="0"/>
      <w:jc w:val="both"/>
    </w:pPr>
    <w:rPr>
      <w:kern w:val="2"/>
      <w:sz w:val="21"/>
      <w:szCs w:val="21"/>
    </w:rPr>
  </w:style>
  <w:style w:type="paragraph" w:customStyle="1" w:styleId="10">
    <w:name w:val="无间隔1"/>
    <w:autoRedefine/>
    <w:qFormat/>
    <w:rPr>
      <w:rFonts w:cs="Calibri"/>
      <w:sz w:val="22"/>
    </w:rPr>
  </w:style>
  <w:style w:type="paragraph" w:customStyle="1" w:styleId="TableText">
    <w:name w:val="Table Text"/>
    <w:basedOn w:val="a"/>
    <w:autoRedefine/>
    <w:semiHidden/>
    <w:qFormat/>
    <w:rPr>
      <w:rFonts w:ascii="宋体" w:hAnsi="宋体" w:cs="宋体"/>
      <w:sz w:val="22"/>
      <w:szCs w:val="22"/>
      <w:lang w:eastAsia="en-US"/>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styleId="af">
    <w:name w:val="Balloon Text"/>
    <w:basedOn w:val="a"/>
    <w:link w:val="Char"/>
    <w:rsid w:val="00F45543"/>
    <w:rPr>
      <w:sz w:val="18"/>
      <w:szCs w:val="18"/>
    </w:rPr>
  </w:style>
  <w:style w:type="character" w:customStyle="1" w:styleId="Char">
    <w:name w:val="批注框文本 Char"/>
    <w:basedOn w:val="a0"/>
    <w:link w:val="af"/>
    <w:rsid w:val="00F4554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envelope return"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6">
    <w:name w:val="heading 6"/>
    <w:basedOn w:val="a"/>
    <w:next w:val="a"/>
    <w:autoRedefine/>
    <w:qFormat/>
    <w:pPr>
      <w:keepNext/>
      <w:jc w:val="center"/>
      <w:outlineLvl w:val="5"/>
    </w:pPr>
    <w:rPr>
      <w:b/>
      <w:kern w:val="0"/>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ind w:firstLine="420"/>
    </w:pPr>
    <w:rPr>
      <w:szCs w:val="20"/>
    </w:rPr>
  </w:style>
  <w:style w:type="paragraph" w:styleId="a4">
    <w:name w:val="Body Text"/>
    <w:basedOn w:val="a"/>
    <w:next w:val="a"/>
    <w:autoRedefine/>
    <w:qFormat/>
    <w:rPr>
      <w:rFonts w:ascii="仿宋_GB2312" w:eastAsia="仿宋_GB2312"/>
      <w:kern w:val="0"/>
      <w:sz w:val="24"/>
      <w:szCs w:val="20"/>
    </w:rPr>
  </w:style>
  <w:style w:type="paragraph" w:styleId="a5">
    <w:name w:val="Body Text Indent"/>
    <w:basedOn w:val="a"/>
    <w:next w:val="a6"/>
    <w:autoRedefine/>
    <w:qFormat/>
    <w:pPr>
      <w:adjustRightInd w:val="0"/>
      <w:spacing w:line="360" w:lineRule="auto"/>
      <w:ind w:firstLine="540"/>
      <w:textAlignment w:val="baseline"/>
    </w:pPr>
    <w:rPr>
      <w:rFonts w:ascii="宋体"/>
      <w:kern w:val="0"/>
      <w:sz w:val="28"/>
      <w:szCs w:val="20"/>
    </w:rPr>
  </w:style>
  <w:style w:type="paragraph" w:styleId="a6">
    <w:name w:val="envelope return"/>
    <w:basedOn w:val="a"/>
    <w:autoRedefine/>
    <w:qFormat/>
    <w:pPr>
      <w:snapToGrid w:val="0"/>
    </w:pPr>
    <w:rPr>
      <w:rFonts w:ascii="Arial" w:hAnsi="Arial"/>
    </w:rPr>
  </w:style>
  <w:style w:type="paragraph" w:styleId="a7">
    <w:name w:val="Block Text"/>
    <w:basedOn w:val="a"/>
    <w:next w:val="a4"/>
    <w:autoRedefine/>
    <w:qFormat/>
    <w:pPr>
      <w:spacing w:line="360" w:lineRule="auto"/>
      <w:ind w:rightChars="100" w:right="210" w:firstLineChars="200" w:firstLine="560"/>
    </w:pPr>
    <w:rPr>
      <w:rFonts w:ascii="宋体" w:hAnsi="宋体"/>
      <w:color w:val="000000"/>
      <w:spacing w:val="20"/>
      <w:kern w:val="24"/>
      <w:sz w:val="24"/>
      <w:szCs w:val="18"/>
    </w:rPr>
  </w:style>
  <w:style w:type="paragraph" w:styleId="a8">
    <w:name w:val="Plain Text"/>
    <w:basedOn w:val="a"/>
    <w:autoRedefine/>
    <w:qFormat/>
    <w:rPr>
      <w:rFonts w:ascii="宋体" w:hAnsi="Courier New"/>
      <w:szCs w:val="20"/>
    </w:rPr>
  </w:style>
  <w:style w:type="paragraph" w:styleId="a9">
    <w:name w:val="footer"/>
    <w:basedOn w:val="a"/>
    <w:autoRedefine/>
    <w:qFormat/>
    <w:pPr>
      <w:tabs>
        <w:tab w:val="center" w:pos="4153"/>
        <w:tab w:val="right" w:pos="8306"/>
      </w:tabs>
      <w:snapToGrid w:val="0"/>
      <w:jc w:val="left"/>
    </w:pPr>
    <w:rPr>
      <w:sz w:val="18"/>
      <w:szCs w:val="18"/>
    </w:rPr>
  </w:style>
  <w:style w:type="paragraph" w:styleId="aa">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5"/>
    <w:next w:val="a"/>
    <w:autoRedefine/>
    <w:qFormat/>
    <w:pPr>
      <w:ind w:firstLineChars="200" w:firstLine="420"/>
    </w:pPr>
    <w:rPr>
      <w:szCs w:val="24"/>
    </w:rPr>
  </w:style>
  <w:style w:type="character" w:styleId="ab">
    <w:name w:val="page number"/>
    <w:basedOn w:val="a0"/>
    <w:autoRedefine/>
    <w:qFormat/>
  </w:style>
  <w:style w:type="character" w:styleId="ac">
    <w:name w:val="Hyperlink"/>
    <w:basedOn w:val="a0"/>
    <w:autoRedefine/>
    <w:qFormat/>
    <w:rPr>
      <w:color w:val="0000FF"/>
      <w:u w:val="single"/>
    </w:rPr>
  </w:style>
  <w:style w:type="paragraph" w:customStyle="1" w:styleId="1">
    <w:name w:val="列出段落1"/>
    <w:basedOn w:val="a"/>
    <w:autoRedefine/>
    <w:uiPriority w:val="34"/>
    <w:qFormat/>
    <w:pPr>
      <w:widowControl/>
      <w:ind w:left="720"/>
      <w:contextualSpacing/>
      <w:jc w:val="left"/>
    </w:pPr>
    <w:rPr>
      <w:kern w:val="0"/>
      <w:sz w:val="24"/>
      <w:lang w:eastAsia="en-US" w:bidi="en-US"/>
    </w:rPr>
  </w:style>
  <w:style w:type="paragraph" w:customStyle="1" w:styleId="Default">
    <w:name w:val="Default"/>
    <w:basedOn w:val="a"/>
    <w:autoRedefine/>
    <w:qFormat/>
    <w:pPr>
      <w:autoSpaceDE w:val="0"/>
      <w:autoSpaceDN w:val="0"/>
      <w:adjustRightInd w:val="0"/>
      <w:jc w:val="left"/>
    </w:pPr>
    <w:rPr>
      <w:rFonts w:ascii="Arial" w:eastAsia="PMingLiU" w:hAnsi="Arial"/>
      <w:kern w:val="0"/>
      <w:sz w:val="20"/>
      <w:szCs w:val="20"/>
    </w:rPr>
  </w:style>
  <w:style w:type="paragraph" w:styleId="ad">
    <w:name w:val="List Paragraph"/>
    <w:basedOn w:val="a"/>
    <w:autoRedefine/>
    <w:uiPriority w:val="34"/>
    <w:qFormat/>
    <w:pPr>
      <w:ind w:firstLineChars="200" w:firstLine="420"/>
    </w:pPr>
    <w:rPr>
      <w:rFonts w:ascii="Calibri" w:hAnsi="Calibri"/>
      <w:szCs w:val="22"/>
    </w:rPr>
  </w:style>
  <w:style w:type="paragraph" w:customStyle="1" w:styleId="111">
    <w:name w:val="正文111"/>
    <w:next w:val="a"/>
    <w:autoRedefine/>
    <w:qFormat/>
    <w:pPr>
      <w:widowControl w:val="0"/>
      <w:jc w:val="both"/>
    </w:pPr>
    <w:rPr>
      <w:sz w:val="21"/>
      <w:szCs w:val="24"/>
    </w:rPr>
  </w:style>
  <w:style w:type="paragraph" w:customStyle="1" w:styleId="Ae">
    <w:name w:val="正文 A"/>
    <w:autoRedefine/>
    <w:qFormat/>
    <w:pPr>
      <w:widowControl w:val="0"/>
      <w:jc w:val="both"/>
    </w:pPr>
    <w:rPr>
      <w:rFonts w:eastAsia="Arial Unicode MS" w:cs="Arial Unicode MS"/>
      <w:color w:val="000000"/>
      <w:kern w:val="2"/>
      <w:sz w:val="21"/>
      <w:szCs w:val="21"/>
      <w:u w:color="000000"/>
    </w:rPr>
  </w:style>
  <w:style w:type="character" w:customStyle="1" w:styleId="Hyperlink0">
    <w:name w:val="Hyperlink.0"/>
    <w:autoRedefine/>
    <w:qFormat/>
    <w:rPr>
      <w:rFonts w:ascii="宋体" w:eastAsia="宋体" w:hAnsi="宋体" w:cs="宋体"/>
      <w:sz w:val="24"/>
      <w:szCs w:val="24"/>
      <w:lang w:val="zh-TW" w:eastAsia="zh-TW"/>
    </w:rPr>
  </w:style>
  <w:style w:type="paragraph" w:customStyle="1" w:styleId="New">
    <w:name w:val="正文 New"/>
    <w:autoRedefine/>
    <w:qFormat/>
    <w:pPr>
      <w:widowControl w:val="0"/>
      <w:jc w:val="both"/>
    </w:pPr>
    <w:rPr>
      <w:kern w:val="2"/>
      <w:sz w:val="21"/>
      <w:szCs w:val="21"/>
    </w:rPr>
  </w:style>
  <w:style w:type="paragraph" w:customStyle="1" w:styleId="10">
    <w:name w:val="无间隔1"/>
    <w:autoRedefine/>
    <w:qFormat/>
    <w:rPr>
      <w:rFonts w:cs="Calibri"/>
      <w:sz w:val="22"/>
    </w:rPr>
  </w:style>
  <w:style w:type="paragraph" w:customStyle="1" w:styleId="TableText">
    <w:name w:val="Table Text"/>
    <w:basedOn w:val="a"/>
    <w:autoRedefine/>
    <w:semiHidden/>
    <w:qFormat/>
    <w:rPr>
      <w:rFonts w:ascii="宋体" w:hAnsi="宋体" w:cs="宋体"/>
      <w:sz w:val="22"/>
      <w:szCs w:val="22"/>
      <w:lang w:eastAsia="en-US"/>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styleId="af">
    <w:name w:val="Balloon Text"/>
    <w:basedOn w:val="a"/>
    <w:link w:val="Char"/>
    <w:rsid w:val="00F45543"/>
    <w:rPr>
      <w:sz w:val="18"/>
      <w:szCs w:val="18"/>
    </w:rPr>
  </w:style>
  <w:style w:type="character" w:customStyle="1" w:styleId="Char">
    <w:name w:val="批注框文本 Char"/>
    <w:basedOn w:val="a0"/>
    <w:link w:val="af"/>
    <w:rsid w:val="00F4554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0.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jssc@jssc.edu.cn"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20.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2261</Words>
  <Characters>12894</Characters>
  <Application>Microsoft Office Word</Application>
  <DocSecurity>0</DocSecurity>
  <Lines>107</Lines>
  <Paragraphs>30</Paragraphs>
  <ScaleCrop>false</ScaleCrop>
  <Company/>
  <LinksUpToDate>false</LinksUpToDate>
  <CharactersWithSpaces>15125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他乡客</dc:creator>
  <cp:lastModifiedBy>ꍠ௝</cp:lastModifiedBy>
  <cp:revision>3</cp:revision>
  <dcterms:created xsi:type="dcterms:W3CDTF">2024-03-26T06:53:00Z</dcterms:created>
  <dcterms:modified xsi:type="dcterms:W3CDTF">2024-06-07T04:41:00Z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2FB62BBC51D44D1CA211682DBF725E08_11</vt:lpwstr>
  </property>
</Properties>
</file>