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4"/>
        </w:rPr>
      </w:pPr>
    </w:p>
    <w:p>
      <w:pPr>
        <w:spacing w:line="360" w:lineRule="auto"/>
        <w:jc w:val="center"/>
        <w:rPr>
          <w:b/>
          <w:bCs/>
          <w:sz w:val="32"/>
          <w:szCs w:val="32"/>
        </w:rPr>
      </w:pPr>
      <w:r>
        <w:rPr>
          <w:b/>
          <w:bCs/>
          <w:sz w:val="32"/>
          <w:szCs w:val="32"/>
        </w:rPr>
        <w:t>江苏航运职业技术学院</w:t>
      </w:r>
    </w:p>
    <w:p>
      <w:pPr>
        <w:spacing w:line="360" w:lineRule="auto"/>
        <w:ind w:firstLine="1501"/>
        <w:rPr>
          <w:b/>
          <w:sz w:val="32"/>
          <w:szCs w:val="32"/>
        </w:rPr>
      </w:pPr>
    </w:p>
    <w:p>
      <w:pPr>
        <w:spacing w:line="360" w:lineRule="auto"/>
        <w:jc w:val="center"/>
        <w:rPr>
          <w:b/>
          <w:sz w:val="32"/>
          <w:szCs w:val="32"/>
        </w:rPr>
      </w:pPr>
      <w:r>
        <w:rPr>
          <w:rFonts w:hint="eastAsia"/>
          <w:b/>
          <w:sz w:val="32"/>
          <w:szCs w:val="32"/>
        </w:rPr>
        <w:t>航空工程实训室文化建设</w:t>
      </w:r>
      <w:r>
        <w:rPr>
          <w:b/>
          <w:sz w:val="32"/>
          <w:szCs w:val="32"/>
        </w:rPr>
        <w:t>项目</w:t>
      </w:r>
      <w:r>
        <w:rPr>
          <w:rFonts w:hint="eastAsia"/>
          <w:b/>
          <w:sz w:val="32"/>
          <w:szCs w:val="32"/>
          <w:lang w:eastAsia="zh-CN"/>
        </w:rPr>
        <w:t>（</w:t>
      </w:r>
      <w:r>
        <w:rPr>
          <w:rFonts w:hint="eastAsia"/>
          <w:b/>
          <w:sz w:val="32"/>
          <w:szCs w:val="32"/>
          <w:lang w:val="en-US" w:eastAsia="zh-CN"/>
        </w:rPr>
        <w:t>二次</w:t>
      </w:r>
      <w:r>
        <w:rPr>
          <w:rFonts w:hint="eastAsia"/>
          <w:b/>
          <w:sz w:val="32"/>
          <w:szCs w:val="32"/>
          <w:lang w:eastAsia="zh-CN"/>
        </w:rPr>
        <w:t>）</w:t>
      </w:r>
      <w:r>
        <w:rPr>
          <w:b/>
          <w:sz w:val="32"/>
          <w:szCs w:val="32"/>
        </w:rPr>
        <w:t>招标文件</w:t>
      </w: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rPr>
          <w:b/>
          <w:kern w:val="0"/>
          <w:sz w:val="32"/>
          <w:szCs w:val="32"/>
        </w:rPr>
      </w:pPr>
    </w:p>
    <w:p>
      <w:pPr>
        <w:spacing w:line="360" w:lineRule="auto"/>
        <w:jc w:val="center"/>
        <w:rPr>
          <w:sz w:val="32"/>
          <w:szCs w:val="32"/>
        </w:rPr>
      </w:pPr>
      <w:r>
        <w:rPr>
          <w:b/>
          <w:kern w:val="0"/>
          <w:sz w:val="32"/>
          <w:szCs w:val="32"/>
        </w:rPr>
        <w:t>项目编号 ：</w:t>
      </w:r>
      <w:r>
        <w:rPr>
          <w:rFonts w:hint="eastAsia"/>
          <w:b/>
          <w:sz w:val="32"/>
          <w:szCs w:val="32"/>
        </w:rPr>
        <w:t>HYZB</w:t>
      </w:r>
      <w:r>
        <w:rPr>
          <w:rFonts w:hint="default"/>
          <w:b/>
          <w:sz w:val="32"/>
          <w:szCs w:val="32"/>
        </w:rPr>
        <w:t>20220530026</w:t>
      </w:r>
    </w:p>
    <w:p>
      <w:pPr>
        <w:spacing w:line="360" w:lineRule="auto"/>
        <w:jc w:val="center"/>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ind w:firstLine="1920" w:firstLineChars="600"/>
        <w:rPr>
          <w:sz w:val="32"/>
          <w:szCs w:val="32"/>
          <w:u w:val="single"/>
        </w:rPr>
      </w:pPr>
      <w:r>
        <w:rPr>
          <w:sz w:val="32"/>
          <w:szCs w:val="32"/>
        </w:rPr>
        <w:t>招标方：</w:t>
      </w:r>
      <w:r>
        <w:rPr>
          <w:sz w:val="32"/>
          <w:szCs w:val="32"/>
          <w:u w:val="single"/>
        </w:rPr>
        <w:t>江苏航运职业技术学院</w:t>
      </w:r>
    </w:p>
    <w:p>
      <w:pPr>
        <w:spacing w:line="360" w:lineRule="auto"/>
        <w:rPr>
          <w:sz w:val="32"/>
          <w:szCs w:val="32"/>
          <w:u w:val="single"/>
        </w:rPr>
      </w:pPr>
    </w:p>
    <w:p>
      <w:pPr>
        <w:spacing w:line="360" w:lineRule="auto"/>
        <w:ind w:firstLine="1920" w:firstLineChars="600"/>
        <w:rPr>
          <w:sz w:val="32"/>
          <w:szCs w:val="32"/>
        </w:rPr>
      </w:pPr>
      <w:r>
        <w:rPr>
          <w:sz w:val="32"/>
          <w:szCs w:val="32"/>
        </w:rPr>
        <w:t xml:space="preserve">日   期： 2022年 </w:t>
      </w:r>
      <w:r>
        <w:rPr>
          <w:rFonts w:hint="eastAsia"/>
          <w:sz w:val="32"/>
          <w:szCs w:val="32"/>
          <w:lang w:val="en-US" w:eastAsia="zh-CN"/>
        </w:rPr>
        <w:t>7</w:t>
      </w:r>
      <w:r>
        <w:rPr>
          <w:sz w:val="32"/>
          <w:szCs w:val="32"/>
        </w:rPr>
        <w:t>月</w:t>
      </w:r>
      <w:r>
        <w:rPr>
          <w:rFonts w:hint="eastAsia"/>
          <w:sz w:val="32"/>
          <w:szCs w:val="32"/>
          <w:lang w:val="en-US" w:eastAsia="zh-CN"/>
        </w:rPr>
        <w:t>8</w:t>
      </w:r>
      <w:r>
        <w:rPr>
          <w:sz w:val="32"/>
          <w:szCs w:val="32"/>
        </w:rPr>
        <w:t xml:space="preserve"> 日</w:t>
      </w:r>
    </w:p>
    <w:p>
      <w:pPr>
        <w:spacing w:line="360" w:lineRule="auto"/>
        <w:jc w:val="center"/>
        <w:rPr>
          <w:b/>
          <w:sz w:val="32"/>
          <w:szCs w:val="32"/>
        </w:rPr>
      </w:pPr>
    </w:p>
    <w:p>
      <w:pPr>
        <w:spacing w:line="360" w:lineRule="auto"/>
        <w:jc w:val="center"/>
        <w:rPr>
          <w:b/>
          <w:sz w:val="24"/>
        </w:rPr>
      </w:pPr>
    </w:p>
    <w:p>
      <w:pPr>
        <w:spacing w:line="360" w:lineRule="auto"/>
        <w:jc w:val="center"/>
        <w:rPr>
          <w:b/>
          <w:sz w:val="24"/>
        </w:rPr>
      </w:pPr>
    </w:p>
    <w:p>
      <w:pPr>
        <w:pStyle w:val="2"/>
      </w:pPr>
    </w:p>
    <w:p>
      <w:pPr>
        <w:pStyle w:val="2"/>
      </w:pPr>
    </w:p>
    <w:p>
      <w:pPr>
        <w:spacing w:line="360" w:lineRule="auto"/>
        <w:jc w:val="center"/>
        <w:rPr>
          <w:rFonts w:hint="eastAsia" w:eastAsia="宋体"/>
          <w:b/>
          <w:sz w:val="36"/>
          <w:szCs w:val="36"/>
          <w:lang w:eastAsia="zh-CN"/>
        </w:rPr>
      </w:pPr>
      <w:r>
        <w:rPr>
          <w:rFonts w:hint="eastAsia"/>
          <w:b/>
          <w:sz w:val="36"/>
          <w:szCs w:val="36"/>
        </w:rPr>
        <w:t>航空工程实训室文化建设</w:t>
      </w:r>
      <w:r>
        <w:rPr>
          <w:b/>
          <w:sz w:val="36"/>
          <w:szCs w:val="36"/>
        </w:rPr>
        <w:t>采购项目</w:t>
      </w:r>
      <w:r>
        <w:rPr>
          <w:rFonts w:hint="eastAsia"/>
          <w:b/>
          <w:sz w:val="36"/>
          <w:szCs w:val="36"/>
          <w:lang w:eastAsia="zh-CN"/>
        </w:rPr>
        <w:t>（</w:t>
      </w:r>
      <w:r>
        <w:rPr>
          <w:rFonts w:hint="eastAsia"/>
          <w:b/>
          <w:sz w:val="36"/>
          <w:szCs w:val="36"/>
          <w:lang w:val="en-US" w:eastAsia="zh-CN"/>
        </w:rPr>
        <w:t>二次</w:t>
      </w:r>
      <w:r>
        <w:rPr>
          <w:rFonts w:hint="eastAsia"/>
          <w:b/>
          <w:sz w:val="36"/>
          <w:szCs w:val="36"/>
          <w:lang w:eastAsia="zh-CN"/>
        </w:rPr>
        <w:t>）</w:t>
      </w:r>
    </w:p>
    <w:p>
      <w:pPr>
        <w:spacing w:line="380" w:lineRule="exact"/>
        <w:ind w:firstLine="480" w:firstLineChars="200"/>
        <w:rPr>
          <w:b/>
          <w:sz w:val="24"/>
        </w:rPr>
      </w:pPr>
      <w:r>
        <w:rPr>
          <w:sz w:val="24"/>
        </w:rPr>
        <w:t>根据江苏航运职业技术学院采购管理的有关规定，现对</w:t>
      </w:r>
      <w:r>
        <w:rPr>
          <w:rFonts w:hint="eastAsia"/>
          <w:sz w:val="24"/>
        </w:rPr>
        <w:t>航空工程实训室文化建设</w:t>
      </w:r>
      <w:r>
        <w:rPr>
          <w:sz w:val="24"/>
        </w:rPr>
        <w:t>采购项目</w:t>
      </w:r>
      <w:r>
        <w:rPr>
          <w:rFonts w:hint="eastAsia"/>
          <w:sz w:val="24"/>
          <w:lang w:eastAsia="zh-CN"/>
        </w:rPr>
        <w:t>（</w:t>
      </w:r>
      <w:r>
        <w:rPr>
          <w:rFonts w:hint="eastAsia"/>
          <w:sz w:val="24"/>
          <w:lang w:val="en-US" w:eastAsia="zh-CN"/>
        </w:rPr>
        <w:t>二次</w:t>
      </w:r>
      <w:r>
        <w:rPr>
          <w:rFonts w:hint="eastAsia"/>
          <w:sz w:val="24"/>
          <w:lang w:eastAsia="zh-CN"/>
        </w:rPr>
        <w:t>）</w:t>
      </w:r>
      <w:r>
        <w:rPr>
          <w:sz w:val="24"/>
        </w:rPr>
        <w:t>进行公开招标，欢迎符合本次采购要求的供应商前来投标。</w:t>
      </w:r>
    </w:p>
    <w:p>
      <w:pPr>
        <w:spacing w:line="380" w:lineRule="exact"/>
        <w:jc w:val="center"/>
        <w:rPr>
          <w:b/>
          <w:sz w:val="24"/>
        </w:rPr>
      </w:pPr>
    </w:p>
    <w:p>
      <w:pPr>
        <w:spacing w:line="380" w:lineRule="exact"/>
        <w:jc w:val="center"/>
        <w:rPr>
          <w:b/>
          <w:sz w:val="24"/>
        </w:rPr>
      </w:pPr>
      <w:r>
        <w:rPr>
          <w:b/>
          <w:sz w:val="24"/>
        </w:rPr>
        <w:t>第一部分 招标公告</w:t>
      </w:r>
    </w:p>
    <w:p>
      <w:pPr>
        <w:spacing w:line="380" w:lineRule="exact"/>
        <w:rPr>
          <w:rFonts w:hint="eastAsia" w:eastAsia="宋体"/>
          <w:bCs/>
          <w:kern w:val="0"/>
          <w:sz w:val="24"/>
          <w:lang w:eastAsia="zh-CN"/>
        </w:rPr>
      </w:pPr>
      <w:r>
        <w:rPr>
          <w:b/>
          <w:sz w:val="24"/>
        </w:rPr>
        <w:t>一、项目名称</w:t>
      </w:r>
      <w:r>
        <w:rPr>
          <w:sz w:val="24"/>
        </w:rPr>
        <w:t>：</w:t>
      </w:r>
      <w:r>
        <w:rPr>
          <w:rFonts w:hint="eastAsia"/>
          <w:sz w:val="24"/>
        </w:rPr>
        <w:t>航空工程实训室文化建设</w:t>
      </w:r>
      <w:r>
        <w:rPr>
          <w:rFonts w:hint="eastAsia"/>
          <w:sz w:val="24"/>
          <w:lang w:eastAsia="zh-CN"/>
        </w:rPr>
        <w:t>（</w:t>
      </w:r>
      <w:r>
        <w:rPr>
          <w:rFonts w:hint="eastAsia"/>
          <w:sz w:val="24"/>
          <w:lang w:val="en-US" w:eastAsia="zh-CN"/>
        </w:rPr>
        <w:t>二次</w:t>
      </w:r>
      <w:r>
        <w:rPr>
          <w:rFonts w:hint="eastAsia"/>
          <w:sz w:val="24"/>
          <w:lang w:eastAsia="zh-CN"/>
        </w:rPr>
        <w:t>）</w:t>
      </w:r>
    </w:p>
    <w:p>
      <w:pPr>
        <w:widowControl/>
        <w:spacing w:line="380" w:lineRule="exact"/>
        <w:rPr>
          <w:sz w:val="24"/>
        </w:rPr>
      </w:pPr>
      <w:r>
        <w:rPr>
          <w:b/>
          <w:sz w:val="24"/>
        </w:rPr>
        <w:t>二、采购数量：</w:t>
      </w:r>
      <w:r>
        <w:rPr>
          <w:rFonts w:hint="eastAsia"/>
          <w:sz w:val="24"/>
        </w:rPr>
        <w:t>见</w:t>
      </w:r>
      <w:r>
        <w:rPr>
          <w:sz w:val="24"/>
        </w:rPr>
        <w:t>表</w:t>
      </w:r>
      <w:r>
        <w:rPr>
          <w:rFonts w:hint="eastAsia"/>
          <w:sz w:val="24"/>
        </w:rPr>
        <w:t>1</w:t>
      </w:r>
    </w:p>
    <w:p>
      <w:pPr>
        <w:spacing w:line="360" w:lineRule="auto"/>
        <w:jc w:val="left"/>
        <w:rPr>
          <w:sz w:val="24"/>
        </w:rPr>
      </w:pPr>
      <w:r>
        <w:rPr>
          <w:sz w:val="24"/>
        </w:rPr>
        <w:t>三、</w:t>
      </w:r>
      <w:r>
        <w:rPr>
          <w:b/>
          <w:sz w:val="24"/>
        </w:rPr>
        <w:t>采购预算：</w:t>
      </w:r>
      <w:r>
        <w:rPr>
          <w:sz w:val="24"/>
        </w:rPr>
        <w:t>本项目采购预算为人民币</w:t>
      </w:r>
      <w:r>
        <w:rPr>
          <w:rFonts w:hint="eastAsia"/>
          <w:sz w:val="24"/>
        </w:rPr>
        <w:t>7.5</w:t>
      </w:r>
      <w:r>
        <w:rPr>
          <w:sz w:val="24"/>
        </w:rPr>
        <w:t>万元。</w:t>
      </w:r>
    </w:p>
    <w:p>
      <w:pPr>
        <w:widowControl/>
        <w:spacing w:line="380" w:lineRule="exact"/>
        <w:rPr>
          <w:sz w:val="24"/>
        </w:rPr>
      </w:pPr>
      <w:r>
        <w:rPr>
          <w:sz w:val="24"/>
        </w:rPr>
        <w:t>四、</w:t>
      </w:r>
      <w:r>
        <w:rPr>
          <w:b/>
          <w:sz w:val="24"/>
        </w:rPr>
        <w:t>最高限价：</w:t>
      </w:r>
      <w:r>
        <w:rPr>
          <w:sz w:val="24"/>
        </w:rPr>
        <w:t>本项目最高限价为</w:t>
      </w:r>
      <w:r>
        <w:rPr>
          <w:rFonts w:hint="eastAsia"/>
          <w:sz w:val="24"/>
        </w:rPr>
        <w:t>7.5</w:t>
      </w:r>
      <w:r>
        <w:rPr>
          <w:sz w:val="24"/>
        </w:rPr>
        <w:t>万元，报价等于或超过最高限价的为无效投标</w:t>
      </w:r>
    </w:p>
    <w:p>
      <w:pPr>
        <w:spacing w:line="380" w:lineRule="exact"/>
        <w:rPr>
          <w:sz w:val="24"/>
        </w:rPr>
      </w:pPr>
      <w:r>
        <w:rPr>
          <w:b/>
          <w:sz w:val="24"/>
        </w:rPr>
        <w:t>五、招标方式</w:t>
      </w:r>
      <w:r>
        <w:rPr>
          <w:sz w:val="24"/>
        </w:rPr>
        <w:t>：采取公开招标的方式，招标文件自行下载。</w:t>
      </w:r>
    </w:p>
    <w:p>
      <w:pPr>
        <w:spacing w:line="380" w:lineRule="exact"/>
        <w:rPr>
          <w:b/>
          <w:sz w:val="24"/>
        </w:rPr>
      </w:pPr>
      <w:r>
        <w:rPr>
          <w:b/>
          <w:sz w:val="24"/>
        </w:rPr>
        <w:t>六、投标人资质要求</w:t>
      </w:r>
    </w:p>
    <w:p>
      <w:pPr>
        <w:spacing w:line="380" w:lineRule="exact"/>
        <w:ind w:firstLine="480" w:firstLineChars="200"/>
        <w:rPr>
          <w:sz w:val="24"/>
        </w:rPr>
      </w:pPr>
      <w:r>
        <w:rPr>
          <w:sz w:val="24"/>
        </w:rPr>
        <w:t>（一）必须符合《政府采购法》第二十二条对供应商的相关规定：</w:t>
      </w:r>
    </w:p>
    <w:p>
      <w:pPr>
        <w:spacing w:line="380" w:lineRule="exact"/>
        <w:ind w:firstLine="480" w:firstLineChars="200"/>
        <w:rPr>
          <w:sz w:val="24"/>
        </w:rPr>
      </w:pPr>
      <w:r>
        <w:rPr>
          <w:sz w:val="24"/>
        </w:rPr>
        <w:t>1、具有独立承担民事责任的能力；</w:t>
      </w:r>
    </w:p>
    <w:p>
      <w:pPr>
        <w:spacing w:line="380" w:lineRule="exact"/>
        <w:ind w:firstLine="480" w:firstLineChars="200"/>
        <w:rPr>
          <w:sz w:val="24"/>
        </w:rPr>
      </w:pPr>
      <w:r>
        <w:rPr>
          <w:sz w:val="24"/>
        </w:rPr>
        <w:t>2、具有良好的商业信誉和健全的财务会计制度；</w:t>
      </w:r>
    </w:p>
    <w:p>
      <w:pPr>
        <w:pStyle w:val="9"/>
        <w:spacing w:line="460" w:lineRule="exact"/>
        <w:ind w:firstLine="480"/>
        <w:jc w:val="left"/>
        <w:rPr>
          <w:sz w:val="24"/>
        </w:rPr>
      </w:pPr>
      <w:r>
        <w:rPr>
          <w:sz w:val="24"/>
        </w:rPr>
        <w:t>3、具有履行合同所必需的设备和专业技术能力</w:t>
      </w:r>
      <w:r>
        <w:rPr>
          <w:rFonts w:hint="eastAsia"/>
          <w:sz w:val="24"/>
        </w:rPr>
        <w:t>；</w:t>
      </w:r>
    </w:p>
    <w:p>
      <w:pPr>
        <w:spacing w:line="380" w:lineRule="exact"/>
        <w:ind w:firstLine="480" w:firstLineChars="200"/>
        <w:rPr>
          <w:sz w:val="24"/>
        </w:rPr>
      </w:pPr>
      <w:r>
        <w:rPr>
          <w:sz w:val="24"/>
        </w:rPr>
        <w:t>4、有依法缴纳税收和社会保障资金的良好记录；</w:t>
      </w:r>
    </w:p>
    <w:p>
      <w:pPr>
        <w:spacing w:line="380" w:lineRule="exact"/>
        <w:ind w:firstLine="480" w:firstLineChars="200"/>
        <w:rPr>
          <w:sz w:val="24"/>
        </w:rPr>
      </w:pPr>
      <w:r>
        <w:rPr>
          <w:sz w:val="24"/>
        </w:rPr>
        <w:t>5、参加政府采购活动前三年内，在经营活动中没有重大违法记录；</w:t>
      </w:r>
    </w:p>
    <w:p>
      <w:pPr>
        <w:spacing w:line="380" w:lineRule="exact"/>
        <w:ind w:firstLine="480" w:firstLineChars="200"/>
        <w:rPr>
          <w:sz w:val="24"/>
        </w:rPr>
      </w:pPr>
      <w:r>
        <w:rPr>
          <w:sz w:val="24"/>
        </w:rPr>
        <w:t>6、法律、行政法规的其他条件。</w:t>
      </w:r>
    </w:p>
    <w:p>
      <w:pPr>
        <w:spacing w:line="380" w:lineRule="exact"/>
        <w:ind w:firstLine="480" w:firstLineChars="200"/>
        <w:rPr>
          <w:sz w:val="24"/>
        </w:rPr>
      </w:pPr>
      <w:r>
        <w:rPr>
          <w:sz w:val="24"/>
        </w:rPr>
        <w:t>（二）投标人能提供相应的技术及优质的服务，具有良好的财务状况和商业信誉；</w:t>
      </w:r>
    </w:p>
    <w:p>
      <w:pPr>
        <w:pStyle w:val="9"/>
        <w:spacing w:line="460" w:lineRule="exact"/>
        <w:ind w:firstLine="480"/>
        <w:jc w:val="left"/>
        <w:rPr>
          <w:sz w:val="28"/>
          <w:szCs w:val="28"/>
        </w:rPr>
      </w:pPr>
      <w:r>
        <w:rPr>
          <w:sz w:val="24"/>
        </w:rPr>
        <w:t>（三）投标人需提供承诺书</w:t>
      </w:r>
      <w:r>
        <w:rPr>
          <w:rFonts w:hint="eastAsia"/>
          <w:sz w:val="24"/>
        </w:rPr>
        <w:t>（</w:t>
      </w:r>
      <w:r>
        <w:rPr>
          <w:sz w:val="24"/>
        </w:rPr>
        <w:t>承诺一切与“</w:t>
      </w:r>
      <w:r>
        <w:rPr>
          <w:rFonts w:hint="eastAsia"/>
          <w:sz w:val="24"/>
        </w:rPr>
        <w:t>实训室</w:t>
      </w:r>
      <w:r>
        <w:rPr>
          <w:sz w:val="24"/>
        </w:rPr>
        <w:t>文化建设”项目有关的费用及责任由投标人承担，供货时提供的所有</w:t>
      </w:r>
      <w:r>
        <w:rPr>
          <w:rFonts w:hint="eastAsia"/>
          <w:sz w:val="24"/>
        </w:rPr>
        <w:t>物品</w:t>
      </w:r>
      <w:r>
        <w:rPr>
          <w:sz w:val="24"/>
        </w:rPr>
        <w:t>等，不存在任何知识产权与版权的法律纠纷，可合法使用</w:t>
      </w:r>
      <w:r>
        <w:rPr>
          <w:rFonts w:hint="eastAsia"/>
          <w:sz w:val="24"/>
        </w:rPr>
        <w:t>）</w:t>
      </w:r>
      <w:r>
        <w:rPr>
          <w:sz w:val="24"/>
        </w:rPr>
        <w:t>；</w:t>
      </w:r>
    </w:p>
    <w:p>
      <w:pPr>
        <w:spacing w:line="380" w:lineRule="exact"/>
        <w:ind w:firstLine="480" w:firstLineChars="200"/>
        <w:rPr>
          <w:sz w:val="24"/>
        </w:rPr>
      </w:pPr>
      <w:r>
        <w:rPr>
          <w:sz w:val="24"/>
        </w:rPr>
        <w:t>以上要求，由投标人提供相关资料证明并盖章。</w:t>
      </w:r>
    </w:p>
    <w:p>
      <w:pPr>
        <w:spacing w:line="380" w:lineRule="exact"/>
        <w:rPr>
          <w:b/>
          <w:sz w:val="24"/>
        </w:rPr>
      </w:pPr>
      <w:r>
        <w:rPr>
          <w:b/>
          <w:sz w:val="24"/>
        </w:rPr>
        <w:t>七、投标地点：</w:t>
      </w:r>
    </w:p>
    <w:p>
      <w:pPr>
        <w:spacing w:line="380" w:lineRule="exact"/>
        <w:ind w:firstLine="480" w:firstLineChars="200"/>
        <w:rPr>
          <w:sz w:val="24"/>
        </w:rPr>
      </w:pPr>
      <w:r>
        <w:rPr>
          <w:sz w:val="24"/>
        </w:rPr>
        <w:t>送达地址：江苏航运职业技术学院（江苏省南通市经济技术开发区通盛大道185号）西大门外北侧创业园南楼一楼评标室。</w:t>
      </w:r>
    </w:p>
    <w:p>
      <w:pPr>
        <w:spacing w:line="380" w:lineRule="exact"/>
        <w:ind w:firstLine="480" w:firstLineChars="200"/>
        <w:rPr>
          <w:sz w:val="24"/>
        </w:rPr>
      </w:pPr>
      <w:r>
        <w:rPr>
          <w:sz w:val="24"/>
        </w:rPr>
        <w:t>邮寄地址：江苏航运职业技术学院（江苏省南通市经济技术开发区通盛大道185号）崇德楼217室资产管理中心。</w:t>
      </w:r>
    </w:p>
    <w:p>
      <w:pPr>
        <w:widowControl/>
        <w:spacing w:line="380" w:lineRule="exact"/>
        <w:jc w:val="left"/>
        <w:rPr>
          <w:sz w:val="24"/>
        </w:rPr>
      </w:pPr>
      <w:r>
        <w:rPr>
          <w:b/>
          <w:sz w:val="24"/>
        </w:rPr>
        <w:t>八、投标时间</w:t>
      </w:r>
      <w:r>
        <w:rPr>
          <w:sz w:val="24"/>
        </w:rPr>
        <w:t>：</w:t>
      </w:r>
      <w:r>
        <w:rPr>
          <w:rFonts w:hint="eastAsia"/>
          <w:sz w:val="24"/>
          <w:lang w:val="en-US" w:eastAsia="zh-CN"/>
        </w:rPr>
        <w:t>2022</w:t>
      </w:r>
      <w:r>
        <w:rPr>
          <w:sz w:val="24"/>
        </w:rPr>
        <w:t>年</w:t>
      </w:r>
      <w:r>
        <w:rPr>
          <w:rFonts w:hint="eastAsia"/>
          <w:sz w:val="24"/>
          <w:lang w:val="en-US" w:eastAsia="zh-CN"/>
        </w:rPr>
        <w:t>07</w:t>
      </w:r>
      <w:r>
        <w:rPr>
          <w:sz w:val="24"/>
        </w:rPr>
        <w:t>月</w:t>
      </w:r>
      <w:r>
        <w:rPr>
          <w:rFonts w:hint="eastAsia"/>
          <w:sz w:val="24"/>
          <w:lang w:val="en-US" w:eastAsia="zh-CN"/>
        </w:rPr>
        <w:t>23</w:t>
      </w:r>
      <w:r>
        <w:rPr>
          <w:sz w:val="24"/>
        </w:rPr>
        <w:t>日09时:30分</w:t>
      </w:r>
    </w:p>
    <w:p>
      <w:pPr>
        <w:spacing w:line="380" w:lineRule="exact"/>
        <w:ind w:firstLine="480"/>
        <w:rPr>
          <w:sz w:val="24"/>
        </w:rPr>
      </w:pPr>
      <w:r>
        <w:rPr>
          <w:sz w:val="24"/>
        </w:rPr>
        <w:t>投标人必须在规定的截标时间前，将符合要求的投标文件送至或寄至（以标书到达时间为准）招标人。</w:t>
      </w:r>
    </w:p>
    <w:p>
      <w:pPr>
        <w:spacing w:line="380" w:lineRule="exact"/>
        <w:rPr>
          <w:sz w:val="24"/>
        </w:rPr>
      </w:pPr>
      <w:r>
        <w:rPr>
          <w:b/>
          <w:sz w:val="24"/>
        </w:rPr>
        <w:t>九、联系方式</w:t>
      </w:r>
      <w:r>
        <w:rPr>
          <w:sz w:val="24"/>
        </w:rPr>
        <w:t>：</w:t>
      </w:r>
    </w:p>
    <w:p>
      <w:pPr>
        <w:spacing w:line="380" w:lineRule="exact"/>
        <w:ind w:firstLine="480"/>
        <w:rPr>
          <w:kern w:val="0"/>
          <w:sz w:val="24"/>
        </w:rPr>
      </w:pPr>
      <w:r>
        <w:rPr>
          <w:sz w:val="24"/>
        </w:rPr>
        <w:t>石老师</w:t>
      </w:r>
      <w:r>
        <w:rPr>
          <w:kern w:val="0"/>
          <w:sz w:val="24"/>
        </w:rPr>
        <w:t>15006280187</w:t>
      </w:r>
    </w:p>
    <w:p>
      <w:pPr>
        <w:spacing w:line="380" w:lineRule="exact"/>
        <w:ind w:firstLine="480"/>
        <w:rPr>
          <w:sz w:val="24"/>
        </w:rPr>
      </w:pPr>
      <w:r>
        <w:rPr>
          <w:sz w:val="24"/>
        </w:rPr>
        <w:t>黄老师0513-85960860（资产管理中心）</w:t>
      </w:r>
    </w:p>
    <w:p>
      <w:pPr>
        <w:spacing w:line="380" w:lineRule="exact"/>
        <w:rPr>
          <w:sz w:val="24"/>
        </w:rPr>
      </w:pPr>
      <w:r>
        <w:rPr>
          <w:b/>
          <w:sz w:val="24"/>
        </w:rPr>
        <w:t>十、纪检监察</w:t>
      </w:r>
      <w:r>
        <w:rPr>
          <w:sz w:val="24"/>
        </w:rPr>
        <w:t>：</w:t>
      </w:r>
    </w:p>
    <w:p>
      <w:pPr>
        <w:spacing w:line="380" w:lineRule="exact"/>
        <w:ind w:firstLine="480" w:firstLineChars="200"/>
        <w:rPr>
          <w:sz w:val="24"/>
        </w:rPr>
      </w:pPr>
      <w:r>
        <w:rPr>
          <w:sz w:val="24"/>
        </w:rPr>
        <w:t>电话：0513-85965510，举报邮箱：</w:t>
      </w:r>
      <w:r>
        <w:fldChar w:fldCharType="begin"/>
      </w:r>
      <w:r>
        <w:instrText xml:space="preserve"> HYPERLINK "mailto:jjjc@ntsc.edu.cn" </w:instrText>
      </w:r>
      <w:r>
        <w:fldChar w:fldCharType="separate"/>
      </w:r>
      <w:r>
        <w:rPr>
          <w:rStyle w:val="8"/>
          <w:sz w:val="24"/>
        </w:rPr>
        <w:t>jjjc@ntsc.edu.cn</w:t>
      </w:r>
      <w:r>
        <w:rPr>
          <w:rStyle w:val="8"/>
          <w:sz w:val="24"/>
        </w:rPr>
        <w:fldChar w:fldCharType="end"/>
      </w:r>
      <w:r>
        <w:rPr>
          <w:sz w:val="24"/>
        </w:rPr>
        <w:t>。</w:t>
      </w:r>
    </w:p>
    <w:p>
      <w:pPr>
        <w:spacing w:line="380" w:lineRule="exact"/>
        <w:rPr>
          <w:sz w:val="24"/>
        </w:rPr>
      </w:pPr>
      <w:r>
        <w:rPr>
          <w:b/>
          <w:sz w:val="24"/>
        </w:rPr>
        <w:t>十一</w:t>
      </w:r>
      <w:r>
        <w:rPr>
          <w:sz w:val="24"/>
        </w:rPr>
        <w:t>、</w:t>
      </w:r>
      <w:r>
        <w:rPr>
          <w:b/>
          <w:sz w:val="24"/>
        </w:rPr>
        <w:t>开标时间：</w:t>
      </w:r>
      <w:r>
        <w:rPr>
          <w:sz w:val="24"/>
        </w:rPr>
        <w:t>另行通知。</w:t>
      </w:r>
    </w:p>
    <w:p>
      <w:pPr>
        <w:spacing w:line="380" w:lineRule="exact"/>
        <w:rPr>
          <w:sz w:val="24"/>
        </w:rPr>
      </w:pPr>
      <w:r>
        <w:rPr>
          <w:b/>
          <w:sz w:val="24"/>
        </w:rPr>
        <w:t>十二、开标地点：</w:t>
      </w:r>
      <w:r>
        <w:rPr>
          <w:sz w:val="24"/>
        </w:rPr>
        <w:t>江苏航运职业技术学院203会议室。</w:t>
      </w:r>
    </w:p>
    <w:p>
      <w:pPr>
        <w:spacing w:line="380" w:lineRule="exact"/>
        <w:rPr>
          <w:sz w:val="24"/>
        </w:rPr>
      </w:pPr>
      <w:r>
        <w:rPr>
          <w:b/>
          <w:sz w:val="24"/>
        </w:rPr>
        <w:t>十三、投标须知及投标文件说明</w:t>
      </w:r>
    </w:p>
    <w:p>
      <w:pPr>
        <w:spacing w:line="380" w:lineRule="exact"/>
        <w:ind w:firstLine="482" w:firstLineChars="200"/>
        <w:rPr>
          <w:b/>
          <w:sz w:val="24"/>
        </w:rPr>
      </w:pPr>
      <w:r>
        <w:rPr>
          <w:b/>
          <w:sz w:val="24"/>
        </w:rPr>
        <w:t>（一）投标文件的基本要求</w:t>
      </w:r>
    </w:p>
    <w:p>
      <w:pPr>
        <w:widowControl/>
        <w:spacing w:line="380" w:lineRule="exact"/>
        <w:ind w:firstLine="480" w:firstLineChars="200"/>
        <w:jc w:val="left"/>
        <w:rPr>
          <w:sz w:val="24"/>
        </w:rPr>
      </w:pPr>
      <w:r>
        <w:rPr>
          <w:sz w:val="24"/>
        </w:rPr>
        <w:t>1.投标文件编制</w:t>
      </w:r>
    </w:p>
    <w:p>
      <w:pPr>
        <w:widowControl/>
        <w:spacing w:line="380" w:lineRule="exact"/>
        <w:ind w:firstLine="480" w:firstLineChars="200"/>
        <w:jc w:val="left"/>
        <w:rPr>
          <w:sz w:val="24"/>
        </w:rPr>
      </w:pPr>
      <w:r>
        <w:rPr>
          <w:sz w:val="24"/>
        </w:rPr>
        <w:t>（1）所有复印件、扫描件等资料须加盖公章，并入册。</w:t>
      </w:r>
    </w:p>
    <w:p>
      <w:pPr>
        <w:widowControl/>
        <w:spacing w:line="380" w:lineRule="exact"/>
        <w:ind w:firstLine="480" w:firstLineChars="200"/>
        <w:jc w:val="left"/>
        <w:rPr>
          <w:sz w:val="24"/>
        </w:rPr>
      </w:pPr>
      <w:r>
        <w:rPr>
          <w:sz w:val="24"/>
        </w:rPr>
        <w:t>（2）所有文件资料需装订成册，列出内容目录，并标清各项页码索引。</w:t>
      </w:r>
    </w:p>
    <w:p>
      <w:pPr>
        <w:widowControl/>
        <w:spacing w:line="380" w:lineRule="exact"/>
        <w:ind w:firstLine="480" w:firstLineChars="200"/>
        <w:jc w:val="left"/>
        <w:rPr>
          <w:sz w:val="24"/>
        </w:rPr>
      </w:pPr>
      <w:r>
        <w:rPr>
          <w:sz w:val="24"/>
        </w:rPr>
        <w:t>（3）投标文件技术标一份正本和肆份副本，在每一份投标文件上要明确标注投标人全称，“正本”、“副本”字样。</w:t>
      </w:r>
    </w:p>
    <w:p>
      <w:pPr>
        <w:widowControl/>
        <w:spacing w:line="380" w:lineRule="exact"/>
        <w:ind w:firstLine="480" w:firstLineChars="200"/>
        <w:jc w:val="left"/>
        <w:rPr>
          <w:sz w:val="24"/>
        </w:rPr>
      </w:pPr>
      <w:r>
        <w:rPr>
          <w:sz w:val="24"/>
        </w:rPr>
        <w:t>（4）投标文件正本须打印并由投标人的法定代表人或授权人签字并加盖单位公章。副本可复印，但须加盖单位公章。</w:t>
      </w:r>
    </w:p>
    <w:p>
      <w:pPr>
        <w:widowControl/>
        <w:spacing w:line="380" w:lineRule="exact"/>
        <w:ind w:firstLine="480" w:firstLineChars="200"/>
        <w:jc w:val="left"/>
        <w:rPr>
          <w:sz w:val="24"/>
        </w:rPr>
      </w:pPr>
      <w:r>
        <w:rPr>
          <w:sz w:val="24"/>
        </w:rPr>
        <w:t>2.投标文件的密封及标记</w:t>
      </w:r>
    </w:p>
    <w:p>
      <w:pPr>
        <w:widowControl/>
        <w:spacing w:line="380" w:lineRule="exact"/>
        <w:ind w:firstLine="480" w:firstLineChars="200"/>
        <w:jc w:val="left"/>
        <w:rPr>
          <w:sz w:val="24"/>
        </w:rPr>
      </w:pPr>
      <w:r>
        <w:rPr>
          <w:sz w:val="24"/>
        </w:rPr>
        <w:t>（1）投标人应将技术标正本和副本一起密封。</w:t>
      </w:r>
    </w:p>
    <w:p>
      <w:pPr>
        <w:widowControl/>
        <w:spacing w:line="380" w:lineRule="exact"/>
        <w:ind w:firstLine="480" w:firstLineChars="200"/>
        <w:jc w:val="left"/>
        <w:rPr>
          <w:sz w:val="24"/>
        </w:rPr>
      </w:pPr>
      <w:r>
        <w:rPr>
          <w:sz w:val="24"/>
        </w:rPr>
        <w:t>（2）投标人应将商务标一份须单独密封，不得出现于技术标中。</w:t>
      </w:r>
    </w:p>
    <w:p>
      <w:pPr>
        <w:widowControl/>
        <w:spacing w:line="380" w:lineRule="exact"/>
        <w:ind w:firstLine="480" w:firstLineChars="200"/>
        <w:jc w:val="left"/>
        <w:rPr>
          <w:sz w:val="24"/>
        </w:rPr>
      </w:pPr>
      <w:r>
        <w:rPr>
          <w:sz w:val="24"/>
        </w:rPr>
        <w:t>（3）密封后应标明招标文件项目名称、项目编号、边缝处加盖单位骑缝章或骑缝签字，并注明于开标前不得启封。</w:t>
      </w:r>
    </w:p>
    <w:p>
      <w:pPr>
        <w:spacing w:line="380" w:lineRule="exact"/>
        <w:ind w:firstLine="482" w:firstLineChars="200"/>
        <w:rPr>
          <w:b/>
          <w:sz w:val="24"/>
        </w:rPr>
      </w:pPr>
      <w:r>
        <w:rPr>
          <w:b/>
          <w:sz w:val="24"/>
        </w:rPr>
        <w:t>（二）投标文件的组成</w:t>
      </w:r>
    </w:p>
    <w:p>
      <w:pPr>
        <w:spacing w:line="380" w:lineRule="exact"/>
        <w:ind w:firstLine="480" w:firstLineChars="200"/>
        <w:rPr>
          <w:sz w:val="24"/>
        </w:rPr>
      </w:pPr>
      <w:r>
        <w:rPr>
          <w:sz w:val="24"/>
        </w:rPr>
        <w:t>1.资格审查资料部分</w:t>
      </w:r>
    </w:p>
    <w:p>
      <w:pPr>
        <w:spacing w:line="380" w:lineRule="exact"/>
        <w:ind w:firstLine="480" w:firstLineChars="200"/>
        <w:rPr>
          <w:sz w:val="24"/>
        </w:rPr>
      </w:pPr>
      <w:r>
        <w:rPr>
          <w:sz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pPr>
        <w:spacing w:line="380" w:lineRule="exact"/>
        <w:ind w:firstLine="480" w:firstLineChars="200"/>
        <w:rPr>
          <w:sz w:val="24"/>
        </w:rPr>
      </w:pPr>
      <w:r>
        <w:rPr>
          <w:sz w:val="24"/>
        </w:rPr>
        <w:t>2.技术响应部分</w:t>
      </w:r>
    </w:p>
    <w:p>
      <w:pPr>
        <w:spacing w:line="380" w:lineRule="exact"/>
        <w:ind w:firstLine="480"/>
        <w:rPr>
          <w:sz w:val="24"/>
        </w:rPr>
      </w:pPr>
      <w:r>
        <w:rPr>
          <w:sz w:val="24"/>
        </w:rPr>
        <w:t>近三年</w:t>
      </w:r>
      <w:r>
        <w:rPr>
          <w:rFonts w:hint="eastAsia"/>
          <w:sz w:val="24"/>
        </w:rPr>
        <w:t>（2019年、2020年、2021年）</w:t>
      </w:r>
      <w:r>
        <w:rPr>
          <w:sz w:val="24"/>
        </w:rPr>
        <w:t>部分业绩合同（列出使用单位联系人、联系电话、合同等）</w:t>
      </w:r>
      <w:r>
        <w:rPr>
          <w:rFonts w:hint="eastAsia"/>
          <w:sz w:val="24"/>
        </w:rPr>
        <w:t>；</w:t>
      </w:r>
      <w:r>
        <w:rPr>
          <w:sz w:val="24"/>
        </w:rPr>
        <w:t>质量保证和售后服务承诺。</w:t>
      </w:r>
    </w:p>
    <w:p>
      <w:pPr>
        <w:spacing w:line="380" w:lineRule="exact"/>
        <w:ind w:firstLine="480" w:firstLineChars="200"/>
        <w:rPr>
          <w:sz w:val="24"/>
        </w:rPr>
      </w:pPr>
      <w:r>
        <w:rPr>
          <w:sz w:val="24"/>
        </w:rPr>
        <w:t>3.商务报价部分</w:t>
      </w:r>
    </w:p>
    <w:p>
      <w:pPr>
        <w:spacing w:line="380" w:lineRule="exact"/>
        <w:ind w:firstLine="240" w:firstLineChars="100"/>
        <w:rPr>
          <w:sz w:val="24"/>
        </w:rPr>
      </w:pPr>
      <w:r>
        <w:rPr>
          <w:sz w:val="24"/>
        </w:rPr>
        <w:t>（1）投标人报价为与本项目相关的全部费用。</w:t>
      </w:r>
    </w:p>
    <w:p>
      <w:pPr>
        <w:spacing w:line="380" w:lineRule="exact"/>
        <w:ind w:firstLine="240" w:firstLineChars="100"/>
        <w:rPr>
          <w:sz w:val="24"/>
        </w:rPr>
      </w:pPr>
      <w:r>
        <w:rPr>
          <w:sz w:val="24"/>
        </w:rPr>
        <w:t>（2）所购全部</w:t>
      </w:r>
      <w:r>
        <w:rPr>
          <w:rFonts w:hint="eastAsia"/>
          <w:sz w:val="24"/>
        </w:rPr>
        <w:t>物品质保期3年，</w:t>
      </w:r>
      <w:r>
        <w:rPr>
          <w:sz w:val="24"/>
        </w:rPr>
        <w:t>终身维修。</w:t>
      </w:r>
    </w:p>
    <w:p>
      <w:pPr>
        <w:spacing w:line="380" w:lineRule="exact"/>
        <w:ind w:firstLine="240" w:firstLineChars="100"/>
        <w:rPr>
          <w:sz w:val="24"/>
        </w:rPr>
      </w:pPr>
      <w:r>
        <w:rPr>
          <w:sz w:val="24"/>
        </w:rPr>
        <w:t>（3）一个标的只允许有一个报价，招标方不接受任何有选择性的报价。</w:t>
      </w:r>
    </w:p>
    <w:p>
      <w:pPr>
        <w:spacing w:line="380" w:lineRule="exact"/>
        <w:ind w:firstLine="240" w:firstLineChars="100"/>
        <w:rPr>
          <w:sz w:val="24"/>
        </w:rPr>
      </w:pPr>
      <w:r>
        <w:rPr>
          <w:sz w:val="24"/>
        </w:rPr>
        <w:t>（4）商务标报价清单。</w:t>
      </w:r>
    </w:p>
    <w:p>
      <w:pPr>
        <w:spacing w:line="380" w:lineRule="exact"/>
        <w:ind w:firstLine="240" w:firstLineChars="100"/>
        <w:rPr>
          <w:sz w:val="24"/>
        </w:rPr>
      </w:pPr>
      <w:r>
        <w:rPr>
          <w:sz w:val="24"/>
        </w:rPr>
        <w:t>（5）提供增值税专用发票。</w:t>
      </w:r>
    </w:p>
    <w:p>
      <w:pPr>
        <w:spacing w:line="380" w:lineRule="exact"/>
        <w:rPr>
          <w:b/>
          <w:sz w:val="24"/>
        </w:rPr>
      </w:pPr>
      <w:r>
        <w:rPr>
          <w:b/>
          <w:sz w:val="24"/>
        </w:rPr>
        <w:t>十</w:t>
      </w:r>
      <w:r>
        <w:rPr>
          <w:rFonts w:hint="eastAsia"/>
          <w:b/>
          <w:sz w:val="24"/>
        </w:rPr>
        <w:t>四</w:t>
      </w:r>
      <w:r>
        <w:rPr>
          <w:b/>
          <w:sz w:val="24"/>
        </w:rPr>
        <w:t>、项目资金兑付</w:t>
      </w:r>
    </w:p>
    <w:p>
      <w:pPr>
        <w:pStyle w:val="9"/>
        <w:spacing w:line="380" w:lineRule="exact"/>
        <w:ind w:firstLine="480"/>
        <w:rPr>
          <w:rFonts w:ascii="宋体" w:hAnsi="宋体" w:cs="宋体"/>
          <w:kern w:val="0"/>
          <w:sz w:val="24"/>
          <w:szCs w:val="24"/>
        </w:rPr>
      </w:pPr>
      <w:r>
        <w:rPr>
          <w:rFonts w:ascii="Times New Roman" w:hAnsi="Times New Roman"/>
          <w:sz w:val="24"/>
          <w:szCs w:val="24"/>
        </w:rPr>
        <w:t>货款：在招标人现场安装调试（或服务）完毕后，经招标人根据合同和标书条款验收合格，招标人全额支付合同总价款（计XX元）。</w:t>
      </w:r>
      <w:r>
        <w:rPr>
          <w:rFonts w:hint="eastAsia" w:ascii="宋体" w:hAnsi="宋体" w:cs="宋体"/>
          <w:kern w:val="0"/>
          <w:sz w:val="24"/>
          <w:szCs w:val="24"/>
        </w:rPr>
        <w:t>付款前乙方须提供符合甲方财务要求的正规增值税专用发票，否则甲方有权拒绝支付</w:t>
      </w:r>
      <w:bookmarkStart w:id="0" w:name="_GoBack"/>
      <w:bookmarkEnd w:id="0"/>
      <w:r>
        <w:rPr>
          <w:rFonts w:hint="eastAsia" w:ascii="宋体" w:hAnsi="宋体" w:cs="宋体"/>
          <w:kern w:val="0"/>
          <w:sz w:val="24"/>
          <w:szCs w:val="24"/>
        </w:rPr>
        <w:t>合同款，而不承担违约责任。</w:t>
      </w:r>
    </w:p>
    <w:p>
      <w:pPr>
        <w:pStyle w:val="9"/>
        <w:spacing w:line="380" w:lineRule="exact"/>
        <w:ind w:firstLine="480"/>
        <w:rPr>
          <w:rFonts w:ascii="Times New Roman" w:hAnsi="Times New Roman"/>
          <w:sz w:val="24"/>
          <w:szCs w:val="24"/>
        </w:rPr>
      </w:pPr>
      <w:r>
        <w:rPr>
          <w:rFonts w:ascii="Times New Roman" w:hAnsi="Times New Roman"/>
          <w:sz w:val="24"/>
          <w:szCs w:val="24"/>
        </w:rPr>
        <w:t>招标人账户（户名：江苏航运职业技术学院，开户行：中国建设银行南通经济技术开发区支行，账号：32001642336052515609，统一社会信用代码：123200004660042577）。</w:t>
      </w:r>
    </w:p>
    <w:p>
      <w:pPr>
        <w:pStyle w:val="9"/>
        <w:spacing w:line="380" w:lineRule="exact"/>
        <w:ind w:firstLine="0" w:firstLineChars="0"/>
        <w:rPr>
          <w:rFonts w:ascii="Times New Roman" w:hAnsi="Times New Roman"/>
          <w:b/>
          <w:sz w:val="24"/>
          <w:szCs w:val="24"/>
        </w:rPr>
      </w:pPr>
      <w:r>
        <w:rPr>
          <w:rFonts w:ascii="Times New Roman" w:hAnsi="Times New Roman"/>
          <w:b/>
          <w:sz w:val="24"/>
          <w:szCs w:val="24"/>
        </w:rPr>
        <w:t>十</w:t>
      </w:r>
      <w:r>
        <w:rPr>
          <w:rFonts w:hint="eastAsia" w:ascii="Times New Roman" w:hAnsi="Times New Roman"/>
          <w:b/>
          <w:sz w:val="24"/>
          <w:szCs w:val="24"/>
        </w:rPr>
        <w:t>五</w:t>
      </w:r>
      <w:r>
        <w:rPr>
          <w:rFonts w:ascii="Times New Roman" w:hAnsi="Times New Roman"/>
          <w:b/>
          <w:sz w:val="24"/>
          <w:szCs w:val="24"/>
        </w:rPr>
        <w:t>、完成时间</w:t>
      </w:r>
    </w:p>
    <w:p>
      <w:pPr>
        <w:pStyle w:val="9"/>
        <w:spacing w:line="380" w:lineRule="exact"/>
        <w:ind w:firstLine="480"/>
        <w:rPr>
          <w:rFonts w:ascii="Times New Roman" w:hAnsi="Times New Roman"/>
          <w:sz w:val="24"/>
          <w:szCs w:val="24"/>
        </w:rPr>
      </w:pPr>
      <w:r>
        <w:rPr>
          <w:rFonts w:ascii="Times New Roman" w:hAnsi="Times New Roman"/>
          <w:sz w:val="24"/>
          <w:szCs w:val="24"/>
        </w:rPr>
        <w:t>合同签订后</w:t>
      </w:r>
      <w:r>
        <w:rPr>
          <w:rFonts w:hint="eastAsia" w:ascii="Times New Roman" w:hAnsi="Times New Roman"/>
          <w:sz w:val="24"/>
          <w:szCs w:val="24"/>
        </w:rPr>
        <w:t>3</w:t>
      </w:r>
      <w:r>
        <w:rPr>
          <w:rFonts w:ascii="Times New Roman" w:hAnsi="Times New Roman"/>
          <w:sz w:val="24"/>
          <w:szCs w:val="24"/>
        </w:rPr>
        <w:t>0天内，</w:t>
      </w:r>
      <w:r>
        <w:rPr>
          <w:rFonts w:hint="eastAsia" w:ascii="宋体" w:hAnsi="宋体" w:cs="宋体"/>
          <w:kern w:val="0"/>
          <w:sz w:val="24"/>
        </w:rPr>
        <w:t>完成全部物品安装，如不能按期完成，除不可抗力原因之外（洪涝、地震等；或甲乙双方当地发生严重疫情推迟交货日期，但最晚不可超过9月5日完成全部设备到货、安装、调试及验收合格），每超过1天，成交单位应支付货款总额0.5％的违约金。</w:t>
      </w:r>
    </w:p>
    <w:p>
      <w:pPr>
        <w:pStyle w:val="9"/>
        <w:spacing w:line="380" w:lineRule="exact"/>
        <w:ind w:firstLine="0" w:firstLineChars="0"/>
        <w:rPr>
          <w:rFonts w:ascii="Times New Roman" w:hAnsi="Times New Roman"/>
          <w:b/>
          <w:sz w:val="24"/>
          <w:szCs w:val="24"/>
        </w:rPr>
      </w:pPr>
      <w:r>
        <w:rPr>
          <w:rFonts w:ascii="Times New Roman" w:hAnsi="Times New Roman"/>
          <w:b/>
          <w:sz w:val="24"/>
          <w:szCs w:val="24"/>
        </w:rPr>
        <w:t>十</w:t>
      </w:r>
      <w:r>
        <w:rPr>
          <w:rFonts w:hint="eastAsia" w:ascii="Times New Roman" w:hAnsi="Times New Roman"/>
          <w:b/>
          <w:sz w:val="24"/>
          <w:szCs w:val="24"/>
        </w:rPr>
        <w:t>六</w:t>
      </w:r>
      <w:r>
        <w:rPr>
          <w:rFonts w:ascii="Times New Roman" w:hAnsi="Times New Roman"/>
          <w:b/>
          <w:sz w:val="24"/>
          <w:szCs w:val="24"/>
        </w:rPr>
        <w:t>、违约处理</w:t>
      </w:r>
    </w:p>
    <w:p>
      <w:pPr>
        <w:pStyle w:val="9"/>
        <w:spacing w:line="380" w:lineRule="exact"/>
        <w:ind w:firstLine="480"/>
        <w:rPr>
          <w:rFonts w:ascii="Times New Roman" w:hAnsi="Times New Roman"/>
          <w:sz w:val="24"/>
          <w:szCs w:val="24"/>
        </w:rPr>
      </w:pPr>
      <w:r>
        <w:rPr>
          <w:rFonts w:ascii="Times New Roman" w:hAnsi="Times New Roman"/>
          <w:sz w:val="24"/>
          <w:szCs w:val="24"/>
        </w:rPr>
        <w:t>如不能按期完成及通过验收，每超过1天，中标单位应支付货款总额0.5％的违约金。</w:t>
      </w:r>
    </w:p>
    <w:p>
      <w:pPr>
        <w:spacing w:line="380" w:lineRule="exact"/>
        <w:jc w:val="center"/>
        <w:rPr>
          <w:b/>
          <w:sz w:val="24"/>
        </w:rPr>
      </w:pPr>
    </w:p>
    <w:p>
      <w:pPr>
        <w:spacing w:line="380" w:lineRule="exact"/>
        <w:jc w:val="center"/>
        <w:rPr>
          <w:b/>
          <w:sz w:val="24"/>
        </w:rPr>
      </w:pPr>
      <w:r>
        <w:rPr>
          <w:b/>
          <w:sz w:val="24"/>
        </w:rPr>
        <w:t>第二部分  招标项目要求</w:t>
      </w:r>
    </w:p>
    <w:p>
      <w:pPr>
        <w:spacing w:line="380" w:lineRule="exact"/>
        <w:rPr>
          <w:b/>
          <w:sz w:val="24"/>
        </w:rPr>
      </w:pPr>
      <w:r>
        <w:rPr>
          <w:b/>
          <w:sz w:val="24"/>
        </w:rPr>
        <w:t>一、项目概况及总体要求</w:t>
      </w:r>
    </w:p>
    <w:p>
      <w:pPr>
        <w:pStyle w:val="4"/>
        <w:tabs>
          <w:tab w:val="left" w:pos="720"/>
        </w:tabs>
        <w:spacing w:line="380" w:lineRule="exact"/>
        <w:ind w:firstLine="480" w:firstLineChars="200"/>
        <w:rPr>
          <w:rFonts w:ascii="Times New Roman" w:hAnsi="Times New Roman"/>
          <w:szCs w:val="24"/>
        </w:rPr>
      </w:pPr>
      <w:r>
        <w:rPr>
          <w:rFonts w:ascii="Times New Roman" w:hAnsi="Times New Roman"/>
          <w:szCs w:val="24"/>
        </w:rPr>
        <w:t xml:space="preserve">1.投标人一旦参与本次采购活动，即被视为接受了本招标文件的所有内容，如有任何异议，均需在开标日期三天前以书面形式提出。 </w:t>
      </w:r>
    </w:p>
    <w:p>
      <w:pPr>
        <w:pStyle w:val="4"/>
        <w:tabs>
          <w:tab w:val="left" w:pos="720"/>
        </w:tabs>
        <w:spacing w:line="380" w:lineRule="exact"/>
        <w:ind w:firstLine="480" w:firstLineChars="200"/>
        <w:rPr>
          <w:rFonts w:ascii="Times New Roman" w:hAnsi="Times New Roman"/>
          <w:szCs w:val="24"/>
        </w:rPr>
      </w:pPr>
      <w:r>
        <w:rPr>
          <w:rFonts w:ascii="Times New Roman" w:hAnsi="Times New Roman"/>
          <w:szCs w:val="24"/>
        </w:rPr>
        <w:t>2.投标方须对所投产品、方案、技术、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pPr>
        <w:spacing w:line="380" w:lineRule="exact"/>
        <w:rPr>
          <w:b/>
          <w:sz w:val="24"/>
        </w:rPr>
      </w:pPr>
      <w:r>
        <w:rPr>
          <w:b/>
          <w:sz w:val="24"/>
        </w:rPr>
        <w:t>二、项目要求</w:t>
      </w:r>
    </w:p>
    <w:p>
      <w:pPr>
        <w:pStyle w:val="4"/>
        <w:tabs>
          <w:tab w:val="left" w:pos="720"/>
        </w:tabs>
        <w:spacing w:line="380" w:lineRule="exact"/>
        <w:ind w:firstLine="240" w:firstLineChars="100"/>
        <w:rPr>
          <w:rFonts w:ascii="Times New Roman" w:hAnsi="Times New Roman"/>
          <w:szCs w:val="24"/>
        </w:rPr>
      </w:pPr>
      <w:r>
        <w:rPr>
          <w:rFonts w:hint="eastAsia" w:ascii="Times New Roman" w:hAnsi="Times New Roman"/>
          <w:szCs w:val="24"/>
        </w:rPr>
        <w:t>1</w:t>
      </w:r>
      <w:r>
        <w:rPr>
          <w:rFonts w:ascii="Times New Roman" w:hAnsi="Times New Roman"/>
          <w:szCs w:val="24"/>
        </w:rPr>
        <w:t>. 本项目具体采购物品详见表</w:t>
      </w:r>
      <w:r>
        <w:rPr>
          <w:rFonts w:hint="eastAsia" w:ascii="Times New Roman" w:hAnsi="Times New Roman"/>
          <w:szCs w:val="24"/>
        </w:rPr>
        <w:t>1</w:t>
      </w:r>
    </w:p>
    <w:p>
      <w:pPr>
        <w:pStyle w:val="4"/>
        <w:tabs>
          <w:tab w:val="left" w:pos="720"/>
        </w:tabs>
        <w:spacing w:line="380" w:lineRule="exact"/>
        <w:ind w:firstLine="240" w:firstLineChars="100"/>
        <w:rPr>
          <w:rFonts w:ascii="Times New Roman" w:hAnsi="Times New Roman"/>
          <w:szCs w:val="24"/>
        </w:rPr>
      </w:pPr>
    </w:p>
    <w:p>
      <w:pPr>
        <w:adjustRightInd w:val="0"/>
        <w:snapToGrid w:val="0"/>
        <w:spacing w:line="360" w:lineRule="auto"/>
        <w:jc w:val="center"/>
        <w:rPr>
          <w:rFonts w:ascii="黑体" w:hAnsi="黑体" w:eastAsia="黑体"/>
          <w:szCs w:val="21"/>
        </w:rPr>
      </w:pPr>
      <w:r>
        <w:rPr>
          <w:rFonts w:ascii="黑体" w:hAnsi="黑体" w:eastAsia="黑体"/>
          <w:szCs w:val="21"/>
        </w:rPr>
        <w:t>表</w:t>
      </w:r>
      <w:r>
        <w:rPr>
          <w:rFonts w:hint="eastAsia" w:ascii="黑体" w:hAnsi="黑体" w:eastAsia="黑体"/>
          <w:szCs w:val="21"/>
        </w:rPr>
        <w:t>1</w:t>
      </w:r>
      <w:r>
        <w:rPr>
          <w:rFonts w:ascii="黑体" w:hAnsi="黑体" w:eastAsia="黑体"/>
          <w:szCs w:val="21"/>
        </w:rPr>
        <w:t>：采购</w:t>
      </w:r>
      <w:r>
        <w:rPr>
          <w:rFonts w:hint="eastAsia" w:ascii="黑体" w:hAnsi="黑体" w:eastAsia="黑体"/>
          <w:szCs w:val="21"/>
        </w:rPr>
        <w:t>物品</w:t>
      </w:r>
      <w:r>
        <w:rPr>
          <w:rFonts w:ascii="黑体" w:hAnsi="黑体" w:eastAsia="黑体"/>
          <w:szCs w:val="21"/>
        </w:rPr>
        <w:t>清单</w:t>
      </w:r>
    </w:p>
    <w:tbl>
      <w:tblPr>
        <w:tblStyle w:val="5"/>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63"/>
        <w:gridCol w:w="2268"/>
        <w:gridCol w:w="850"/>
        <w:gridCol w:w="1586"/>
        <w:gridCol w:w="709"/>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shd w:val="clear" w:color="auto" w:fill="F2F2F2"/>
            <w:vAlign w:val="center"/>
          </w:tcPr>
          <w:p>
            <w:pPr>
              <w:adjustRightInd w:val="0"/>
              <w:snapToGrid w:val="0"/>
              <w:jc w:val="center"/>
              <w:rPr>
                <w:rFonts w:ascii="黑体" w:hAnsi="黑体" w:eastAsia="黑体"/>
                <w:szCs w:val="21"/>
              </w:rPr>
            </w:pPr>
            <w:r>
              <w:rPr>
                <w:rFonts w:ascii="黑体" w:hAnsi="黑体" w:eastAsia="黑体"/>
                <w:szCs w:val="21"/>
              </w:rPr>
              <w:t>序号</w:t>
            </w:r>
          </w:p>
        </w:tc>
        <w:tc>
          <w:tcPr>
            <w:tcW w:w="1863" w:type="dxa"/>
            <w:shd w:val="clear" w:color="auto" w:fill="F2F2F2"/>
            <w:vAlign w:val="center"/>
          </w:tcPr>
          <w:p>
            <w:pPr>
              <w:adjustRightInd w:val="0"/>
              <w:snapToGrid w:val="0"/>
              <w:jc w:val="center"/>
              <w:rPr>
                <w:rFonts w:ascii="黑体" w:hAnsi="黑体" w:eastAsia="黑体"/>
                <w:szCs w:val="21"/>
              </w:rPr>
            </w:pPr>
            <w:r>
              <w:rPr>
                <w:rFonts w:ascii="黑体" w:hAnsi="黑体" w:eastAsia="黑体"/>
                <w:szCs w:val="21"/>
              </w:rPr>
              <w:t>名</w:t>
            </w:r>
            <w:r>
              <w:rPr>
                <w:rFonts w:hint="eastAsia" w:ascii="黑体" w:hAnsi="黑体" w:eastAsia="黑体"/>
                <w:szCs w:val="21"/>
              </w:rPr>
              <w:t xml:space="preserve"> </w:t>
            </w:r>
            <w:r>
              <w:rPr>
                <w:rFonts w:ascii="黑体" w:hAnsi="黑体" w:eastAsia="黑体"/>
                <w:szCs w:val="21"/>
              </w:rPr>
              <w:t>称</w:t>
            </w:r>
          </w:p>
        </w:tc>
        <w:tc>
          <w:tcPr>
            <w:tcW w:w="2268" w:type="dxa"/>
            <w:shd w:val="clear" w:color="auto" w:fill="F2F2F2"/>
            <w:vAlign w:val="center"/>
          </w:tcPr>
          <w:p>
            <w:pPr>
              <w:adjustRightInd w:val="0"/>
              <w:snapToGrid w:val="0"/>
              <w:jc w:val="center"/>
              <w:rPr>
                <w:rFonts w:ascii="黑体" w:hAnsi="黑体" w:eastAsia="黑体"/>
                <w:szCs w:val="21"/>
              </w:rPr>
            </w:pPr>
            <w:r>
              <w:rPr>
                <w:rFonts w:ascii="黑体" w:hAnsi="黑体" w:eastAsia="黑体"/>
                <w:szCs w:val="21"/>
              </w:rPr>
              <w:t>具体要求</w:t>
            </w:r>
          </w:p>
        </w:tc>
        <w:tc>
          <w:tcPr>
            <w:tcW w:w="850" w:type="dxa"/>
            <w:shd w:val="clear" w:color="auto" w:fill="F2F2F2"/>
            <w:vAlign w:val="center"/>
          </w:tcPr>
          <w:p>
            <w:pPr>
              <w:adjustRightInd w:val="0"/>
              <w:snapToGrid w:val="0"/>
              <w:jc w:val="center"/>
              <w:rPr>
                <w:rFonts w:ascii="黑体" w:hAnsi="黑体" w:eastAsia="黑体"/>
                <w:szCs w:val="21"/>
              </w:rPr>
            </w:pPr>
            <w:r>
              <w:rPr>
                <w:rFonts w:ascii="黑体" w:hAnsi="黑体" w:eastAsia="黑体"/>
                <w:szCs w:val="21"/>
              </w:rPr>
              <w:t>数量</w:t>
            </w:r>
          </w:p>
        </w:tc>
        <w:tc>
          <w:tcPr>
            <w:tcW w:w="1586" w:type="dxa"/>
            <w:shd w:val="clear" w:color="auto" w:fill="F2F2F2"/>
            <w:vAlign w:val="center"/>
          </w:tcPr>
          <w:p>
            <w:pPr>
              <w:adjustRightInd w:val="0"/>
              <w:snapToGrid w:val="0"/>
              <w:jc w:val="center"/>
              <w:rPr>
                <w:rFonts w:ascii="黑体" w:hAnsi="黑体" w:eastAsia="黑体"/>
                <w:szCs w:val="21"/>
              </w:rPr>
            </w:pPr>
            <w:r>
              <w:rPr>
                <w:rFonts w:hint="eastAsia" w:ascii="黑体" w:hAnsi="黑体" w:eastAsia="黑体"/>
                <w:szCs w:val="21"/>
              </w:rPr>
              <w:t>备注</w:t>
            </w:r>
          </w:p>
        </w:tc>
        <w:tc>
          <w:tcPr>
            <w:tcW w:w="709" w:type="dxa"/>
            <w:shd w:val="clear" w:color="auto" w:fill="F2F2F2"/>
            <w:vAlign w:val="center"/>
          </w:tcPr>
          <w:p>
            <w:pPr>
              <w:adjustRightInd w:val="0"/>
              <w:snapToGrid w:val="0"/>
              <w:jc w:val="center"/>
              <w:rPr>
                <w:rFonts w:ascii="黑体" w:hAnsi="黑体" w:eastAsia="黑体"/>
                <w:szCs w:val="21"/>
              </w:rPr>
            </w:pPr>
            <w:r>
              <w:rPr>
                <w:rFonts w:ascii="黑体" w:hAnsi="黑体" w:eastAsia="黑体"/>
                <w:szCs w:val="21"/>
              </w:rPr>
              <w:t>单价</w:t>
            </w:r>
          </w:p>
        </w:tc>
        <w:tc>
          <w:tcPr>
            <w:tcW w:w="785" w:type="dxa"/>
            <w:shd w:val="clear" w:color="auto" w:fill="F2F2F2"/>
            <w:vAlign w:val="center"/>
          </w:tcPr>
          <w:p>
            <w:pPr>
              <w:adjustRightInd w:val="0"/>
              <w:snapToGrid w:val="0"/>
              <w:jc w:val="center"/>
              <w:rPr>
                <w:rFonts w:ascii="黑体" w:hAnsi="黑体" w:eastAsia="黑体"/>
                <w:szCs w:val="21"/>
              </w:rPr>
            </w:pPr>
            <w:r>
              <w:rPr>
                <w:rFonts w:hint="eastAsia" w:ascii="黑体" w:hAnsi="黑体" w:eastAsia="黑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vMerge w:val="restart"/>
            <w:shd w:val="clear" w:color="auto" w:fill="FFFFFF"/>
            <w:vAlign w:val="center"/>
          </w:tcPr>
          <w:p>
            <w:pPr>
              <w:adjustRightInd w:val="0"/>
              <w:snapToGrid w:val="0"/>
              <w:jc w:val="center"/>
              <w:rPr>
                <w:rFonts w:eastAsia="华文仿宋"/>
                <w:szCs w:val="21"/>
              </w:rPr>
            </w:pPr>
            <w:r>
              <w:rPr>
                <w:rFonts w:eastAsia="华文仿宋"/>
                <w:szCs w:val="21"/>
              </w:rPr>
              <w:t>1</w:t>
            </w:r>
          </w:p>
        </w:tc>
        <w:tc>
          <w:tcPr>
            <w:tcW w:w="1863" w:type="dxa"/>
            <w:vMerge w:val="restart"/>
            <w:shd w:val="clear" w:color="auto" w:fill="FFFFFF"/>
            <w:vAlign w:val="center"/>
          </w:tcPr>
          <w:p>
            <w:pPr>
              <w:adjustRightInd w:val="0"/>
              <w:snapToGrid w:val="0"/>
              <w:jc w:val="center"/>
              <w:rPr>
                <w:rFonts w:eastAsia="华文仿宋"/>
                <w:szCs w:val="21"/>
              </w:rPr>
            </w:pPr>
            <w:r>
              <w:rPr>
                <w:rFonts w:eastAsia="华文仿宋"/>
                <w:szCs w:val="21"/>
              </w:rPr>
              <w:t>▲</w:t>
            </w:r>
            <w:r>
              <w:rPr>
                <w:rFonts w:hAnsi="华文仿宋" w:eastAsia="华文仿宋"/>
                <w:szCs w:val="21"/>
              </w:rPr>
              <w:t>疏散图</w:t>
            </w:r>
          </w:p>
        </w:tc>
        <w:tc>
          <w:tcPr>
            <w:tcW w:w="2268" w:type="dxa"/>
            <w:shd w:val="clear" w:color="auto" w:fill="FFFFFF"/>
            <w:vAlign w:val="center"/>
          </w:tcPr>
          <w:p>
            <w:pPr>
              <w:adjustRightInd w:val="0"/>
              <w:snapToGrid w:val="0"/>
              <w:spacing w:line="240" w:lineRule="exact"/>
              <w:jc w:val="center"/>
              <w:rPr>
                <w:rFonts w:eastAsia="华文仿宋"/>
                <w:szCs w:val="21"/>
              </w:rPr>
            </w:pPr>
            <w:r>
              <w:rPr>
                <w:rFonts w:eastAsia="华文仿宋"/>
                <w:szCs w:val="21"/>
              </w:rPr>
              <w:t>3mm</w:t>
            </w:r>
            <w:r>
              <w:rPr>
                <w:rFonts w:hAnsi="华文仿宋" w:eastAsia="华文仿宋"/>
                <w:szCs w:val="21"/>
              </w:rPr>
              <w:t>亚克力平板打印</w:t>
            </w:r>
          </w:p>
          <w:p>
            <w:pPr>
              <w:adjustRightInd w:val="0"/>
              <w:snapToGrid w:val="0"/>
              <w:spacing w:line="240" w:lineRule="exact"/>
              <w:jc w:val="center"/>
              <w:rPr>
                <w:rFonts w:eastAsia="华文仿宋"/>
                <w:szCs w:val="21"/>
              </w:rPr>
            </w:pPr>
            <w:r>
              <w:rPr>
                <w:rFonts w:hAnsi="华文仿宋" w:eastAsia="华文仿宋"/>
                <w:szCs w:val="21"/>
              </w:rPr>
              <w:t>（</w:t>
            </w:r>
            <w:r>
              <w:rPr>
                <w:rFonts w:eastAsia="华文仿宋"/>
                <w:szCs w:val="21"/>
              </w:rPr>
              <w:t>90*60cm</w:t>
            </w:r>
            <w:r>
              <w:rPr>
                <w:rFonts w:hAnsi="华文仿宋" w:eastAsia="华文仿宋"/>
                <w:szCs w:val="21"/>
              </w:rPr>
              <w:t>）</w:t>
            </w:r>
          </w:p>
        </w:tc>
        <w:tc>
          <w:tcPr>
            <w:tcW w:w="850" w:type="dxa"/>
            <w:shd w:val="clear" w:color="auto" w:fill="FFFFFF"/>
            <w:vAlign w:val="center"/>
          </w:tcPr>
          <w:p>
            <w:pPr>
              <w:adjustRightInd w:val="0"/>
              <w:snapToGrid w:val="0"/>
              <w:jc w:val="center"/>
              <w:rPr>
                <w:rFonts w:eastAsia="华文仿宋"/>
                <w:szCs w:val="21"/>
              </w:rPr>
            </w:pPr>
            <w:r>
              <w:rPr>
                <w:rFonts w:hint="eastAsia" w:eastAsia="华文仿宋"/>
                <w:szCs w:val="21"/>
              </w:rPr>
              <w:t>11块</w:t>
            </w:r>
          </w:p>
        </w:tc>
        <w:tc>
          <w:tcPr>
            <w:tcW w:w="1586" w:type="dxa"/>
            <w:shd w:val="clear" w:color="auto" w:fill="FFFFFF"/>
            <w:vAlign w:val="center"/>
          </w:tcPr>
          <w:p>
            <w:pPr>
              <w:adjustRightInd w:val="0"/>
              <w:snapToGrid w:val="0"/>
              <w:jc w:val="center"/>
              <w:rPr>
                <w:rFonts w:eastAsia="华文仿宋"/>
                <w:szCs w:val="21"/>
              </w:rPr>
            </w:pPr>
          </w:p>
        </w:tc>
        <w:tc>
          <w:tcPr>
            <w:tcW w:w="709" w:type="dxa"/>
            <w:shd w:val="clear" w:color="auto" w:fill="FFFFFF"/>
            <w:vAlign w:val="center"/>
          </w:tcPr>
          <w:p>
            <w:pPr>
              <w:adjustRightInd w:val="0"/>
              <w:snapToGrid w:val="0"/>
              <w:jc w:val="center"/>
              <w:rPr>
                <w:rFonts w:eastAsia="华文仿宋"/>
                <w:szCs w:val="21"/>
              </w:rPr>
            </w:pPr>
          </w:p>
        </w:tc>
        <w:tc>
          <w:tcPr>
            <w:tcW w:w="785" w:type="dxa"/>
            <w:shd w:val="clear" w:color="auto" w:fill="FFFFFF"/>
            <w:vAlign w:val="center"/>
          </w:tcPr>
          <w:p>
            <w:pPr>
              <w:adjustRightInd w:val="0"/>
              <w:snapToGrid w:val="0"/>
              <w:jc w:val="center"/>
              <w:rPr>
                <w:rFonts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vMerge w:val="continue"/>
            <w:shd w:val="clear" w:color="auto" w:fill="FFFFFF"/>
            <w:vAlign w:val="center"/>
          </w:tcPr>
          <w:p>
            <w:pPr>
              <w:adjustRightInd w:val="0"/>
              <w:snapToGrid w:val="0"/>
              <w:jc w:val="center"/>
              <w:rPr>
                <w:rFonts w:eastAsia="华文仿宋"/>
                <w:szCs w:val="21"/>
              </w:rPr>
            </w:pPr>
          </w:p>
        </w:tc>
        <w:tc>
          <w:tcPr>
            <w:tcW w:w="1863" w:type="dxa"/>
            <w:vMerge w:val="continue"/>
            <w:shd w:val="clear" w:color="auto" w:fill="FFFFFF"/>
            <w:vAlign w:val="center"/>
          </w:tcPr>
          <w:p>
            <w:pPr>
              <w:adjustRightInd w:val="0"/>
              <w:snapToGrid w:val="0"/>
              <w:jc w:val="center"/>
              <w:rPr>
                <w:rFonts w:eastAsia="华文仿宋"/>
                <w:szCs w:val="21"/>
              </w:rPr>
            </w:pPr>
          </w:p>
        </w:tc>
        <w:tc>
          <w:tcPr>
            <w:tcW w:w="2268" w:type="dxa"/>
            <w:shd w:val="clear" w:color="auto" w:fill="FFFFFF"/>
            <w:vAlign w:val="center"/>
          </w:tcPr>
          <w:p>
            <w:pPr>
              <w:adjustRightInd w:val="0"/>
              <w:snapToGrid w:val="0"/>
              <w:spacing w:line="240" w:lineRule="exact"/>
              <w:jc w:val="center"/>
              <w:rPr>
                <w:rFonts w:eastAsia="华文仿宋"/>
                <w:szCs w:val="21"/>
              </w:rPr>
            </w:pPr>
            <w:r>
              <w:rPr>
                <w:rFonts w:hint="eastAsia" w:eastAsia="华文仿宋"/>
                <w:szCs w:val="21"/>
              </w:rPr>
              <w:t>5mm亚克力平板打印</w:t>
            </w:r>
          </w:p>
          <w:p>
            <w:pPr>
              <w:adjustRightInd w:val="0"/>
              <w:snapToGrid w:val="0"/>
              <w:spacing w:line="240" w:lineRule="exact"/>
              <w:jc w:val="center"/>
              <w:rPr>
                <w:rFonts w:eastAsia="华文仿宋"/>
                <w:szCs w:val="21"/>
              </w:rPr>
            </w:pPr>
            <w:r>
              <w:rPr>
                <w:rFonts w:hint="eastAsia" w:eastAsia="华文仿宋"/>
                <w:szCs w:val="21"/>
              </w:rPr>
              <w:t>（240*120cm）</w:t>
            </w:r>
          </w:p>
        </w:tc>
        <w:tc>
          <w:tcPr>
            <w:tcW w:w="850" w:type="dxa"/>
            <w:shd w:val="clear" w:color="auto" w:fill="FFFFFF"/>
            <w:vAlign w:val="center"/>
          </w:tcPr>
          <w:p>
            <w:pPr>
              <w:adjustRightInd w:val="0"/>
              <w:snapToGrid w:val="0"/>
              <w:jc w:val="center"/>
              <w:rPr>
                <w:rFonts w:eastAsia="华文仿宋"/>
                <w:szCs w:val="21"/>
              </w:rPr>
            </w:pPr>
            <w:r>
              <w:rPr>
                <w:rFonts w:hint="eastAsia" w:eastAsia="华文仿宋"/>
                <w:szCs w:val="21"/>
              </w:rPr>
              <w:t>2块</w:t>
            </w:r>
          </w:p>
        </w:tc>
        <w:tc>
          <w:tcPr>
            <w:tcW w:w="1586" w:type="dxa"/>
            <w:shd w:val="clear" w:color="auto" w:fill="FFFFFF"/>
            <w:vAlign w:val="center"/>
          </w:tcPr>
          <w:p>
            <w:pPr>
              <w:adjustRightInd w:val="0"/>
              <w:snapToGrid w:val="0"/>
              <w:jc w:val="center"/>
              <w:rPr>
                <w:rFonts w:eastAsia="华文仿宋"/>
                <w:szCs w:val="21"/>
              </w:rPr>
            </w:pPr>
          </w:p>
        </w:tc>
        <w:tc>
          <w:tcPr>
            <w:tcW w:w="709" w:type="dxa"/>
            <w:shd w:val="clear" w:color="auto" w:fill="FFFFFF"/>
            <w:vAlign w:val="center"/>
          </w:tcPr>
          <w:p>
            <w:pPr>
              <w:adjustRightInd w:val="0"/>
              <w:snapToGrid w:val="0"/>
              <w:jc w:val="center"/>
              <w:rPr>
                <w:rFonts w:eastAsia="华文仿宋"/>
                <w:szCs w:val="21"/>
              </w:rPr>
            </w:pPr>
          </w:p>
        </w:tc>
        <w:tc>
          <w:tcPr>
            <w:tcW w:w="785" w:type="dxa"/>
            <w:shd w:val="clear" w:color="auto" w:fill="FFFFFF"/>
            <w:vAlign w:val="center"/>
          </w:tcPr>
          <w:p>
            <w:pPr>
              <w:adjustRightInd w:val="0"/>
              <w:snapToGrid w:val="0"/>
              <w:jc w:val="center"/>
              <w:rPr>
                <w:rFonts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shd w:val="clear" w:color="auto" w:fill="FFFFFF"/>
            <w:vAlign w:val="center"/>
          </w:tcPr>
          <w:p>
            <w:pPr>
              <w:adjustRightInd w:val="0"/>
              <w:snapToGrid w:val="0"/>
              <w:jc w:val="center"/>
              <w:rPr>
                <w:rFonts w:eastAsia="华文仿宋"/>
                <w:szCs w:val="21"/>
              </w:rPr>
            </w:pPr>
            <w:r>
              <w:rPr>
                <w:rFonts w:hint="eastAsia" w:eastAsia="华文仿宋"/>
                <w:szCs w:val="21"/>
              </w:rPr>
              <w:t>2</w:t>
            </w:r>
          </w:p>
        </w:tc>
        <w:tc>
          <w:tcPr>
            <w:tcW w:w="1863" w:type="dxa"/>
            <w:shd w:val="clear" w:color="auto" w:fill="FFFFFF"/>
            <w:vAlign w:val="center"/>
          </w:tcPr>
          <w:p>
            <w:pPr>
              <w:adjustRightInd w:val="0"/>
              <w:snapToGrid w:val="0"/>
              <w:jc w:val="center"/>
              <w:rPr>
                <w:rFonts w:eastAsia="华文仿宋"/>
                <w:szCs w:val="21"/>
              </w:rPr>
            </w:pPr>
            <w:r>
              <w:rPr>
                <w:rFonts w:hint="eastAsia" w:eastAsia="华文仿宋"/>
                <w:szCs w:val="21"/>
              </w:rPr>
              <w:t>实训室简介</w:t>
            </w:r>
          </w:p>
        </w:tc>
        <w:tc>
          <w:tcPr>
            <w:tcW w:w="2268" w:type="dxa"/>
            <w:shd w:val="clear" w:color="auto" w:fill="FFFFFF"/>
            <w:vAlign w:val="center"/>
          </w:tcPr>
          <w:p>
            <w:pPr>
              <w:adjustRightInd w:val="0"/>
              <w:snapToGrid w:val="0"/>
              <w:spacing w:line="240" w:lineRule="exact"/>
              <w:jc w:val="center"/>
              <w:rPr>
                <w:rFonts w:eastAsia="华文仿宋"/>
                <w:szCs w:val="21"/>
              </w:rPr>
            </w:pPr>
            <w:r>
              <w:rPr>
                <w:rFonts w:hint="eastAsia" w:eastAsia="华文仿宋"/>
                <w:szCs w:val="21"/>
              </w:rPr>
              <w:t>5mm亚克力平板打印</w:t>
            </w:r>
          </w:p>
          <w:p>
            <w:pPr>
              <w:adjustRightInd w:val="0"/>
              <w:snapToGrid w:val="0"/>
              <w:spacing w:line="240" w:lineRule="exact"/>
              <w:jc w:val="center"/>
              <w:rPr>
                <w:rFonts w:eastAsia="华文仿宋"/>
                <w:szCs w:val="21"/>
              </w:rPr>
            </w:pPr>
            <w:r>
              <w:rPr>
                <w:rFonts w:hint="eastAsia" w:eastAsia="华文仿宋"/>
                <w:szCs w:val="21"/>
              </w:rPr>
              <w:t>（90*60cm）</w:t>
            </w:r>
          </w:p>
        </w:tc>
        <w:tc>
          <w:tcPr>
            <w:tcW w:w="850" w:type="dxa"/>
            <w:shd w:val="clear" w:color="auto" w:fill="FFFFFF"/>
            <w:vAlign w:val="center"/>
          </w:tcPr>
          <w:p>
            <w:pPr>
              <w:adjustRightInd w:val="0"/>
              <w:snapToGrid w:val="0"/>
              <w:jc w:val="center"/>
              <w:rPr>
                <w:rFonts w:eastAsia="华文仿宋"/>
                <w:szCs w:val="21"/>
              </w:rPr>
            </w:pPr>
            <w:r>
              <w:rPr>
                <w:rFonts w:hint="eastAsia" w:eastAsia="华文仿宋"/>
                <w:szCs w:val="21"/>
              </w:rPr>
              <w:t>6块</w:t>
            </w:r>
          </w:p>
        </w:tc>
        <w:tc>
          <w:tcPr>
            <w:tcW w:w="1586" w:type="dxa"/>
            <w:shd w:val="clear" w:color="auto" w:fill="FFFFFF"/>
            <w:vAlign w:val="center"/>
          </w:tcPr>
          <w:p>
            <w:pPr>
              <w:adjustRightInd w:val="0"/>
              <w:snapToGrid w:val="0"/>
              <w:jc w:val="center"/>
              <w:rPr>
                <w:rFonts w:eastAsia="华文仿宋"/>
                <w:szCs w:val="21"/>
              </w:rPr>
            </w:pPr>
          </w:p>
        </w:tc>
        <w:tc>
          <w:tcPr>
            <w:tcW w:w="709" w:type="dxa"/>
            <w:shd w:val="clear" w:color="auto" w:fill="FFFFFF"/>
            <w:vAlign w:val="center"/>
          </w:tcPr>
          <w:p>
            <w:pPr>
              <w:adjustRightInd w:val="0"/>
              <w:snapToGrid w:val="0"/>
              <w:jc w:val="center"/>
              <w:rPr>
                <w:rFonts w:eastAsia="华文仿宋"/>
                <w:szCs w:val="21"/>
              </w:rPr>
            </w:pPr>
          </w:p>
        </w:tc>
        <w:tc>
          <w:tcPr>
            <w:tcW w:w="785" w:type="dxa"/>
            <w:shd w:val="clear" w:color="auto" w:fill="FFFFFF"/>
            <w:vAlign w:val="center"/>
          </w:tcPr>
          <w:p>
            <w:pPr>
              <w:adjustRightInd w:val="0"/>
              <w:snapToGrid w:val="0"/>
              <w:jc w:val="center"/>
              <w:rPr>
                <w:rFonts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shd w:val="clear" w:color="auto" w:fill="FFFFFF"/>
            <w:vAlign w:val="center"/>
          </w:tcPr>
          <w:p>
            <w:pPr>
              <w:adjustRightInd w:val="0"/>
              <w:snapToGrid w:val="0"/>
              <w:jc w:val="center"/>
              <w:rPr>
                <w:rFonts w:eastAsia="华文仿宋"/>
                <w:szCs w:val="21"/>
              </w:rPr>
            </w:pPr>
            <w:r>
              <w:rPr>
                <w:rFonts w:hint="eastAsia" w:eastAsia="华文仿宋"/>
                <w:szCs w:val="21"/>
              </w:rPr>
              <w:t>3</w:t>
            </w:r>
          </w:p>
        </w:tc>
        <w:tc>
          <w:tcPr>
            <w:tcW w:w="1863" w:type="dxa"/>
            <w:shd w:val="clear" w:color="auto" w:fill="FFFFFF"/>
            <w:vAlign w:val="center"/>
          </w:tcPr>
          <w:p>
            <w:pPr>
              <w:adjustRightInd w:val="0"/>
              <w:snapToGrid w:val="0"/>
              <w:jc w:val="center"/>
              <w:rPr>
                <w:rFonts w:eastAsia="华文仿宋"/>
                <w:szCs w:val="21"/>
              </w:rPr>
            </w:pPr>
            <w:r>
              <w:rPr>
                <w:rFonts w:hint="eastAsia" w:eastAsia="华文仿宋"/>
                <w:szCs w:val="21"/>
              </w:rPr>
              <w:t>黑胶车贴    （覆盖用）</w:t>
            </w:r>
          </w:p>
        </w:tc>
        <w:tc>
          <w:tcPr>
            <w:tcW w:w="2268" w:type="dxa"/>
            <w:shd w:val="clear" w:color="auto" w:fill="FFFFFF"/>
            <w:vAlign w:val="center"/>
          </w:tcPr>
          <w:p>
            <w:pPr>
              <w:adjustRightInd w:val="0"/>
              <w:snapToGrid w:val="0"/>
              <w:spacing w:line="240" w:lineRule="exact"/>
              <w:jc w:val="center"/>
              <w:rPr>
                <w:rFonts w:eastAsia="华文仿宋"/>
                <w:szCs w:val="21"/>
              </w:rPr>
            </w:pPr>
            <w:r>
              <w:rPr>
                <w:rFonts w:hint="eastAsia" w:eastAsia="华文仿宋"/>
                <w:szCs w:val="21"/>
              </w:rPr>
              <w:t>黑胶车贴光膜</w:t>
            </w:r>
          </w:p>
          <w:p>
            <w:pPr>
              <w:adjustRightInd w:val="0"/>
              <w:snapToGrid w:val="0"/>
              <w:spacing w:line="240" w:lineRule="exact"/>
              <w:jc w:val="center"/>
              <w:rPr>
                <w:rFonts w:eastAsia="华文仿宋"/>
                <w:szCs w:val="21"/>
              </w:rPr>
            </w:pPr>
            <w:r>
              <w:rPr>
                <w:rFonts w:hint="eastAsia" w:eastAsia="华文仿宋"/>
                <w:szCs w:val="21"/>
              </w:rPr>
              <w:t>（54*4cm）</w:t>
            </w:r>
          </w:p>
        </w:tc>
        <w:tc>
          <w:tcPr>
            <w:tcW w:w="850" w:type="dxa"/>
            <w:shd w:val="clear" w:color="auto" w:fill="FFFFFF"/>
            <w:vAlign w:val="center"/>
          </w:tcPr>
          <w:p>
            <w:pPr>
              <w:adjustRightInd w:val="0"/>
              <w:snapToGrid w:val="0"/>
              <w:jc w:val="center"/>
              <w:rPr>
                <w:rFonts w:eastAsia="华文仿宋"/>
                <w:szCs w:val="21"/>
              </w:rPr>
            </w:pPr>
            <w:r>
              <w:rPr>
                <w:rFonts w:hint="eastAsia" w:eastAsia="华文仿宋"/>
                <w:szCs w:val="21"/>
              </w:rPr>
              <w:t>17张</w:t>
            </w:r>
          </w:p>
        </w:tc>
        <w:tc>
          <w:tcPr>
            <w:tcW w:w="1586" w:type="dxa"/>
            <w:shd w:val="clear" w:color="auto" w:fill="FFFFFF"/>
            <w:vAlign w:val="center"/>
          </w:tcPr>
          <w:p>
            <w:pPr>
              <w:adjustRightInd w:val="0"/>
              <w:snapToGrid w:val="0"/>
              <w:jc w:val="center"/>
              <w:rPr>
                <w:rFonts w:eastAsia="华文仿宋"/>
                <w:szCs w:val="21"/>
              </w:rPr>
            </w:pPr>
          </w:p>
        </w:tc>
        <w:tc>
          <w:tcPr>
            <w:tcW w:w="709" w:type="dxa"/>
            <w:shd w:val="clear" w:color="auto" w:fill="FFFFFF"/>
            <w:vAlign w:val="center"/>
          </w:tcPr>
          <w:p>
            <w:pPr>
              <w:adjustRightInd w:val="0"/>
              <w:snapToGrid w:val="0"/>
              <w:jc w:val="center"/>
              <w:rPr>
                <w:rFonts w:eastAsia="华文仿宋"/>
                <w:szCs w:val="21"/>
              </w:rPr>
            </w:pPr>
          </w:p>
        </w:tc>
        <w:tc>
          <w:tcPr>
            <w:tcW w:w="785" w:type="dxa"/>
            <w:shd w:val="clear" w:color="auto" w:fill="FFFFFF"/>
            <w:vAlign w:val="center"/>
          </w:tcPr>
          <w:p>
            <w:pPr>
              <w:adjustRightInd w:val="0"/>
              <w:snapToGrid w:val="0"/>
              <w:jc w:val="center"/>
              <w:rPr>
                <w:rFonts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shd w:val="clear" w:color="auto" w:fill="FFFFFF"/>
            <w:vAlign w:val="center"/>
          </w:tcPr>
          <w:p>
            <w:pPr>
              <w:adjustRightInd w:val="0"/>
              <w:snapToGrid w:val="0"/>
              <w:jc w:val="center"/>
              <w:rPr>
                <w:rFonts w:eastAsia="华文仿宋"/>
                <w:szCs w:val="21"/>
              </w:rPr>
            </w:pPr>
            <w:r>
              <w:rPr>
                <w:rFonts w:hint="eastAsia" w:eastAsia="华文仿宋"/>
                <w:szCs w:val="21"/>
              </w:rPr>
              <w:t>4</w:t>
            </w:r>
          </w:p>
        </w:tc>
        <w:tc>
          <w:tcPr>
            <w:tcW w:w="1863" w:type="dxa"/>
            <w:shd w:val="clear" w:color="auto" w:fill="FFFFFF"/>
            <w:vAlign w:val="center"/>
          </w:tcPr>
          <w:p>
            <w:pPr>
              <w:adjustRightInd w:val="0"/>
              <w:snapToGrid w:val="0"/>
              <w:jc w:val="center"/>
              <w:rPr>
                <w:szCs w:val="21"/>
              </w:rPr>
            </w:pPr>
            <w:r>
              <w:rPr>
                <w:rFonts w:hint="eastAsia" w:ascii="仿宋" w:hAnsi="仿宋" w:eastAsia="仿宋" w:cs="仿宋"/>
                <w:szCs w:val="21"/>
              </w:rPr>
              <w:sym w:font="Wingdings" w:char="00A8"/>
            </w:r>
            <w:r>
              <w:rPr>
                <w:rFonts w:ascii="仿宋" w:hAnsi="仿宋" w:eastAsia="仿宋" w:cs="仿宋"/>
                <w:szCs w:val="21"/>
              </w:rPr>
              <w:t xml:space="preserve"> </w:t>
            </w:r>
            <w:r>
              <w:rPr>
                <w:rFonts w:hint="eastAsia" w:ascii="仿宋" w:hAnsi="仿宋" w:eastAsia="仿宋" w:cs="仿宋"/>
                <w:szCs w:val="21"/>
              </w:rPr>
              <w:t>“当心触电”    (警示用语）</w:t>
            </w:r>
          </w:p>
        </w:tc>
        <w:tc>
          <w:tcPr>
            <w:tcW w:w="2268" w:type="dxa"/>
            <w:shd w:val="clear" w:color="auto" w:fill="FFFFFF"/>
            <w:vAlign w:val="center"/>
          </w:tcPr>
          <w:p>
            <w:pPr>
              <w:adjustRightInd w:val="0"/>
              <w:snapToGrid w:val="0"/>
              <w:spacing w:line="240" w:lineRule="exact"/>
              <w:jc w:val="center"/>
              <w:rPr>
                <w:rFonts w:eastAsia="华文仿宋"/>
                <w:szCs w:val="21"/>
              </w:rPr>
            </w:pPr>
            <w:r>
              <w:rPr>
                <w:rFonts w:hint="eastAsia" w:eastAsia="华文仿宋"/>
                <w:szCs w:val="21"/>
              </w:rPr>
              <w:t>3mm亚克力平板打印</w:t>
            </w:r>
          </w:p>
          <w:p>
            <w:pPr>
              <w:adjustRightInd w:val="0"/>
              <w:snapToGrid w:val="0"/>
              <w:spacing w:line="240" w:lineRule="exact"/>
              <w:jc w:val="center"/>
              <w:rPr>
                <w:rFonts w:eastAsia="华文仿宋"/>
                <w:szCs w:val="21"/>
              </w:rPr>
            </w:pPr>
            <w:r>
              <w:rPr>
                <w:rFonts w:hint="eastAsia" w:eastAsia="华文仿宋"/>
                <w:szCs w:val="21"/>
              </w:rPr>
              <w:t>（15*11cm）</w:t>
            </w:r>
          </w:p>
        </w:tc>
        <w:tc>
          <w:tcPr>
            <w:tcW w:w="850" w:type="dxa"/>
            <w:shd w:val="clear" w:color="auto" w:fill="FFFFFF"/>
            <w:vAlign w:val="center"/>
          </w:tcPr>
          <w:p>
            <w:pPr>
              <w:adjustRightInd w:val="0"/>
              <w:snapToGrid w:val="0"/>
              <w:jc w:val="center"/>
              <w:rPr>
                <w:rFonts w:eastAsia="华文仿宋"/>
                <w:szCs w:val="21"/>
              </w:rPr>
            </w:pPr>
            <w:r>
              <w:rPr>
                <w:rFonts w:hint="eastAsia" w:eastAsia="华文仿宋"/>
                <w:szCs w:val="21"/>
              </w:rPr>
              <w:t>30块</w:t>
            </w:r>
          </w:p>
        </w:tc>
        <w:tc>
          <w:tcPr>
            <w:tcW w:w="1586" w:type="dxa"/>
            <w:shd w:val="clear" w:color="auto" w:fill="FFFFFF"/>
            <w:vAlign w:val="center"/>
          </w:tcPr>
          <w:p>
            <w:pPr>
              <w:adjustRightInd w:val="0"/>
              <w:snapToGrid w:val="0"/>
              <w:jc w:val="center"/>
              <w:rPr>
                <w:rFonts w:eastAsia="华文仿宋"/>
                <w:szCs w:val="21"/>
              </w:rPr>
            </w:pPr>
          </w:p>
        </w:tc>
        <w:tc>
          <w:tcPr>
            <w:tcW w:w="709" w:type="dxa"/>
            <w:shd w:val="clear" w:color="auto" w:fill="FFFFFF"/>
            <w:vAlign w:val="center"/>
          </w:tcPr>
          <w:p>
            <w:pPr>
              <w:adjustRightInd w:val="0"/>
              <w:snapToGrid w:val="0"/>
              <w:jc w:val="center"/>
              <w:rPr>
                <w:rFonts w:eastAsia="华文仿宋"/>
                <w:szCs w:val="21"/>
              </w:rPr>
            </w:pPr>
          </w:p>
        </w:tc>
        <w:tc>
          <w:tcPr>
            <w:tcW w:w="785" w:type="dxa"/>
            <w:shd w:val="clear" w:color="auto" w:fill="FFFFFF"/>
            <w:vAlign w:val="center"/>
          </w:tcPr>
          <w:p>
            <w:pPr>
              <w:adjustRightInd w:val="0"/>
              <w:snapToGrid w:val="0"/>
              <w:jc w:val="center"/>
              <w:rPr>
                <w:rFonts w:eastAsia="华文仿宋"/>
                <w:szCs w:val="21"/>
              </w:rPr>
            </w:pPr>
          </w:p>
        </w:tc>
      </w:tr>
    </w:tbl>
    <w:p>
      <w:pPr>
        <w:widowControl/>
        <w:jc w:val="left"/>
        <w:rPr>
          <w:rFonts w:ascii="黑体" w:hAnsi="黑体" w:eastAsia="黑体"/>
          <w:sz w:val="18"/>
          <w:szCs w:val="18"/>
        </w:rPr>
      </w:pPr>
    </w:p>
    <w:p>
      <w:pPr>
        <w:widowControl/>
        <w:jc w:val="left"/>
        <w:rPr>
          <w:rFonts w:ascii="黑体" w:hAnsi="黑体" w:eastAsia="黑体"/>
          <w:sz w:val="18"/>
          <w:szCs w:val="18"/>
        </w:rPr>
      </w:pPr>
    </w:p>
    <w:p>
      <w:pPr>
        <w:widowControl/>
        <w:jc w:val="left"/>
        <w:rPr>
          <w:rFonts w:ascii="黑体" w:hAnsi="黑体" w:eastAsia="黑体"/>
          <w:sz w:val="18"/>
          <w:szCs w:val="18"/>
        </w:rPr>
      </w:pPr>
      <w:r>
        <w:rPr>
          <w:rFonts w:ascii="黑体" w:hAnsi="黑体" w:eastAsia="黑体"/>
          <w:sz w:val="18"/>
          <w:szCs w:val="18"/>
        </w:rPr>
        <w:t>续表</w:t>
      </w:r>
      <w:r>
        <w:rPr>
          <w:rFonts w:hint="eastAsia" w:ascii="黑体" w:hAnsi="黑体" w:eastAsia="黑体"/>
          <w:sz w:val="18"/>
          <w:szCs w:val="18"/>
        </w:rPr>
        <w:t>1</w:t>
      </w:r>
      <w:r>
        <w:rPr>
          <w:rFonts w:ascii="黑体" w:hAnsi="黑体" w:eastAsia="黑体"/>
          <w:sz w:val="18"/>
          <w:szCs w:val="18"/>
        </w:rPr>
        <w:t>：</w:t>
      </w:r>
    </w:p>
    <w:tbl>
      <w:tblPr>
        <w:tblStyle w:val="5"/>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63"/>
        <w:gridCol w:w="2268"/>
        <w:gridCol w:w="850"/>
        <w:gridCol w:w="1586"/>
        <w:gridCol w:w="709"/>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shd w:val="clear" w:color="auto" w:fill="FFFFFF"/>
            <w:vAlign w:val="center"/>
          </w:tcPr>
          <w:p>
            <w:pPr>
              <w:adjustRightInd w:val="0"/>
              <w:snapToGrid w:val="0"/>
              <w:jc w:val="center"/>
              <w:rPr>
                <w:rFonts w:eastAsia="黑体"/>
                <w:szCs w:val="21"/>
              </w:rPr>
            </w:pPr>
            <w:r>
              <w:rPr>
                <w:rFonts w:eastAsia="黑体"/>
                <w:szCs w:val="21"/>
              </w:rPr>
              <w:t>序号</w:t>
            </w:r>
          </w:p>
        </w:tc>
        <w:tc>
          <w:tcPr>
            <w:tcW w:w="1863" w:type="dxa"/>
            <w:shd w:val="clear" w:color="auto" w:fill="FFFFFF"/>
            <w:vAlign w:val="center"/>
          </w:tcPr>
          <w:p>
            <w:pPr>
              <w:adjustRightInd w:val="0"/>
              <w:snapToGrid w:val="0"/>
              <w:jc w:val="center"/>
              <w:rPr>
                <w:rFonts w:eastAsia="黑体"/>
                <w:szCs w:val="21"/>
              </w:rPr>
            </w:pPr>
            <w:r>
              <w:rPr>
                <w:rFonts w:eastAsia="黑体"/>
                <w:szCs w:val="21"/>
              </w:rPr>
              <w:t>名 称</w:t>
            </w:r>
          </w:p>
        </w:tc>
        <w:tc>
          <w:tcPr>
            <w:tcW w:w="2268" w:type="dxa"/>
            <w:shd w:val="clear" w:color="auto" w:fill="FFFFFF"/>
            <w:vAlign w:val="center"/>
          </w:tcPr>
          <w:p>
            <w:pPr>
              <w:adjustRightInd w:val="0"/>
              <w:snapToGrid w:val="0"/>
              <w:jc w:val="center"/>
              <w:rPr>
                <w:rFonts w:eastAsia="黑体"/>
                <w:szCs w:val="21"/>
              </w:rPr>
            </w:pPr>
            <w:r>
              <w:rPr>
                <w:rFonts w:eastAsia="黑体"/>
                <w:szCs w:val="21"/>
              </w:rPr>
              <w:t>具体要求</w:t>
            </w:r>
          </w:p>
        </w:tc>
        <w:tc>
          <w:tcPr>
            <w:tcW w:w="850" w:type="dxa"/>
            <w:shd w:val="clear" w:color="auto" w:fill="FFFFFF"/>
            <w:vAlign w:val="center"/>
          </w:tcPr>
          <w:p>
            <w:pPr>
              <w:adjustRightInd w:val="0"/>
              <w:snapToGrid w:val="0"/>
              <w:jc w:val="center"/>
              <w:rPr>
                <w:rFonts w:eastAsia="黑体"/>
                <w:szCs w:val="21"/>
              </w:rPr>
            </w:pPr>
            <w:r>
              <w:rPr>
                <w:rFonts w:eastAsia="黑体"/>
                <w:szCs w:val="21"/>
              </w:rPr>
              <w:t>数量</w:t>
            </w:r>
          </w:p>
        </w:tc>
        <w:tc>
          <w:tcPr>
            <w:tcW w:w="1586" w:type="dxa"/>
            <w:shd w:val="clear" w:color="auto" w:fill="FFFFFF"/>
            <w:vAlign w:val="center"/>
          </w:tcPr>
          <w:p>
            <w:pPr>
              <w:adjustRightInd w:val="0"/>
              <w:snapToGrid w:val="0"/>
              <w:jc w:val="center"/>
              <w:rPr>
                <w:rFonts w:eastAsia="黑体"/>
                <w:szCs w:val="21"/>
              </w:rPr>
            </w:pPr>
            <w:r>
              <w:rPr>
                <w:rFonts w:eastAsia="黑体"/>
                <w:szCs w:val="21"/>
              </w:rPr>
              <w:t>备注</w:t>
            </w:r>
          </w:p>
        </w:tc>
        <w:tc>
          <w:tcPr>
            <w:tcW w:w="709" w:type="dxa"/>
            <w:shd w:val="clear" w:color="auto" w:fill="FFFFFF"/>
            <w:vAlign w:val="center"/>
          </w:tcPr>
          <w:p>
            <w:pPr>
              <w:adjustRightInd w:val="0"/>
              <w:snapToGrid w:val="0"/>
              <w:jc w:val="center"/>
              <w:rPr>
                <w:rFonts w:eastAsia="黑体"/>
                <w:szCs w:val="21"/>
              </w:rPr>
            </w:pPr>
            <w:r>
              <w:rPr>
                <w:rFonts w:eastAsia="黑体"/>
                <w:szCs w:val="21"/>
              </w:rPr>
              <w:t>单价</w:t>
            </w:r>
          </w:p>
        </w:tc>
        <w:tc>
          <w:tcPr>
            <w:tcW w:w="785" w:type="dxa"/>
            <w:shd w:val="clear" w:color="auto" w:fill="FFFFFF"/>
            <w:vAlign w:val="center"/>
          </w:tcPr>
          <w:p>
            <w:pPr>
              <w:adjustRightInd w:val="0"/>
              <w:snapToGrid w:val="0"/>
              <w:jc w:val="center"/>
              <w:rPr>
                <w:rFonts w:eastAsia="黑体"/>
                <w:szCs w:val="21"/>
              </w:rPr>
            </w:pPr>
            <w:r>
              <w:rPr>
                <w:rFonts w:eastAsia="黑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5</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sym w:font="Wingdings" w:char="00A8"/>
            </w:r>
            <w:r>
              <w:rPr>
                <w:rFonts w:eastAsia="仿宋"/>
                <w:szCs w:val="21"/>
              </w:rPr>
              <w:t xml:space="preserve">  “安全出口”</w:t>
            </w:r>
          </w:p>
          <w:p>
            <w:pPr>
              <w:adjustRightInd w:val="0"/>
              <w:snapToGrid w:val="0"/>
              <w:jc w:val="center"/>
              <w:rPr>
                <w:rFonts w:eastAsia="仿宋"/>
                <w:szCs w:val="21"/>
              </w:rPr>
            </w:pPr>
            <w:r>
              <w:rPr>
                <w:rFonts w:eastAsia="仿宋"/>
                <w:szCs w:val="21"/>
              </w:rPr>
              <w:t>（标识）</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高精车贴光膜</w:t>
            </w:r>
          </w:p>
          <w:p>
            <w:pPr>
              <w:adjustRightInd w:val="0"/>
              <w:snapToGrid w:val="0"/>
              <w:jc w:val="center"/>
              <w:rPr>
                <w:rFonts w:eastAsia="仿宋"/>
                <w:szCs w:val="21"/>
              </w:rPr>
            </w:pPr>
            <w:r>
              <w:rPr>
                <w:rFonts w:eastAsia="仿宋"/>
                <w:szCs w:val="21"/>
              </w:rPr>
              <w:t>（30*10cm）</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20张</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6</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工作作风用语</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3mm亚克力平板打印</w:t>
            </w:r>
          </w:p>
          <w:p>
            <w:pPr>
              <w:adjustRightInd w:val="0"/>
              <w:snapToGrid w:val="0"/>
              <w:jc w:val="center"/>
              <w:rPr>
                <w:rFonts w:eastAsia="仿宋"/>
                <w:szCs w:val="21"/>
              </w:rPr>
            </w:pPr>
            <w:r>
              <w:rPr>
                <w:rFonts w:eastAsia="仿宋"/>
                <w:szCs w:val="21"/>
              </w:rPr>
              <w:t>（108*67cm）</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8个</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7</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sym w:font="Wingdings" w:char="00A8"/>
            </w:r>
            <w:r>
              <w:rPr>
                <w:rFonts w:eastAsia="仿宋"/>
                <w:szCs w:val="21"/>
              </w:rPr>
              <w:t xml:space="preserve"> 严禁烟火</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3mm亚克力平板打印</w:t>
            </w:r>
          </w:p>
          <w:p>
            <w:pPr>
              <w:adjustRightInd w:val="0"/>
              <w:snapToGrid w:val="0"/>
              <w:jc w:val="center"/>
              <w:rPr>
                <w:rFonts w:eastAsia="仿宋"/>
                <w:szCs w:val="21"/>
              </w:rPr>
            </w:pPr>
            <w:r>
              <w:rPr>
                <w:rFonts w:eastAsia="仿宋"/>
                <w:szCs w:val="21"/>
              </w:rPr>
              <w:t>（20*30cm）</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20块</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vMerge w:val="restart"/>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8</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▲考场布置图</w:t>
            </w:r>
          </w:p>
        </w:tc>
        <w:tc>
          <w:tcPr>
            <w:tcW w:w="2268" w:type="dxa"/>
            <w:vMerge w:val="restart"/>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户外写真贴KT板</w:t>
            </w:r>
          </w:p>
          <w:p>
            <w:pPr>
              <w:adjustRightInd w:val="0"/>
              <w:snapToGrid w:val="0"/>
              <w:jc w:val="center"/>
              <w:rPr>
                <w:rFonts w:eastAsia="仿宋"/>
                <w:szCs w:val="21"/>
              </w:rPr>
            </w:pPr>
            <w:r>
              <w:rPr>
                <w:rFonts w:eastAsia="仿宋"/>
                <w:szCs w:val="21"/>
              </w:rPr>
              <w:t>正反两面打印</w:t>
            </w:r>
          </w:p>
          <w:p>
            <w:pPr>
              <w:adjustRightInd w:val="0"/>
              <w:snapToGrid w:val="0"/>
              <w:jc w:val="center"/>
              <w:rPr>
                <w:rFonts w:eastAsia="仿宋"/>
                <w:szCs w:val="21"/>
              </w:rPr>
            </w:pPr>
            <w:r>
              <w:rPr>
                <w:rFonts w:eastAsia="仿宋"/>
                <w:szCs w:val="21"/>
              </w:rPr>
              <w:t>（80*180cm）</w:t>
            </w:r>
          </w:p>
        </w:tc>
        <w:tc>
          <w:tcPr>
            <w:tcW w:w="850" w:type="dxa"/>
            <w:vMerge w:val="restart"/>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3块</w:t>
            </w:r>
          </w:p>
        </w:tc>
        <w:tc>
          <w:tcPr>
            <w:tcW w:w="1586" w:type="dxa"/>
            <w:vMerge w:val="restart"/>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甲方有真贴KT板，需要乙方按甲方要求内容设计</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考试纪律要求</w:t>
            </w:r>
          </w:p>
        </w:tc>
        <w:tc>
          <w:tcPr>
            <w:tcW w:w="2268" w:type="dxa"/>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1586" w:type="dxa"/>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9</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老师管理规定</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5mm亚克力平板打印</w:t>
            </w:r>
          </w:p>
          <w:p>
            <w:pPr>
              <w:adjustRightInd w:val="0"/>
              <w:snapToGrid w:val="0"/>
              <w:jc w:val="center"/>
              <w:rPr>
                <w:rFonts w:eastAsia="仿宋"/>
                <w:szCs w:val="21"/>
              </w:rPr>
            </w:pPr>
            <w:r>
              <w:rPr>
                <w:rFonts w:eastAsia="仿宋"/>
                <w:szCs w:val="21"/>
              </w:rPr>
              <w:t>（220*120cm）</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1块</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10</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航空工程实训中心简介</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5mm亚克力平板打印</w:t>
            </w:r>
          </w:p>
          <w:p>
            <w:pPr>
              <w:adjustRightInd w:val="0"/>
              <w:snapToGrid w:val="0"/>
              <w:jc w:val="center"/>
              <w:rPr>
                <w:rFonts w:eastAsia="仿宋"/>
                <w:szCs w:val="21"/>
              </w:rPr>
            </w:pPr>
            <w:r>
              <w:rPr>
                <w:rFonts w:eastAsia="仿宋"/>
                <w:szCs w:val="21"/>
              </w:rPr>
              <w:t>（240*120cm）</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1块</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p>
            <w:pPr>
              <w:adjustRightInd w:val="0"/>
              <w:snapToGrid w:val="0"/>
              <w:jc w:val="center"/>
              <w:rPr>
                <w:rFonts w:eastAsia="仿宋"/>
                <w:szCs w:val="21"/>
              </w:rPr>
            </w:pPr>
            <w:r>
              <w:rPr>
                <w:rFonts w:eastAsia="仿宋"/>
                <w:szCs w:val="21"/>
              </w:rPr>
              <w:t>11</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sym w:font="Wingdings" w:char="00A8"/>
            </w:r>
            <w:r>
              <w:rPr>
                <w:rFonts w:eastAsia="仿宋"/>
                <w:szCs w:val="21"/>
              </w:rPr>
              <w:t xml:space="preserve"> 门牌</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铝合金</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13块</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参见附图1</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12</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软膜灯箱</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300*130cm</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6套</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13</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实训室管理制度</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5mm亚克力平板打印</w:t>
            </w:r>
          </w:p>
          <w:p>
            <w:pPr>
              <w:adjustRightInd w:val="0"/>
              <w:snapToGrid w:val="0"/>
              <w:jc w:val="center"/>
              <w:rPr>
                <w:rFonts w:eastAsia="仿宋"/>
                <w:szCs w:val="21"/>
              </w:rPr>
            </w:pPr>
            <w:r>
              <w:rPr>
                <w:rFonts w:eastAsia="仿宋"/>
                <w:szCs w:val="21"/>
              </w:rPr>
              <w:t>（120*90cm）</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1块</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14</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设备简介</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5mm亚克力平板打印</w:t>
            </w:r>
          </w:p>
          <w:p>
            <w:pPr>
              <w:adjustRightInd w:val="0"/>
              <w:snapToGrid w:val="0"/>
              <w:jc w:val="center"/>
              <w:rPr>
                <w:rFonts w:eastAsia="仿宋"/>
                <w:szCs w:val="21"/>
              </w:rPr>
            </w:pPr>
            <w:r>
              <w:rPr>
                <w:rFonts w:eastAsia="仿宋"/>
                <w:szCs w:val="21"/>
              </w:rPr>
              <w:t>（100*180cm）</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5块</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15</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工作作风用语</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5mm亚克力平板打印</w:t>
            </w:r>
          </w:p>
          <w:p>
            <w:pPr>
              <w:adjustRightInd w:val="0"/>
              <w:snapToGrid w:val="0"/>
              <w:jc w:val="center"/>
              <w:rPr>
                <w:rFonts w:eastAsia="仿宋"/>
                <w:szCs w:val="21"/>
              </w:rPr>
            </w:pPr>
            <w:r>
              <w:rPr>
                <w:rFonts w:eastAsia="仿宋"/>
                <w:szCs w:val="21"/>
              </w:rPr>
              <w:t>（90*60cm）</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16个</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16</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sym w:font="Wingdings" w:char="00A8"/>
            </w:r>
            <w:r>
              <w:rPr>
                <w:rFonts w:eastAsia="仿宋"/>
                <w:szCs w:val="21"/>
              </w:rPr>
              <w:t xml:space="preserve"> 洗眼器底座</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5mm亚克力平板打印（55*40cm）</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14个</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 xml:space="preserve">L型带洗眼器  </w:t>
            </w:r>
          </w:p>
          <w:p>
            <w:pPr>
              <w:adjustRightInd w:val="0"/>
              <w:snapToGrid w:val="0"/>
              <w:jc w:val="center"/>
              <w:rPr>
                <w:rFonts w:eastAsia="仿宋"/>
                <w:szCs w:val="21"/>
              </w:rPr>
            </w:pPr>
            <w:r>
              <w:rPr>
                <w:rFonts w:eastAsia="仿宋"/>
                <w:szCs w:val="21"/>
              </w:rPr>
              <w:t>（参见附图2）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17</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进口反光贴刻字</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28cm/字</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15个</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18</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工具架名称牌</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3mm亚克力平板打印（15*6cm）</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20块</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19</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工具架编号牌</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3mm亚克力平板打印（10*5cm）</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30块</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20</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国旗</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刀刮布UV(3200*4726cm)</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1个</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21</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雕刻字</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2cm红PVC雕刻上墙45cm/字</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8个</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22</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文化长廊挂画（航空类）</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环保PS外框+高清油画布+高透有机玻璃              尺寸：60*90或60*80</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25幅</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23</w:t>
            </w: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直升机制造史（展模）+文字说明牌+纸板</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 xml:space="preserve">展模品牌：小号手              说明牌：150*100  </w:t>
            </w:r>
          </w:p>
          <w:p>
            <w:pPr>
              <w:adjustRightInd w:val="0"/>
              <w:snapToGrid w:val="0"/>
              <w:jc w:val="center"/>
              <w:rPr>
                <w:rFonts w:eastAsia="仿宋"/>
                <w:szCs w:val="21"/>
              </w:rPr>
            </w:pPr>
            <w:r>
              <w:rPr>
                <w:rFonts w:eastAsia="仿宋"/>
                <w:szCs w:val="21"/>
              </w:rPr>
              <w:t>纸板：厚度</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2套</w:t>
            </w:r>
          </w:p>
        </w:tc>
        <w:tc>
          <w:tcPr>
            <w:tcW w:w="15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仿宋"/>
                <w:szCs w:val="21"/>
              </w:rPr>
            </w:pPr>
            <w:r>
              <w:rPr>
                <w:rFonts w:eastAsia="仿宋"/>
                <w:szCs w:val="21"/>
              </w:rPr>
              <w:t>（20个/套）</w:t>
            </w:r>
          </w:p>
          <w:p>
            <w:pPr>
              <w:adjustRightInd w:val="0"/>
              <w:snapToGrid w:val="0"/>
              <w:jc w:val="center"/>
              <w:rPr>
                <w:rFonts w:eastAsia="仿宋"/>
                <w:szCs w:val="21"/>
              </w:rPr>
            </w:pPr>
            <w:r>
              <w:rPr>
                <w:rFonts w:eastAsia="仿宋"/>
                <w:szCs w:val="21"/>
              </w:rPr>
              <w:t xml:space="preserve">说明牌：见参考图3  </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0" w:type="dxa"/>
            <w:gridSpan w:val="6"/>
            <w:vAlign w:val="center"/>
          </w:tcPr>
          <w:p>
            <w:pPr>
              <w:adjustRightInd w:val="0"/>
              <w:snapToGrid w:val="0"/>
              <w:jc w:val="center"/>
              <w:rPr>
                <w:rFonts w:ascii="黑体" w:hAnsi="黑体" w:eastAsia="黑体"/>
                <w:szCs w:val="21"/>
              </w:rPr>
            </w:pPr>
            <w:r>
              <w:rPr>
                <w:rFonts w:ascii="黑体" w:hAnsi="黑体" w:eastAsia="黑体"/>
                <w:szCs w:val="21"/>
              </w:rPr>
              <w:t>合</w:t>
            </w:r>
            <w:r>
              <w:rPr>
                <w:rFonts w:hint="eastAsia" w:ascii="黑体" w:hAnsi="黑体" w:eastAsia="黑体"/>
                <w:szCs w:val="21"/>
              </w:rPr>
              <w:t xml:space="preserve"> </w:t>
            </w:r>
            <w:r>
              <w:rPr>
                <w:rFonts w:ascii="黑体" w:hAnsi="黑体" w:eastAsia="黑体"/>
                <w:szCs w:val="21"/>
              </w:rPr>
              <w:t>计</w:t>
            </w:r>
          </w:p>
        </w:tc>
        <w:tc>
          <w:tcPr>
            <w:tcW w:w="785" w:type="dxa"/>
            <w:vAlign w:val="center"/>
          </w:tcPr>
          <w:p>
            <w:pPr>
              <w:adjustRightInd w:val="0"/>
              <w:snapToGrid w:val="0"/>
              <w:jc w:val="left"/>
              <w:rPr>
                <w:szCs w:val="21"/>
              </w:rPr>
            </w:pPr>
          </w:p>
        </w:tc>
      </w:tr>
    </w:tbl>
    <w:p>
      <w:pPr>
        <w:pStyle w:val="2"/>
      </w:pPr>
    </w:p>
    <w:p>
      <w:pPr>
        <w:widowControl/>
        <w:ind w:left="573"/>
        <w:jc w:val="center"/>
      </w:pPr>
      <w:r>
        <mc:AlternateContent>
          <mc:Choice Requires="wps">
            <w:drawing>
              <wp:anchor distT="0" distB="0" distL="114300" distR="114300" simplePos="0" relativeHeight="251660288" behindDoc="0" locked="0" layoutInCell="1" allowOverlap="1">
                <wp:simplePos x="0" y="0"/>
                <wp:positionH relativeFrom="column">
                  <wp:posOffset>1292225</wp:posOffset>
                </wp:positionH>
                <wp:positionV relativeFrom="paragraph">
                  <wp:posOffset>2146300</wp:posOffset>
                </wp:positionV>
                <wp:extent cx="3025140" cy="327660"/>
                <wp:effectExtent l="4445"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3025140" cy="327660"/>
                        </a:xfrm>
                        <a:prstGeom prst="rect">
                          <a:avLst/>
                        </a:prstGeom>
                        <a:noFill/>
                        <a:ln>
                          <a:noFill/>
                        </a:ln>
                      </wps:spPr>
                      <wps:txbx>
                        <w:txbxContent>
                          <w:p>
                            <w:pPr>
                              <w:pStyle w:val="2"/>
                              <w:jc w:val="center"/>
                              <w:rPr>
                                <w:rFonts w:ascii="黑体" w:hAnsi="黑体" w:eastAsia="黑体" w:cs="黑体"/>
                                <w:szCs w:val="21"/>
                              </w:rPr>
                            </w:pPr>
                            <w:r>
                              <w:rPr>
                                <w:rFonts w:hint="eastAsia" w:ascii="黑体" w:hAnsi="黑体" w:eastAsia="黑体" w:cs="黑体"/>
                                <w:szCs w:val="21"/>
                              </w:rPr>
                              <w:t>附图1：门牌参考图</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1.75pt;margin-top:169pt;height:25.8pt;width:238.2pt;z-index:251660288;mso-width-relative:page;mso-height-relative:page;" filled="f" stroked="f" coordsize="21600,21600" o:gfxdata="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5rGx32AAAAAsBAAAP&#10;AAAAAAAAAAEAIAAAACIAAABkcnMvZG93bnJldi54bWxQSwECFAAUAAAACACHTuJAE4MgrRgCAAAX&#10;BAAADgAAAAAAAAABACAAAAAnAQAAZHJzL2Uyb0RvYy54bWxQSwUGAAAAAAYABgBZAQAAsQUAAAAA&#10;">
                <v:fill on="f" focussize="0,0"/>
                <v:stroke on="f"/>
                <v:imagedata o:title=""/>
                <o:lock v:ext="edit" aspectratio="f"/>
                <v:textbox>
                  <w:txbxContent>
                    <w:p>
                      <w:pPr>
                        <w:pStyle w:val="2"/>
                        <w:jc w:val="center"/>
                        <w:rPr>
                          <w:rFonts w:ascii="黑体" w:hAnsi="黑体" w:eastAsia="黑体" w:cs="黑体"/>
                          <w:szCs w:val="21"/>
                        </w:rPr>
                      </w:pPr>
                      <w:r>
                        <w:rPr>
                          <w:rFonts w:hint="eastAsia" w:ascii="黑体" w:hAnsi="黑体" w:eastAsia="黑体" w:cs="黑体"/>
                          <w:szCs w:val="21"/>
                        </w:rPr>
                        <w:t>附图1：门牌参考图</w:t>
                      </w:r>
                    </w:p>
                    <w:p/>
                  </w:txbxContent>
                </v:textbox>
              </v:shape>
            </w:pict>
          </mc:Fallback>
        </mc:AlternateContent>
      </w:r>
      <w:r>
        <w:drawing>
          <wp:inline distT="0" distB="0" distL="0" distR="0">
            <wp:extent cx="2995295" cy="20396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995295" cy="2039620"/>
                    </a:xfrm>
                    <a:prstGeom prst="rect">
                      <a:avLst/>
                    </a:prstGeom>
                    <a:noFill/>
                    <a:ln>
                      <a:noFill/>
                    </a:ln>
                  </pic:spPr>
                </pic:pic>
              </a:graphicData>
            </a:graphic>
          </wp:inline>
        </w:drawing>
      </w:r>
    </w:p>
    <w:p>
      <w:pPr>
        <w:pStyle w:val="2"/>
        <w:jc w:val="center"/>
        <w:rPr>
          <w:rFonts w:ascii="黑体" w:hAnsi="黑体" w:eastAsia="黑体" w:cs="黑体"/>
          <w:szCs w:val="21"/>
        </w:rPr>
      </w:pPr>
    </w:p>
    <w:p>
      <w:pPr>
        <w:pStyle w:val="2"/>
        <w:jc w:val="center"/>
        <w:rPr>
          <w:rFonts w:ascii="黑体" w:hAnsi="黑体" w:eastAsia="黑体" w:cs="黑体"/>
          <w:szCs w:val="21"/>
        </w:rPr>
      </w:pPr>
    </w:p>
    <w:p>
      <w:pPr>
        <w:pStyle w:val="2"/>
      </w:pPr>
      <w:r>
        <mc:AlternateContent>
          <mc:Choice Requires="wpg">
            <w:drawing>
              <wp:anchor distT="0" distB="0" distL="114300" distR="114300" simplePos="0" relativeHeight="251659264" behindDoc="0" locked="0" layoutInCell="1" allowOverlap="1">
                <wp:simplePos x="0" y="0"/>
                <wp:positionH relativeFrom="column">
                  <wp:posOffset>1337945</wp:posOffset>
                </wp:positionH>
                <wp:positionV relativeFrom="paragraph">
                  <wp:posOffset>20955</wp:posOffset>
                </wp:positionV>
                <wp:extent cx="2985770" cy="1801495"/>
                <wp:effectExtent l="12065" t="18415" r="2540" b="0"/>
                <wp:wrapNone/>
                <wp:docPr id="5" name="组合 5"/>
                <wp:cNvGraphicFramePr/>
                <a:graphic xmlns:a="http://schemas.openxmlformats.org/drawingml/2006/main">
                  <a:graphicData uri="http://schemas.microsoft.com/office/word/2010/wordprocessingGroup">
                    <wpg:wgp>
                      <wpg:cNvGrpSpPr/>
                      <wpg:grpSpPr>
                        <a:xfrm>
                          <a:off x="0" y="0"/>
                          <a:ext cx="2985770" cy="1801495"/>
                          <a:chOff x="7560" y="91704"/>
                          <a:chExt cx="4702" cy="2837"/>
                        </a:xfrm>
                      </wpg:grpSpPr>
                      <wps:wsp>
                        <wps:cNvPr id="6" name="矩形 86"/>
                        <wps:cNvSpPr>
                          <a:spLocks noChangeArrowheads="1"/>
                        </wps:cNvSpPr>
                        <wps:spPr bwMode="auto">
                          <a:xfrm>
                            <a:off x="7560" y="91704"/>
                            <a:ext cx="4680" cy="2724"/>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wps:wsp>
                        <wps:cNvPr id="7" name="矩形 87"/>
                        <wps:cNvSpPr>
                          <a:spLocks noChangeArrowheads="1"/>
                        </wps:cNvSpPr>
                        <wps:spPr bwMode="auto">
                          <a:xfrm>
                            <a:off x="10128" y="91704"/>
                            <a:ext cx="2101" cy="2195"/>
                          </a:xfrm>
                          <a:prstGeom prst="rect">
                            <a:avLst/>
                          </a:prstGeom>
                          <a:solidFill>
                            <a:srgbClr val="FFFFFF"/>
                          </a:solidFill>
                          <a:ln w="28575">
                            <a:solidFill>
                              <a:srgbClr val="000000"/>
                            </a:solidFill>
                            <a:miter lim="800000"/>
                          </a:ln>
                          <a:effectLst/>
                        </wps:spPr>
                        <wps:txbx>
                          <w:txbxContent>
                            <w:p/>
                          </w:txbxContent>
                        </wps:txbx>
                        <wps:bodyPr rot="0" vert="horz" wrap="square" lIns="91440" tIns="45720" rIns="91440" bIns="45720" anchor="t" anchorCtr="0" upright="1">
                          <a:noAutofit/>
                        </wps:bodyPr>
                      </wps:wsp>
                      <wps:wsp>
                        <wps:cNvPr id="8" name="文本框 88"/>
                        <wps:cNvSpPr txBox="1">
                          <a:spLocks noChangeArrowheads="1"/>
                        </wps:cNvSpPr>
                        <wps:spPr bwMode="auto">
                          <a:xfrm>
                            <a:off x="10680" y="92412"/>
                            <a:ext cx="1044" cy="497"/>
                          </a:xfrm>
                          <a:prstGeom prst="rect">
                            <a:avLst/>
                          </a:prstGeom>
                          <a:solidFill>
                            <a:srgbClr val="FFFFFF"/>
                          </a:solidFill>
                          <a:ln>
                            <a:noFill/>
                          </a:ln>
                        </wps:spPr>
                        <wps:txbx>
                          <w:txbxContent>
                            <w:p>
                              <w:pPr>
                                <w:jc w:val="center"/>
                                <w:rPr>
                                  <w:rFonts w:ascii="黑体" w:hAnsi="黑体" w:eastAsia="黑体" w:cs="黑体"/>
                                </w:rPr>
                              </w:pPr>
                              <w:r>
                                <w:rPr>
                                  <w:rFonts w:hint="eastAsia" w:ascii="黑体" w:hAnsi="黑体" w:eastAsia="黑体" w:cs="黑体"/>
                                </w:rPr>
                                <w:t>洗眼器</w:t>
                              </w:r>
                            </w:p>
                          </w:txbxContent>
                        </wps:txbx>
                        <wps:bodyPr rot="0" vert="horz" wrap="square" lIns="91440" tIns="45720" rIns="91440" bIns="45720" anchor="t" anchorCtr="0" upright="1">
                          <a:noAutofit/>
                        </wps:bodyPr>
                      </wps:wsp>
                      <wps:wsp>
                        <wps:cNvPr id="9" name="文本框 89"/>
                        <wps:cNvSpPr txBox="1">
                          <a:spLocks noChangeArrowheads="1"/>
                        </wps:cNvSpPr>
                        <wps:spPr bwMode="auto">
                          <a:xfrm>
                            <a:off x="10080" y="93781"/>
                            <a:ext cx="2183" cy="760"/>
                          </a:xfrm>
                          <a:prstGeom prst="rect">
                            <a:avLst/>
                          </a:prstGeom>
                          <a:noFill/>
                          <a:ln>
                            <a:noFill/>
                          </a:ln>
                          <a:effectLst/>
                        </wps:spPr>
                        <wps:txbx>
                          <w:txbxContent>
                            <w:p>
                              <w:pPr>
                                <w:jc w:val="center"/>
                                <w:rPr>
                                  <w:rFonts w:ascii="黑体" w:hAnsi="黑体" w:eastAsia="黑体" w:cs="黑体"/>
                                  <w:sz w:val="28"/>
                                  <w:szCs w:val="28"/>
                                </w:rPr>
                              </w:pPr>
                              <w:r>
                                <w:rPr>
                                  <w:rFonts w:hint="eastAsia" w:ascii="黑体" w:hAnsi="黑体" w:eastAsia="黑体" w:cs="黑体"/>
                                  <w:color w:val="C00000"/>
                                  <w:sz w:val="28"/>
                                  <w:szCs w:val="28"/>
                                </w:rPr>
                                <w:t>洗 眼 器</w:t>
                              </w:r>
                            </w:p>
                          </w:txbxContent>
                        </wps:txbx>
                        <wps:bodyPr rot="0" vert="horz" wrap="square" lIns="91440" tIns="45720" rIns="91440" bIns="45720" anchor="t" anchorCtr="0" upright="1">
                          <a:noAutofit/>
                        </wps:bodyPr>
                      </wps:wsp>
                      <wps:wsp>
                        <wps:cNvPr id="10" name="直线 91"/>
                        <wps:cNvCnPr>
                          <a:cxnSpLocks noChangeShapeType="1"/>
                        </wps:cNvCnPr>
                        <wps:spPr bwMode="auto">
                          <a:xfrm flipV="1">
                            <a:off x="7836" y="92184"/>
                            <a:ext cx="1968" cy="12"/>
                          </a:xfrm>
                          <a:prstGeom prst="line">
                            <a:avLst/>
                          </a:prstGeom>
                          <a:noFill/>
                          <a:ln w="9525">
                            <a:solidFill>
                              <a:srgbClr val="000000"/>
                            </a:solidFill>
                            <a:prstDash val="dash"/>
                            <a:round/>
                          </a:ln>
                        </wps:spPr>
                        <wps:bodyPr/>
                      </wps:wsp>
                      <wps:wsp>
                        <wps:cNvPr id="11" name="直线 92"/>
                        <wps:cNvCnPr>
                          <a:cxnSpLocks noChangeShapeType="1"/>
                        </wps:cNvCnPr>
                        <wps:spPr bwMode="auto">
                          <a:xfrm flipV="1">
                            <a:off x="7860" y="92676"/>
                            <a:ext cx="1968" cy="12"/>
                          </a:xfrm>
                          <a:prstGeom prst="line">
                            <a:avLst/>
                          </a:prstGeom>
                          <a:noFill/>
                          <a:ln w="9525">
                            <a:solidFill>
                              <a:srgbClr val="000000"/>
                            </a:solidFill>
                            <a:prstDash val="dash"/>
                            <a:round/>
                          </a:ln>
                          <a:effectLst/>
                        </wps:spPr>
                        <wps:bodyPr/>
                      </wps:wsp>
                      <wps:wsp>
                        <wps:cNvPr id="12" name="直线 93"/>
                        <wps:cNvCnPr>
                          <a:cxnSpLocks noChangeShapeType="1"/>
                        </wps:cNvCnPr>
                        <wps:spPr bwMode="auto">
                          <a:xfrm flipV="1">
                            <a:off x="7824" y="93216"/>
                            <a:ext cx="1968" cy="12"/>
                          </a:xfrm>
                          <a:prstGeom prst="line">
                            <a:avLst/>
                          </a:prstGeom>
                          <a:noFill/>
                          <a:ln w="9525">
                            <a:solidFill>
                              <a:srgbClr val="000000"/>
                            </a:solidFill>
                            <a:prstDash val="dash"/>
                            <a:round/>
                          </a:ln>
                          <a:effectLst/>
                        </wps:spPr>
                        <wps:bodyPr/>
                      </wps:wsp>
                      <wps:wsp>
                        <wps:cNvPr id="13" name="直线 94"/>
                        <wps:cNvCnPr>
                          <a:cxnSpLocks noChangeShapeType="1"/>
                        </wps:cNvCnPr>
                        <wps:spPr bwMode="auto">
                          <a:xfrm flipV="1">
                            <a:off x="7848" y="93708"/>
                            <a:ext cx="1968" cy="12"/>
                          </a:xfrm>
                          <a:prstGeom prst="line">
                            <a:avLst/>
                          </a:prstGeom>
                          <a:noFill/>
                          <a:ln w="9525">
                            <a:solidFill>
                              <a:srgbClr val="000000"/>
                            </a:solidFill>
                            <a:prstDash val="dash"/>
                            <a:round/>
                          </a:ln>
                          <a:effectLst/>
                        </wps:spPr>
                        <wps:bodyPr/>
                      </wps:wsp>
                    </wpg:wgp>
                  </a:graphicData>
                </a:graphic>
              </wp:anchor>
            </w:drawing>
          </mc:Choice>
          <mc:Fallback>
            <w:pict>
              <v:group id="_x0000_s1026" o:spid="_x0000_s1026" o:spt="203" style="position:absolute;left:0pt;margin-left:105.35pt;margin-top:1.65pt;height:141.85pt;width:235.1pt;z-index:251659264;mso-width-relative:page;mso-height-relative:page;" coordorigin="7560,91704" coordsize="4702,2837" o:gfxdata="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">
                <o:lock v:ext="edit" aspectratio="f"/>
                <v:rect id="矩形 86" o:spid="_x0000_s1026" o:spt="1" style="position:absolute;left:7560;top:91704;height:2724;width:4680;"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txbxContent>
                  </v:textbox>
                </v:rect>
                <v:rect id="矩形 87" o:spid="_x0000_s1026" o:spt="1" style="position:absolute;left:10128;top:91704;height:2195;width:2101;" fillcolor="#FFFFFF" filled="t" stroked="t" coordsize="21600,21600" o:gfxdata="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wGUdvQAA&#10;ANoAAAAPAAAAAAAAAAEAIAAAACIAAABkcnMvZG93bnJldi54bWxQSwECFAAUAAAACACHTuJAMy8F&#10;njsAAAA5AAAAEAAAAAAAAAABACAAAAAMAQAAZHJzL3NoYXBleG1sLnhtbFBLBQYAAAAABgAGAFsB&#10;AAC2AwAAAAA=&#10;">
                  <v:fill on="t" focussize="0,0"/>
                  <v:stroke weight="2.25pt" color="#000000" miterlimit="8" joinstyle="miter"/>
                  <v:imagedata o:title=""/>
                  <o:lock v:ext="edit" aspectratio="f"/>
                  <v:textbox>
                    <w:txbxContent>
                      <w:p/>
                    </w:txbxContent>
                  </v:textbox>
                </v:rect>
                <v:shape id="文本框 88" o:spid="_x0000_s1026" o:spt="202" type="#_x0000_t202" style="position:absolute;left:10680;top:92412;height:497;width:1044;"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Pr>
                          <w:jc w:val="center"/>
                          <w:rPr>
                            <w:rFonts w:ascii="黑体" w:hAnsi="黑体" w:eastAsia="黑体" w:cs="黑体"/>
                          </w:rPr>
                        </w:pPr>
                        <w:r>
                          <w:rPr>
                            <w:rFonts w:hint="eastAsia" w:ascii="黑体" w:hAnsi="黑体" w:eastAsia="黑体" w:cs="黑体"/>
                          </w:rPr>
                          <w:t>洗眼器</w:t>
                        </w:r>
                      </w:p>
                    </w:txbxContent>
                  </v:textbox>
                </v:shape>
                <v:shape id="文本框 89" o:spid="_x0000_s1026" o:spt="202" type="#_x0000_t202" style="position:absolute;left:10080;top:93781;height:760;width:2183;"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rFonts w:ascii="黑体" w:hAnsi="黑体" w:eastAsia="黑体" w:cs="黑体"/>
                            <w:sz w:val="28"/>
                            <w:szCs w:val="28"/>
                          </w:rPr>
                        </w:pPr>
                        <w:r>
                          <w:rPr>
                            <w:rFonts w:hint="eastAsia" w:ascii="黑体" w:hAnsi="黑体" w:eastAsia="黑体" w:cs="黑体"/>
                            <w:color w:val="C00000"/>
                            <w:sz w:val="28"/>
                            <w:szCs w:val="28"/>
                          </w:rPr>
                          <w:t>洗 眼 器</w:t>
                        </w:r>
                      </w:p>
                    </w:txbxContent>
                  </v:textbox>
                </v:shape>
                <v:line id="直线 91" o:spid="_x0000_s1026" o:spt="20" style="position:absolute;left:7836;top:92184;flip:y;height:12;width:1968;" filled="f" stroked="t" coordsize="21600,21600" o:gfxdata="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clwMugAAANs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f"/>
                </v:line>
                <v:line id="直线 92" o:spid="_x0000_s1026" o:spt="20" style="position:absolute;left:7860;top:92676;flip:y;height:12;width:1968;" filled="f" stroked="t" coordsize="21600,21600" o:gfxdata="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j75l7gAAADbAAAA&#10;DwAAAAAAAAABACAAAAAiAAAAZHJzL2Rvd25yZXYueG1sUEsBAhQAFAAAAAgAh07iQDMvBZ47AAAA&#10;OQAAABAAAAAAAAAAAQAgAAAABwEAAGRycy9zaGFwZXhtbC54bWxQSwUGAAAAAAYABgBbAQAAsQMA&#10;AAAA&#10;">
                  <v:fill on="f" focussize="0,0"/>
                  <v:stroke color="#000000" joinstyle="round" dashstyle="dash"/>
                  <v:imagedata o:title=""/>
                  <o:lock v:ext="edit" aspectratio="f"/>
                </v:line>
                <v:line id="直线 93" o:spid="_x0000_s1026" o:spt="20" style="position:absolute;left:7824;top:93216;flip:y;height:12;width:1968;" filled="f" stroked="t" coordsize="21600,21600" o:gfxdata="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uxn4LgAAADbAAAA&#10;DwAAAAAAAAABACAAAAAiAAAAZHJzL2Rvd25yZXYueG1sUEsBAhQAFAAAAAgAh07iQDMvBZ47AAAA&#10;OQAAABAAAAAAAAAAAQAgAAAABwEAAGRycy9zaGFwZXhtbC54bWxQSwUGAAAAAAYABgBbAQAAsQMA&#10;AAAA&#10;">
                  <v:fill on="f" focussize="0,0"/>
                  <v:stroke color="#000000" joinstyle="round" dashstyle="dash"/>
                  <v:imagedata o:title=""/>
                  <o:lock v:ext="edit" aspectratio="f"/>
                </v:line>
                <v:line id="直线 94" o:spid="_x0000_s1026" o:spt="20" style="position:absolute;left:7848;top:93708;flip:y;height:12;width:1968;" filled="f" stroked="t" coordsize="21600,21600" o:gfxdata="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DCe7gAAADbAAAA&#10;DwAAAAAAAAABACAAAAAiAAAAZHJzL2Rvd25yZXYueG1sUEsBAhQAFAAAAAgAh07iQDMvBZ47AAAA&#10;OQAAABAAAAAAAAAAAQAgAAAABwEAAGRycy9zaGFwZXhtbC54bWxQSwUGAAAAAAYABgBbAQAAsQMA&#10;AAAA&#10;">
                  <v:fill on="f" focussize="0,0"/>
                  <v:stroke color="#000000" joinstyle="round" dashstyle="dash"/>
                  <v:imagedata o:title=""/>
                  <o:lock v:ext="edit" aspectratio="f"/>
                </v:line>
              </v:group>
            </w:pict>
          </mc:Fallback>
        </mc:AlternateContent>
      </w:r>
    </w:p>
    <w:p>
      <w:pPr>
        <w:pStyle w:val="2"/>
      </w:pPr>
    </w:p>
    <w:p>
      <w:pPr>
        <w:pStyle w:val="2"/>
      </w:pPr>
    </w:p>
    <w:p>
      <w:pPr>
        <w:pStyle w:val="2"/>
      </w:pPr>
    </w:p>
    <w:p>
      <w:pPr>
        <w:pStyle w:val="2"/>
      </w:pPr>
    </w:p>
    <w:p>
      <w:pPr>
        <w:pStyle w:val="2"/>
      </w:pPr>
    </w:p>
    <w:p>
      <w:pPr>
        <w:pStyle w:val="2"/>
      </w:pPr>
      <w:r>
        <mc:AlternateContent>
          <mc:Choice Requires="wps">
            <w:drawing>
              <wp:anchor distT="0" distB="0" distL="114300" distR="114300" simplePos="0" relativeHeight="251661312" behindDoc="0" locked="0" layoutInCell="1" allowOverlap="1">
                <wp:simplePos x="0" y="0"/>
                <wp:positionH relativeFrom="column">
                  <wp:posOffset>1411605</wp:posOffset>
                </wp:positionH>
                <wp:positionV relativeFrom="paragraph">
                  <wp:posOffset>256540</wp:posOffset>
                </wp:positionV>
                <wp:extent cx="3025140" cy="327660"/>
                <wp:effectExtent l="0" t="635" r="381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25140" cy="327660"/>
                        </a:xfrm>
                        <a:prstGeom prst="rect">
                          <a:avLst/>
                        </a:prstGeom>
                        <a:noFill/>
                        <a:ln>
                          <a:noFill/>
                        </a:ln>
                        <a:effectLst/>
                      </wps:spPr>
                      <wps:txbx>
                        <w:txbxContent>
                          <w:p>
                            <w:pPr>
                              <w:pStyle w:val="2"/>
                              <w:jc w:val="center"/>
                              <w:rPr>
                                <w:rFonts w:ascii="黑体" w:hAnsi="黑体" w:eastAsia="黑体" w:cs="黑体"/>
                                <w:szCs w:val="21"/>
                              </w:rPr>
                            </w:pPr>
                            <w:r>
                              <w:rPr>
                                <w:rFonts w:hint="eastAsia" w:ascii="黑体" w:hAnsi="黑体" w:eastAsia="黑体" w:cs="黑体"/>
                                <w:szCs w:val="21"/>
                              </w:rPr>
                              <w:t>附图2：洗眼器参考图</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1.15pt;margin-top:20.2pt;height:25.8pt;width:238.2pt;z-index:251661312;mso-width-relative:page;mso-height-relative:page;" filled="f" stroked="f" coordsize="21600,21600" o:gfxdata="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sDvufWAAAACQEA&#10;AA8AAAAAAAAAAQAgAAAAIgAAAGRycy9kb3ducmV2LnhtbFBLAQIUABQAAAAIAIdO4kDY3LvTHAIA&#10;ACMEAAAOAAAAAAAAAAEAIAAAACUBAABkcnMvZTJvRG9jLnhtbFBLBQYAAAAABgAGAFkBAACzBQAA&#10;AAA=&#10;">
                <v:fill on="f" focussize="0,0"/>
                <v:stroke on="f"/>
                <v:imagedata o:title=""/>
                <o:lock v:ext="edit" aspectratio="f"/>
                <v:textbox>
                  <w:txbxContent>
                    <w:p>
                      <w:pPr>
                        <w:pStyle w:val="2"/>
                        <w:jc w:val="center"/>
                        <w:rPr>
                          <w:rFonts w:ascii="黑体" w:hAnsi="黑体" w:eastAsia="黑体" w:cs="黑体"/>
                          <w:szCs w:val="21"/>
                        </w:rPr>
                      </w:pPr>
                      <w:r>
                        <w:rPr>
                          <w:rFonts w:hint="eastAsia" w:ascii="黑体" w:hAnsi="黑体" w:eastAsia="黑体" w:cs="黑体"/>
                          <w:szCs w:val="21"/>
                        </w:rPr>
                        <w:t>附图2：洗眼器参考图</w:t>
                      </w:r>
                    </w:p>
                    <w:p/>
                  </w:txbxContent>
                </v:textbox>
              </v:shape>
            </w:pict>
          </mc:Fallback>
        </mc:AlternateContent>
      </w:r>
    </w:p>
    <w:p>
      <w:pPr>
        <w:pStyle w:val="2"/>
        <w:jc w:val="center"/>
        <w:rPr>
          <w:sz w:val="10"/>
          <w:szCs w:val="10"/>
        </w:rPr>
      </w:pPr>
    </w:p>
    <w:p>
      <w:pPr>
        <w:pStyle w:val="2"/>
        <w:jc w:val="center"/>
        <w:rPr>
          <w:sz w:val="10"/>
          <w:szCs w:val="10"/>
        </w:rPr>
      </w:pPr>
    </w:p>
    <w:p>
      <w:pPr>
        <w:pStyle w:val="2"/>
        <w:jc w:val="center"/>
      </w:pPr>
      <w:r>
        <w:drawing>
          <wp:inline distT="0" distB="0" distL="0" distR="0">
            <wp:extent cx="1828800" cy="19634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8800" cy="1963420"/>
                    </a:xfrm>
                    <a:prstGeom prst="rect">
                      <a:avLst/>
                    </a:prstGeom>
                    <a:noFill/>
                    <a:ln>
                      <a:noFill/>
                    </a:ln>
                  </pic:spPr>
                </pic:pic>
              </a:graphicData>
            </a:graphic>
          </wp:inline>
        </w:drawing>
      </w:r>
    </w:p>
    <w:p>
      <w:pPr>
        <w:pStyle w:val="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71755</wp:posOffset>
                </wp:positionV>
                <wp:extent cx="3025140" cy="32766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25140" cy="327660"/>
                        </a:xfrm>
                        <a:prstGeom prst="rect">
                          <a:avLst/>
                        </a:prstGeom>
                        <a:noFill/>
                        <a:ln>
                          <a:noFill/>
                        </a:ln>
                      </wps:spPr>
                      <wps:txbx>
                        <w:txbxContent>
                          <w:p>
                            <w:pPr>
                              <w:pStyle w:val="2"/>
                              <w:jc w:val="center"/>
                              <w:rPr>
                                <w:rFonts w:ascii="黑体" w:hAnsi="黑体" w:eastAsia="黑体" w:cs="黑体"/>
                                <w:szCs w:val="21"/>
                              </w:rPr>
                            </w:pPr>
                            <w:r>
                              <w:rPr>
                                <w:rFonts w:hint="eastAsia" w:ascii="黑体" w:hAnsi="黑体" w:eastAsia="黑体" w:cs="黑体"/>
                                <w:szCs w:val="21"/>
                              </w:rPr>
                              <w:t>附图3：说明牌参考图</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5.65pt;height:25.8pt;width:238.2pt;mso-position-horizontal:center;mso-position-horizontal-relative:margin;z-index:251662336;mso-width-relative:page;mso-height-relative:page;" filled="f" stroked="f" coordsize="21600,21600" o:gfxdata="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M7LR9UAAAAGAQAADwAAAAAA&#10;AAABACAAAAAiAAAAZHJzL2Rvd25yZXYueG1sUEsBAhQAFAAAAAgAh07iQMEDlU0WAgAAFQQAAA4A&#10;AAAAAAAAAQAgAAAAJAEAAGRycy9lMm9Eb2MueG1sUEsFBgAAAAAGAAYAWQEAAKwFAAAAAA==&#10;">
                <v:fill on="f" focussize="0,0"/>
                <v:stroke on="f"/>
                <v:imagedata o:title=""/>
                <o:lock v:ext="edit" aspectratio="f"/>
                <v:textbox>
                  <w:txbxContent>
                    <w:p>
                      <w:pPr>
                        <w:pStyle w:val="2"/>
                        <w:jc w:val="center"/>
                        <w:rPr>
                          <w:rFonts w:ascii="黑体" w:hAnsi="黑体" w:eastAsia="黑体" w:cs="黑体"/>
                          <w:szCs w:val="21"/>
                        </w:rPr>
                      </w:pPr>
                      <w:r>
                        <w:rPr>
                          <w:rFonts w:hint="eastAsia" w:ascii="黑体" w:hAnsi="黑体" w:eastAsia="黑体" w:cs="黑体"/>
                          <w:szCs w:val="21"/>
                        </w:rPr>
                        <w:t>附图3：说明牌参考图</w:t>
                      </w:r>
                    </w:p>
                    <w:p/>
                  </w:txbxContent>
                </v:textbox>
              </v:shape>
            </w:pict>
          </mc:Fallback>
        </mc:AlternateContent>
      </w:r>
    </w:p>
    <w:p>
      <w:pPr>
        <w:pStyle w:val="2"/>
        <w:jc w:val="center"/>
      </w:pPr>
    </w:p>
    <w:p>
      <w:pPr>
        <w:pStyle w:val="2"/>
      </w:pPr>
      <w:r>
        <w:rPr>
          <w:rFonts w:hint="eastAsia"/>
          <w:sz w:val="24"/>
        </w:rPr>
        <w:t>2</w:t>
      </w:r>
      <w:r>
        <w:rPr>
          <w:sz w:val="24"/>
        </w:rPr>
        <w:t>. 提供</w:t>
      </w:r>
      <w:r>
        <w:rPr>
          <w:rFonts w:hint="eastAsia" w:cs="宋体"/>
          <w:sz w:val="24"/>
        </w:rPr>
        <w:t>设计样品：按图附图4设计区域布局图（图中颜色由供应商自定选择），需提供彩色设计图稿（</w:t>
      </w:r>
      <w:r>
        <w:rPr>
          <w:sz w:val="24"/>
        </w:rPr>
        <w:t>30cm</w:t>
      </w:r>
      <w:r>
        <w:rPr>
          <w:rFonts w:ascii="宋体" w:hAnsi="宋体"/>
          <w:sz w:val="24"/>
        </w:rPr>
        <w:t>×</w:t>
      </w:r>
      <w:r>
        <w:rPr>
          <w:sz w:val="24"/>
        </w:rPr>
        <w:t>40cm</w:t>
      </w:r>
      <w:r>
        <w:rPr>
          <w:rFonts w:hint="eastAsia" w:cs="宋体"/>
          <w:sz w:val="24"/>
        </w:rPr>
        <w:t>）1份，亚格力实物样品1个（尺寸与设计图稿相同）</w:t>
      </w:r>
    </w:p>
    <w:p>
      <w:pPr>
        <w:pStyle w:val="2"/>
      </w:pPr>
    </w:p>
    <w:p>
      <w:pPr>
        <w:pStyle w:val="2"/>
        <w:sectPr>
          <w:pgSz w:w="11906" w:h="16838"/>
          <w:pgMar w:top="1440" w:right="1800" w:bottom="1440" w:left="1800" w:header="851" w:footer="992" w:gutter="0"/>
          <w:cols w:space="425" w:num="1"/>
          <w:docGrid w:type="lines" w:linePitch="312" w:charSpace="0"/>
        </w:sectPr>
      </w:pPr>
    </w:p>
    <w:p>
      <w:pPr>
        <w:pStyle w:val="2"/>
      </w:pPr>
    </w:p>
    <w:p>
      <w:pPr>
        <w:pStyle w:val="2"/>
        <w:jc w:val="center"/>
      </w:pPr>
      <w:r>
        <w:drawing>
          <wp:inline distT="0" distB="0" distL="0" distR="0">
            <wp:extent cx="8886190" cy="38684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886190" cy="3868420"/>
                    </a:xfrm>
                    <a:prstGeom prst="rect">
                      <a:avLst/>
                    </a:prstGeom>
                    <a:noFill/>
                    <a:ln>
                      <a:noFill/>
                    </a:ln>
                    <a:effectLst/>
                  </pic:spPr>
                </pic:pic>
              </a:graphicData>
            </a:graphic>
          </wp:inline>
        </w:drawing>
      </w:r>
    </w:p>
    <w:p>
      <w:pPr>
        <w:pStyle w:val="2"/>
        <w:jc w:val="center"/>
        <w:rPr>
          <w:rFonts w:ascii="黑体" w:hAnsi="黑体" w:eastAsia="黑体"/>
        </w:rPr>
      </w:pPr>
      <w:r>
        <w:rPr>
          <w:rFonts w:hint="eastAsia" w:ascii="黑体" w:hAnsi="黑体" w:eastAsia="黑体"/>
        </w:rPr>
        <w:t>附图</w:t>
      </w:r>
      <w:r>
        <w:rPr>
          <w:rFonts w:ascii="黑体" w:hAnsi="黑体" w:eastAsia="黑体"/>
        </w:rPr>
        <w:t>4 考试区域周边布局图</w:t>
      </w:r>
    </w:p>
    <w:p>
      <w:pPr>
        <w:pStyle w:val="2"/>
      </w:pPr>
    </w:p>
    <w:p>
      <w:pPr>
        <w:pStyle w:val="2"/>
      </w:pPr>
    </w:p>
    <w:p>
      <w:pPr>
        <w:pStyle w:val="2"/>
        <w:sectPr>
          <w:pgSz w:w="16838" w:h="11906" w:orient="landscape"/>
          <w:pgMar w:top="1797" w:right="1440" w:bottom="1797" w:left="1440" w:header="851" w:footer="992" w:gutter="0"/>
          <w:cols w:space="425" w:num="1"/>
          <w:docGrid w:type="linesAndChars" w:linePitch="312" w:charSpace="0"/>
        </w:sectPr>
      </w:pPr>
    </w:p>
    <w:p>
      <w:pPr>
        <w:widowControl/>
        <w:spacing w:line="380" w:lineRule="exact"/>
        <w:ind w:left="570"/>
        <w:jc w:val="center"/>
        <w:rPr>
          <w:b/>
          <w:sz w:val="24"/>
        </w:rPr>
      </w:pPr>
      <w:r>
        <w:rPr>
          <w:b/>
          <w:sz w:val="24"/>
        </w:rPr>
        <w:t>第三部分  开标和评标</w:t>
      </w:r>
    </w:p>
    <w:p>
      <w:pPr>
        <w:spacing w:line="380" w:lineRule="exact"/>
        <w:outlineLvl w:val="0"/>
        <w:rPr>
          <w:sz w:val="24"/>
        </w:rPr>
      </w:pPr>
      <w:r>
        <w:rPr>
          <w:sz w:val="24"/>
        </w:rPr>
        <w:t>一、招标人组织开标。</w:t>
      </w:r>
    </w:p>
    <w:p>
      <w:pPr>
        <w:spacing w:line="380" w:lineRule="exact"/>
        <w:rPr>
          <w:sz w:val="24"/>
        </w:rPr>
      </w:pPr>
      <w:r>
        <w:rPr>
          <w:sz w:val="24"/>
        </w:rPr>
        <w:t>二、评标小组由有关专家组成，对投标文件进行审查、质疑、评估、比较。评标小组按照公平、公正、择优的原则进行独立评标。</w:t>
      </w:r>
    </w:p>
    <w:p>
      <w:pPr>
        <w:spacing w:line="380" w:lineRule="exact"/>
        <w:outlineLvl w:val="0"/>
        <w:rPr>
          <w:sz w:val="24"/>
        </w:rPr>
      </w:pPr>
      <w:r>
        <w:rPr>
          <w:sz w:val="24"/>
        </w:rPr>
        <w:t>三、对投标文件的审查及相应的规定</w:t>
      </w:r>
    </w:p>
    <w:p>
      <w:pPr>
        <w:spacing w:line="380" w:lineRule="exact"/>
        <w:rPr>
          <w:sz w:val="24"/>
        </w:rPr>
      </w:pPr>
      <w:r>
        <w:rPr>
          <w:sz w:val="24"/>
        </w:rPr>
        <w:t xml:space="preserve">    开标后，评标小组将审查投标文件是否完整，是否有计算错误</w:t>
      </w:r>
      <w:r>
        <w:rPr>
          <w:rFonts w:hint="eastAsia"/>
          <w:sz w:val="24"/>
        </w:rPr>
        <w:t>等</w:t>
      </w:r>
      <w:r>
        <w:rPr>
          <w:sz w:val="24"/>
        </w:rPr>
        <w:t>。如果单价与总价有出入，以单价为准；若文件大写表示的数据与数字表示的有差别，以大写表示的数据为准。</w:t>
      </w:r>
    </w:p>
    <w:p>
      <w:pPr>
        <w:spacing w:line="380" w:lineRule="exact"/>
        <w:ind w:left="240" w:hanging="240" w:hangingChars="100"/>
        <w:rPr>
          <w:sz w:val="24"/>
        </w:rPr>
      </w:pPr>
      <w:r>
        <w:rPr>
          <w:sz w:val="24"/>
        </w:rPr>
        <w:t>四、投标文件的澄清</w:t>
      </w:r>
    </w:p>
    <w:p>
      <w:pPr>
        <w:spacing w:line="380" w:lineRule="exact"/>
        <w:ind w:firstLine="480" w:firstLineChars="200"/>
        <w:rPr>
          <w:sz w:val="24"/>
        </w:rPr>
      </w:pPr>
      <w:r>
        <w:rPr>
          <w:sz w:val="24"/>
        </w:rPr>
        <w:t>1.为了有助于对投标文件进行审查、评估和比较，评标小组有权向投标人质疑，投标人法人或被委托人必须及时答疑及澄清其投标内容。</w:t>
      </w:r>
    </w:p>
    <w:p>
      <w:pPr>
        <w:spacing w:line="380" w:lineRule="exact"/>
        <w:ind w:firstLine="480" w:firstLineChars="200"/>
        <w:rPr>
          <w:sz w:val="24"/>
        </w:rPr>
      </w:pPr>
      <w:r>
        <w:rPr>
          <w:sz w:val="24"/>
        </w:rPr>
        <w:t>2.重要澄清的答复应是书面的，但不得对投标内容进行实质性修改。</w:t>
      </w:r>
    </w:p>
    <w:p>
      <w:pPr>
        <w:autoSpaceDE w:val="0"/>
        <w:autoSpaceDN w:val="0"/>
        <w:adjustRightInd w:val="0"/>
        <w:spacing w:line="380" w:lineRule="exact"/>
        <w:jc w:val="left"/>
        <w:rPr>
          <w:sz w:val="24"/>
        </w:rPr>
      </w:pPr>
      <w:r>
        <w:rPr>
          <w:sz w:val="24"/>
        </w:rPr>
        <w:t>五、评标方法及标准</w:t>
      </w:r>
    </w:p>
    <w:p>
      <w:pPr>
        <w:spacing w:line="380" w:lineRule="exact"/>
        <w:ind w:firstLine="480" w:firstLineChars="200"/>
        <w:rPr>
          <w:spacing w:val="-4"/>
          <w:sz w:val="24"/>
        </w:rPr>
      </w:pPr>
      <w:r>
        <w:rPr>
          <w:sz w:val="24"/>
        </w:rPr>
        <w:t>1.</w:t>
      </w:r>
      <w:r>
        <w:rPr>
          <w:spacing w:val="-4"/>
          <w:sz w:val="24"/>
        </w:rPr>
        <w:t>开标程序：资格评审→</w:t>
      </w:r>
      <w:r>
        <w:rPr>
          <w:sz w:val="24"/>
        </w:rPr>
        <w:t>技术标评审→商务标评审→确</w:t>
      </w:r>
      <w:r>
        <w:rPr>
          <w:spacing w:val="-4"/>
          <w:sz w:val="24"/>
        </w:rPr>
        <w:t>定中标候选人。</w:t>
      </w:r>
    </w:p>
    <w:p>
      <w:pPr>
        <w:spacing w:line="380" w:lineRule="exact"/>
        <w:ind w:firstLine="464" w:firstLineChars="200"/>
        <w:rPr>
          <w:spacing w:val="-4"/>
          <w:sz w:val="24"/>
        </w:rPr>
      </w:pPr>
      <w:r>
        <w:rPr>
          <w:spacing w:val="-4"/>
          <w:sz w:val="24"/>
        </w:rPr>
        <w:t xml:space="preserve">2.评标办法： </w:t>
      </w:r>
    </w:p>
    <w:p>
      <w:pPr>
        <w:spacing w:line="360" w:lineRule="auto"/>
        <w:ind w:firstLine="464" w:firstLineChars="200"/>
        <w:rPr>
          <w:spacing w:val="-4"/>
          <w:sz w:val="24"/>
        </w:rPr>
      </w:pPr>
      <w:r>
        <w:rPr>
          <w:spacing w:val="-4"/>
          <w:sz w:val="24"/>
        </w:rPr>
        <w:t>综合评分法，评标小组对各单位资质、信誉、技术功能和价格等进行综合评审。在满足投标人资质要求前提下，对投标人的技术标和商务标（参见表</w:t>
      </w:r>
      <w:r>
        <w:rPr>
          <w:rFonts w:hint="eastAsia"/>
          <w:spacing w:val="-4"/>
          <w:sz w:val="24"/>
        </w:rPr>
        <w:t>1</w:t>
      </w:r>
      <w:r>
        <w:rPr>
          <w:spacing w:val="-4"/>
          <w:sz w:val="24"/>
        </w:rPr>
        <w:t>-清单报价）进行综合评审，以总得分最高的投标人作为第一中标候选人，中标候选人的报价为中标价。投标人总得分为技术标、商务标评分之和。本次评标，技术标满分</w:t>
      </w:r>
      <w:r>
        <w:rPr>
          <w:rFonts w:hint="eastAsia"/>
          <w:spacing w:val="-4"/>
          <w:sz w:val="24"/>
        </w:rPr>
        <w:t>70</w:t>
      </w:r>
      <w:r>
        <w:rPr>
          <w:spacing w:val="-4"/>
          <w:sz w:val="24"/>
        </w:rPr>
        <w:t>分，商务标满分</w:t>
      </w:r>
      <w:r>
        <w:rPr>
          <w:rFonts w:hint="eastAsia"/>
          <w:spacing w:val="-4"/>
          <w:sz w:val="24"/>
        </w:rPr>
        <w:t>30</w:t>
      </w:r>
      <w:r>
        <w:rPr>
          <w:spacing w:val="-4"/>
          <w:sz w:val="24"/>
        </w:rPr>
        <w:t>分，总分值为100分。具体打分与评分要点如表2所示：</w:t>
      </w:r>
    </w:p>
    <w:p>
      <w:pPr>
        <w:spacing w:line="360" w:lineRule="auto"/>
        <w:jc w:val="center"/>
        <w:rPr>
          <w:rFonts w:eastAsia="黑体"/>
          <w:spacing w:val="-4"/>
          <w:szCs w:val="21"/>
        </w:rPr>
      </w:pPr>
      <w:r>
        <w:rPr>
          <w:rFonts w:eastAsia="黑体"/>
          <w:spacing w:val="-4"/>
          <w:szCs w:val="21"/>
        </w:rPr>
        <w:t>表2：综合评分要点</w:t>
      </w:r>
    </w:p>
    <w:tbl>
      <w:tblPr>
        <w:tblStyle w:val="5"/>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25"/>
        <w:gridCol w:w="623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24" w:type="dxa"/>
            <w:vMerge w:val="restart"/>
            <w:shd w:val="clear" w:color="auto" w:fill="D9D9D9"/>
            <w:vAlign w:val="center"/>
          </w:tcPr>
          <w:p>
            <w:pPr>
              <w:pStyle w:val="4"/>
              <w:adjustRightInd w:val="0"/>
              <w:snapToGrid w:val="0"/>
              <w:jc w:val="center"/>
              <w:rPr>
                <w:rFonts w:ascii="黑体" w:hAnsi="黑体" w:eastAsia="黑体"/>
                <w:sz w:val="21"/>
                <w:szCs w:val="21"/>
              </w:rPr>
            </w:pPr>
            <w:r>
              <w:rPr>
                <w:rFonts w:ascii="黑体" w:hAnsi="黑体" w:eastAsia="黑体"/>
                <w:sz w:val="21"/>
                <w:szCs w:val="21"/>
              </w:rPr>
              <w:t>序号</w:t>
            </w:r>
          </w:p>
        </w:tc>
        <w:tc>
          <w:tcPr>
            <w:tcW w:w="6662" w:type="dxa"/>
            <w:gridSpan w:val="2"/>
            <w:vMerge w:val="restart"/>
            <w:shd w:val="clear" w:color="auto" w:fill="D9D9D9"/>
            <w:vAlign w:val="center"/>
          </w:tcPr>
          <w:p>
            <w:pPr>
              <w:pStyle w:val="4"/>
              <w:adjustRightInd w:val="0"/>
              <w:snapToGrid w:val="0"/>
              <w:jc w:val="center"/>
              <w:rPr>
                <w:rFonts w:ascii="黑体" w:hAnsi="黑体" w:eastAsia="黑体"/>
                <w:sz w:val="21"/>
                <w:szCs w:val="21"/>
              </w:rPr>
            </w:pPr>
            <w:r>
              <w:rPr>
                <w:rFonts w:hint="eastAsia" w:ascii="黑体" w:hAnsi="黑体" w:eastAsia="黑体"/>
                <w:sz w:val="21"/>
                <w:szCs w:val="21"/>
              </w:rPr>
              <w:t xml:space="preserve">评    分    </w:t>
            </w:r>
            <w:r>
              <w:rPr>
                <w:rFonts w:ascii="黑体" w:hAnsi="黑体" w:eastAsia="黑体"/>
                <w:sz w:val="21"/>
                <w:szCs w:val="21"/>
              </w:rPr>
              <w:t>要    点</w:t>
            </w:r>
          </w:p>
        </w:tc>
        <w:tc>
          <w:tcPr>
            <w:tcW w:w="851" w:type="dxa"/>
            <w:vMerge w:val="restart"/>
            <w:shd w:val="clear" w:color="auto" w:fill="D9D9D9"/>
            <w:vAlign w:val="center"/>
          </w:tcPr>
          <w:p>
            <w:pPr>
              <w:pStyle w:val="4"/>
              <w:adjustRightInd w:val="0"/>
              <w:snapToGrid w:val="0"/>
              <w:jc w:val="center"/>
              <w:rPr>
                <w:rFonts w:ascii="黑体" w:hAnsi="黑体" w:eastAsia="黑体"/>
                <w:b/>
                <w:bCs/>
                <w:sz w:val="21"/>
                <w:szCs w:val="21"/>
              </w:rPr>
            </w:pPr>
            <w:r>
              <w:rPr>
                <w:rFonts w:ascii="黑体" w:hAnsi="黑体" w:eastAsia="黑体"/>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824" w:type="dxa"/>
            <w:vMerge w:val="continue"/>
            <w:shd w:val="clear" w:color="auto" w:fill="D9D9D9"/>
            <w:vAlign w:val="center"/>
          </w:tcPr>
          <w:p>
            <w:pPr>
              <w:pStyle w:val="4"/>
              <w:adjustRightInd w:val="0"/>
              <w:snapToGrid w:val="0"/>
              <w:jc w:val="center"/>
              <w:rPr>
                <w:rFonts w:ascii="Times New Roman" w:hAnsi="Times New Roman"/>
                <w:sz w:val="21"/>
                <w:szCs w:val="21"/>
              </w:rPr>
            </w:pPr>
          </w:p>
        </w:tc>
        <w:tc>
          <w:tcPr>
            <w:tcW w:w="6662" w:type="dxa"/>
            <w:gridSpan w:val="2"/>
            <w:vMerge w:val="continue"/>
            <w:shd w:val="clear" w:color="auto" w:fill="D9D9D9"/>
            <w:vAlign w:val="center"/>
          </w:tcPr>
          <w:p>
            <w:pPr>
              <w:pStyle w:val="4"/>
              <w:adjustRightInd w:val="0"/>
              <w:snapToGrid w:val="0"/>
              <w:jc w:val="center"/>
              <w:rPr>
                <w:rFonts w:ascii="Times New Roman" w:hAnsi="Times New Roman"/>
                <w:sz w:val="21"/>
                <w:szCs w:val="21"/>
              </w:rPr>
            </w:pPr>
          </w:p>
        </w:tc>
        <w:tc>
          <w:tcPr>
            <w:tcW w:w="851" w:type="dxa"/>
            <w:vMerge w:val="continue"/>
            <w:shd w:val="clear" w:color="auto" w:fill="D9D9D9"/>
            <w:vAlign w:val="center"/>
          </w:tcPr>
          <w:p>
            <w:pPr>
              <w:pStyle w:val="4"/>
              <w:adjustRightInd w:val="0"/>
              <w:snapToGrid w:val="0"/>
              <w:ind w:left="211" w:hanging="211" w:hangingChars="100"/>
              <w:jc w:val="center"/>
              <w:rPr>
                <w:rFonts w:ascii="Times New Roman" w:hAnsi="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24" w:type="dxa"/>
            <w:vAlign w:val="center"/>
          </w:tcPr>
          <w:p>
            <w:pPr>
              <w:pStyle w:val="4"/>
              <w:adjustRightInd w:val="0"/>
              <w:snapToGrid w:val="0"/>
              <w:jc w:val="center"/>
              <w:rPr>
                <w:rFonts w:ascii="Times New Roman" w:hAnsi="Times New Roman"/>
                <w:sz w:val="21"/>
                <w:szCs w:val="21"/>
              </w:rPr>
            </w:pPr>
            <w:r>
              <w:rPr>
                <w:rFonts w:ascii="Times New Roman" w:hAnsi="Times New Roman"/>
                <w:sz w:val="21"/>
                <w:szCs w:val="21"/>
              </w:rPr>
              <w:t>1</w:t>
            </w:r>
          </w:p>
        </w:tc>
        <w:tc>
          <w:tcPr>
            <w:tcW w:w="425" w:type="dxa"/>
            <w:vMerge w:val="restart"/>
            <w:vAlign w:val="center"/>
          </w:tcPr>
          <w:p>
            <w:pPr>
              <w:adjustRightInd w:val="0"/>
              <w:snapToGrid w:val="0"/>
              <w:jc w:val="center"/>
              <w:rPr>
                <w:rFonts w:ascii="黑体" w:hAnsi="黑体" w:eastAsia="黑体"/>
                <w:szCs w:val="21"/>
              </w:rPr>
            </w:pPr>
            <w:r>
              <w:rPr>
                <w:rFonts w:hint="eastAsia" w:ascii="黑体" w:hAnsi="黑体" w:eastAsia="黑体"/>
                <w:szCs w:val="21"/>
              </w:rPr>
              <w:t>技术标</w:t>
            </w:r>
            <w:r>
              <w:rPr>
                <w:rFonts w:ascii="黑体" w:hAnsi="黑体" w:eastAsia="黑体"/>
                <w:szCs w:val="21"/>
              </w:rPr>
              <w:t>部分</w:t>
            </w:r>
          </w:p>
        </w:tc>
        <w:tc>
          <w:tcPr>
            <w:tcW w:w="6237" w:type="dxa"/>
            <w:vAlign w:val="center"/>
          </w:tcPr>
          <w:p>
            <w:pPr>
              <w:adjustRightInd w:val="0"/>
              <w:snapToGrid w:val="0"/>
              <w:spacing w:line="300" w:lineRule="exact"/>
              <w:rPr>
                <w:rFonts w:ascii="黑体" w:hAnsi="黑体" w:eastAsia="黑体"/>
                <w:szCs w:val="21"/>
              </w:rPr>
            </w:pPr>
            <w:r>
              <w:rPr>
                <w:rFonts w:ascii="黑体" w:hAnsi="黑体" w:eastAsia="黑体"/>
                <w:szCs w:val="21"/>
              </w:rPr>
              <w:t>投</w:t>
            </w:r>
            <w:r>
              <w:rPr>
                <w:rFonts w:hint="eastAsia" w:ascii="黑体" w:hAnsi="黑体" w:eastAsia="黑体"/>
                <w:szCs w:val="21"/>
              </w:rPr>
              <w:t>标</w:t>
            </w:r>
            <w:r>
              <w:rPr>
                <w:rFonts w:ascii="黑体" w:hAnsi="黑体" w:eastAsia="黑体"/>
                <w:szCs w:val="21"/>
              </w:rPr>
              <w:t>人</w:t>
            </w:r>
            <w:r>
              <w:rPr>
                <w:rFonts w:hint="eastAsia" w:ascii="黑体" w:hAnsi="黑体" w:eastAsia="黑体"/>
                <w:szCs w:val="21"/>
              </w:rPr>
              <w:t>经营许可</w:t>
            </w:r>
          </w:p>
          <w:p>
            <w:pPr>
              <w:autoSpaceDE w:val="0"/>
              <w:autoSpaceDN w:val="0"/>
              <w:spacing w:line="300" w:lineRule="exact"/>
              <w:jc w:val="left"/>
              <w:rPr>
                <w:szCs w:val="21"/>
              </w:rPr>
            </w:pPr>
            <w:r>
              <w:rPr>
                <w:szCs w:val="21"/>
              </w:rPr>
              <w:t>投标人</w:t>
            </w:r>
            <w:r>
              <w:rPr>
                <w:rFonts w:hint="eastAsia"/>
                <w:szCs w:val="21"/>
              </w:rPr>
              <w:t>具</w:t>
            </w:r>
            <w:r>
              <w:rPr>
                <w:szCs w:val="21"/>
              </w:rPr>
              <w:t>有</w:t>
            </w:r>
            <w:r>
              <w:rPr>
                <w:rFonts w:hint="eastAsia"/>
                <w:szCs w:val="21"/>
              </w:rPr>
              <w:t>履行本项目招标内容的专业能力（满分</w:t>
            </w:r>
            <w:r>
              <w:rPr>
                <w:szCs w:val="21"/>
              </w:rPr>
              <w:t>10</w:t>
            </w:r>
            <w:r>
              <w:rPr>
                <w:rFonts w:hint="eastAsia"/>
                <w:szCs w:val="21"/>
              </w:rPr>
              <w:t>分）</w:t>
            </w:r>
          </w:p>
          <w:p>
            <w:pPr>
              <w:autoSpaceDE w:val="0"/>
              <w:autoSpaceDN w:val="0"/>
              <w:spacing w:line="300" w:lineRule="exact"/>
              <w:ind w:firstLine="180" w:firstLineChars="100"/>
              <w:rPr>
                <w:rFonts w:ascii="黑体" w:hAnsi="黑体" w:eastAsia="黑体"/>
                <w:kern w:val="0"/>
                <w:sz w:val="18"/>
                <w:szCs w:val="18"/>
              </w:rPr>
            </w:pPr>
            <w:r>
              <w:rPr>
                <w:rFonts w:hint="eastAsia" w:ascii="黑体" w:hAnsi="黑体" w:eastAsia="黑体"/>
                <w:kern w:val="0"/>
                <w:sz w:val="18"/>
                <w:szCs w:val="18"/>
              </w:rPr>
              <w:t>备注</w:t>
            </w:r>
            <w:r>
              <w:rPr>
                <w:rFonts w:ascii="黑体" w:hAnsi="黑体" w:eastAsia="黑体"/>
                <w:kern w:val="0"/>
                <w:sz w:val="18"/>
                <w:szCs w:val="18"/>
              </w:rPr>
              <w:t>：</w:t>
            </w:r>
            <w:r>
              <w:rPr>
                <w:rFonts w:hint="eastAsia" w:ascii="黑体" w:hAnsi="黑体" w:eastAsia="黑体"/>
                <w:kern w:val="0"/>
                <w:sz w:val="18"/>
                <w:szCs w:val="18"/>
              </w:rPr>
              <w:t>需</w:t>
            </w:r>
            <w:r>
              <w:rPr>
                <w:rFonts w:ascii="黑体" w:hAnsi="黑体" w:eastAsia="黑体"/>
                <w:kern w:val="0"/>
                <w:sz w:val="18"/>
                <w:szCs w:val="18"/>
              </w:rPr>
              <w:t>提交</w:t>
            </w:r>
            <w:r>
              <w:rPr>
                <w:rFonts w:ascii="黑体" w:hAnsi="黑体" w:eastAsia="黑体"/>
                <w:sz w:val="18"/>
                <w:szCs w:val="18"/>
              </w:rPr>
              <w:t>企业法人营业执照</w:t>
            </w:r>
            <w:r>
              <w:rPr>
                <w:rFonts w:hint="eastAsia" w:ascii="黑体" w:hAnsi="黑体" w:eastAsia="黑体"/>
                <w:sz w:val="18"/>
                <w:szCs w:val="18"/>
              </w:rPr>
              <w:t>及相关证明资料（合同等）</w:t>
            </w:r>
          </w:p>
        </w:tc>
        <w:tc>
          <w:tcPr>
            <w:tcW w:w="851" w:type="dxa"/>
            <w:vAlign w:val="center"/>
          </w:tcPr>
          <w:p>
            <w:pPr>
              <w:pStyle w:val="4"/>
              <w:jc w:val="center"/>
              <w:rPr>
                <w:rFonts w:ascii="Times New Roman" w:hAnsi="Times New Roman"/>
                <w:sz w:val="21"/>
                <w:szCs w:val="21"/>
              </w:rPr>
            </w:pPr>
            <w:r>
              <w:rPr>
                <w:rFonts w:ascii="Times New Roman" w:hAnsi="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4" w:type="dxa"/>
            <w:vAlign w:val="center"/>
          </w:tcPr>
          <w:p>
            <w:pPr>
              <w:pStyle w:val="4"/>
              <w:adjustRightInd w:val="0"/>
              <w:snapToGrid w:val="0"/>
              <w:jc w:val="center"/>
              <w:rPr>
                <w:rFonts w:ascii="Times New Roman" w:hAnsi="Times New Roman"/>
                <w:sz w:val="21"/>
                <w:szCs w:val="21"/>
              </w:rPr>
            </w:pPr>
            <w:r>
              <w:rPr>
                <w:rFonts w:ascii="Times New Roman" w:hAnsi="Times New Roman"/>
                <w:sz w:val="21"/>
                <w:szCs w:val="21"/>
              </w:rPr>
              <w:t>2</w:t>
            </w:r>
          </w:p>
        </w:tc>
        <w:tc>
          <w:tcPr>
            <w:tcW w:w="425" w:type="dxa"/>
            <w:vMerge w:val="continue"/>
            <w:vAlign w:val="center"/>
          </w:tcPr>
          <w:p>
            <w:pPr>
              <w:adjustRightInd w:val="0"/>
              <w:snapToGrid w:val="0"/>
              <w:jc w:val="center"/>
              <w:rPr>
                <w:b/>
                <w:szCs w:val="21"/>
              </w:rPr>
            </w:pPr>
          </w:p>
        </w:tc>
        <w:tc>
          <w:tcPr>
            <w:tcW w:w="6237" w:type="dxa"/>
            <w:vAlign w:val="center"/>
          </w:tcPr>
          <w:p>
            <w:pPr>
              <w:adjustRightInd w:val="0"/>
              <w:snapToGrid w:val="0"/>
              <w:spacing w:line="300" w:lineRule="exact"/>
              <w:rPr>
                <w:rFonts w:ascii="黑体" w:hAnsi="黑体" w:eastAsia="黑体"/>
                <w:szCs w:val="21"/>
              </w:rPr>
            </w:pPr>
            <w:r>
              <w:rPr>
                <w:rFonts w:ascii="黑体" w:hAnsi="黑体" w:eastAsia="黑体"/>
                <w:szCs w:val="21"/>
              </w:rPr>
              <w:t>投</w:t>
            </w:r>
            <w:r>
              <w:rPr>
                <w:rFonts w:hint="eastAsia" w:ascii="黑体" w:hAnsi="黑体" w:eastAsia="黑体"/>
                <w:szCs w:val="21"/>
              </w:rPr>
              <w:t>标</w:t>
            </w:r>
            <w:r>
              <w:rPr>
                <w:rFonts w:ascii="黑体" w:hAnsi="黑体" w:eastAsia="黑体"/>
                <w:szCs w:val="21"/>
              </w:rPr>
              <w:t>人</w:t>
            </w:r>
            <w:r>
              <w:rPr>
                <w:rFonts w:hint="eastAsia" w:ascii="黑体" w:hAnsi="黑体" w:eastAsia="黑体"/>
                <w:szCs w:val="21"/>
              </w:rPr>
              <w:t>业绩</w:t>
            </w:r>
          </w:p>
          <w:p>
            <w:pPr>
              <w:adjustRightInd w:val="0"/>
              <w:snapToGrid w:val="0"/>
              <w:spacing w:line="300" w:lineRule="exact"/>
              <w:ind w:firstLine="210" w:firstLineChars="100"/>
              <w:rPr>
                <w:kern w:val="0"/>
                <w:szCs w:val="21"/>
              </w:rPr>
            </w:pPr>
            <w:r>
              <w:rPr>
                <w:rFonts w:hint="eastAsia"/>
                <w:kern w:val="0"/>
                <w:szCs w:val="21"/>
              </w:rPr>
              <w:t>a.近三年（2019年、2020年、2021年）具有与</w:t>
            </w:r>
            <w:r>
              <w:rPr>
                <w:kern w:val="0"/>
                <w:szCs w:val="21"/>
              </w:rPr>
              <w:t>高校合作经历（</w:t>
            </w:r>
            <w:r>
              <w:rPr>
                <w:rFonts w:hint="eastAsia"/>
                <w:szCs w:val="21"/>
              </w:rPr>
              <w:t>满分</w:t>
            </w:r>
            <w:r>
              <w:rPr>
                <w:kern w:val="0"/>
                <w:szCs w:val="21"/>
              </w:rPr>
              <w:t>5分）</w:t>
            </w:r>
            <w:r>
              <w:rPr>
                <w:rFonts w:hint="eastAsia"/>
                <w:kern w:val="0"/>
                <w:szCs w:val="21"/>
              </w:rPr>
              <w:t>；</w:t>
            </w:r>
          </w:p>
          <w:p>
            <w:pPr>
              <w:adjustRightInd w:val="0"/>
              <w:snapToGrid w:val="0"/>
              <w:spacing w:line="300" w:lineRule="exact"/>
              <w:ind w:firstLine="210" w:firstLineChars="100"/>
              <w:rPr>
                <w:kern w:val="0"/>
                <w:szCs w:val="21"/>
              </w:rPr>
            </w:pPr>
            <w:r>
              <w:rPr>
                <w:rFonts w:hint="eastAsia"/>
                <w:kern w:val="0"/>
                <w:szCs w:val="21"/>
              </w:rPr>
              <w:t>b. 近三年（2019年、2020年、2021年）与高校合作次数不少于3次（得5分），每增加1次加1分，满分10分。</w:t>
            </w:r>
          </w:p>
          <w:p>
            <w:pPr>
              <w:adjustRightInd w:val="0"/>
              <w:snapToGrid w:val="0"/>
              <w:spacing w:line="300" w:lineRule="exact"/>
              <w:ind w:firstLine="180" w:firstLineChars="100"/>
              <w:rPr>
                <w:rFonts w:ascii="黑体" w:hAnsi="黑体" w:eastAsia="黑体"/>
                <w:kern w:val="0"/>
                <w:sz w:val="18"/>
                <w:szCs w:val="18"/>
              </w:rPr>
            </w:pPr>
            <w:r>
              <w:rPr>
                <w:rFonts w:hint="eastAsia" w:ascii="黑体" w:hAnsi="黑体" w:eastAsia="黑体"/>
                <w:kern w:val="0"/>
                <w:sz w:val="18"/>
                <w:szCs w:val="18"/>
              </w:rPr>
              <w:t>备注</w:t>
            </w:r>
            <w:r>
              <w:rPr>
                <w:rFonts w:ascii="黑体" w:hAnsi="黑体" w:eastAsia="黑体"/>
                <w:kern w:val="0"/>
                <w:sz w:val="18"/>
                <w:szCs w:val="18"/>
              </w:rPr>
              <w:t>：</w:t>
            </w:r>
            <w:r>
              <w:rPr>
                <w:rFonts w:hint="eastAsia" w:ascii="黑体" w:hAnsi="黑体" w:eastAsia="黑体"/>
                <w:kern w:val="0"/>
                <w:sz w:val="18"/>
                <w:szCs w:val="18"/>
              </w:rPr>
              <w:t>需提供</w:t>
            </w:r>
            <w:r>
              <w:rPr>
                <w:rFonts w:ascii="黑体" w:hAnsi="黑体" w:eastAsia="黑体"/>
                <w:kern w:val="0"/>
                <w:sz w:val="18"/>
                <w:szCs w:val="18"/>
              </w:rPr>
              <w:t>相关业绩</w:t>
            </w:r>
            <w:r>
              <w:rPr>
                <w:rFonts w:hint="eastAsia" w:ascii="黑体" w:hAnsi="黑体" w:eastAsia="黑体"/>
                <w:kern w:val="0"/>
                <w:sz w:val="18"/>
                <w:szCs w:val="18"/>
              </w:rPr>
              <w:t>、</w:t>
            </w:r>
            <w:r>
              <w:rPr>
                <w:rFonts w:ascii="黑体" w:hAnsi="黑体" w:eastAsia="黑体"/>
                <w:kern w:val="0"/>
                <w:sz w:val="18"/>
                <w:szCs w:val="18"/>
              </w:rPr>
              <w:t>合同等证明资料</w:t>
            </w:r>
          </w:p>
        </w:tc>
        <w:tc>
          <w:tcPr>
            <w:tcW w:w="851" w:type="dxa"/>
            <w:vAlign w:val="center"/>
          </w:tcPr>
          <w:p>
            <w:pPr>
              <w:pStyle w:val="4"/>
              <w:jc w:val="center"/>
              <w:rPr>
                <w:rFonts w:ascii="Times New Roman" w:hAnsi="Times New Roman"/>
                <w:sz w:val="21"/>
                <w:szCs w:val="21"/>
              </w:rPr>
            </w:pPr>
            <w:r>
              <w:rPr>
                <w:rFonts w:hint="eastAsia" w:ascii="Times New Roman" w:hAnsi="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4" w:type="dxa"/>
            <w:vAlign w:val="center"/>
          </w:tcPr>
          <w:p>
            <w:pPr>
              <w:pStyle w:val="4"/>
              <w:adjustRightInd w:val="0"/>
              <w:snapToGrid w:val="0"/>
              <w:jc w:val="center"/>
              <w:rPr>
                <w:rFonts w:ascii="Times New Roman" w:hAnsi="Times New Roman"/>
                <w:sz w:val="21"/>
                <w:szCs w:val="21"/>
              </w:rPr>
            </w:pPr>
            <w:r>
              <w:rPr>
                <w:rFonts w:hint="eastAsia" w:ascii="Times New Roman" w:hAnsi="Times New Roman"/>
                <w:sz w:val="21"/>
                <w:szCs w:val="21"/>
              </w:rPr>
              <w:t>3</w:t>
            </w:r>
          </w:p>
        </w:tc>
        <w:tc>
          <w:tcPr>
            <w:tcW w:w="425" w:type="dxa"/>
            <w:vMerge w:val="continue"/>
            <w:vAlign w:val="center"/>
          </w:tcPr>
          <w:p>
            <w:pPr>
              <w:adjustRightInd w:val="0"/>
              <w:snapToGrid w:val="0"/>
              <w:jc w:val="center"/>
              <w:rPr>
                <w:b/>
                <w:szCs w:val="21"/>
              </w:rPr>
            </w:pPr>
          </w:p>
        </w:tc>
        <w:tc>
          <w:tcPr>
            <w:tcW w:w="6237" w:type="dxa"/>
            <w:vAlign w:val="center"/>
          </w:tcPr>
          <w:p>
            <w:pPr>
              <w:adjustRightInd w:val="0"/>
              <w:snapToGrid w:val="0"/>
              <w:spacing w:line="300" w:lineRule="exact"/>
              <w:rPr>
                <w:rFonts w:ascii="黑体" w:hAnsi="黑体" w:eastAsia="黑体"/>
                <w:szCs w:val="21"/>
              </w:rPr>
            </w:pPr>
            <w:r>
              <w:rPr>
                <w:rFonts w:hint="eastAsia" w:ascii="黑体" w:hAnsi="黑体" w:eastAsia="黑体"/>
                <w:szCs w:val="21"/>
              </w:rPr>
              <w:t>服务</w:t>
            </w:r>
          </w:p>
          <w:p>
            <w:pPr>
              <w:adjustRightInd w:val="0"/>
              <w:snapToGrid w:val="0"/>
              <w:spacing w:line="300" w:lineRule="exact"/>
              <w:rPr>
                <w:kern w:val="0"/>
                <w:szCs w:val="21"/>
              </w:rPr>
            </w:pPr>
            <w:r>
              <w:t>a</w:t>
            </w:r>
            <w:r>
              <w:rPr>
                <w:rFonts w:hint="eastAsia"/>
              </w:rPr>
              <w:t>．</w:t>
            </w:r>
            <w:r>
              <w:rPr>
                <w:szCs w:val="21"/>
              </w:rPr>
              <w:t>投标人</w:t>
            </w:r>
            <w:r>
              <w:rPr>
                <w:rFonts w:hint="eastAsia"/>
                <w:szCs w:val="21"/>
              </w:rPr>
              <w:t>提供完成</w:t>
            </w:r>
            <w:r>
              <w:rPr>
                <w:szCs w:val="21"/>
              </w:rPr>
              <w:t>本标</w:t>
            </w:r>
            <w:r>
              <w:rPr>
                <w:rFonts w:hint="eastAsia"/>
                <w:szCs w:val="21"/>
              </w:rPr>
              <w:t>书</w:t>
            </w:r>
            <w:r>
              <w:rPr>
                <w:szCs w:val="21"/>
              </w:rPr>
              <w:t>表</w:t>
            </w:r>
            <w:r>
              <w:rPr>
                <w:rFonts w:hint="eastAsia"/>
                <w:szCs w:val="21"/>
              </w:rPr>
              <w:t>1</w:t>
            </w:r>
            <w:r>
              <w:rPr>
                <w:szCs w:val="21"/>
              </w:rPr>
              <w:t>所要求全部内容</w:t>
            </w:r>
            <w:r>
              <w:rPr>
                <w:rFonts w:hint="eastAsia"/>
                <w:szCs w:val="21"/>
              </w:rPr>
              <w:t>、</w:t>
            </w:r>
            <w:r>
              <w:rPr>
                <w:szCs w:val="21"/>
              </w:rPr>
              <w:t>现场安装及后续维护服务等服务保障措施</w:t>
            </w:r>
            <w:r>
              <w:rPr>
                <w:rFonts w:hint="eastAsia"/>
                <w:szCs w:val="21"/>
              </w:rPr>
              <w:t>，</w:t>
            </w:r>
            <w:r>
              <w:rPr>
                <w:rFonts w:hint="eastAsia"/>
                <w:kern w:val="0"/>
                <w:szCs w:val="21"/>
              </w:rPr>
              <w:t>优得10分，良得7.5分，及格得5分</w:t>
            </w:r>
          </w:p>
          <w:p>
            <w:pPr>
              <w:adjustRightInd w:val="0"/>
              <w:snapToGrid w:val="0"/>
              <w:spacing w:line="300" w:lineRule="exact"/>
              <w:rPr>
                <w:highlight w:val="yellow"/>
              </w:rPr>
            </w:pPr>
            <w:r>
              <w:rPr>
                <w:highlight w:val="yellow"/>
              </w:rPr>
              <w:t xml:space="preserve">b. </w:t>
            </w:r>
            <w:r>
              <w:rPr>
                <w:rFonts w:hint="eastAsia"/>
                <w:szCs w:val="21"/>
                <w:highlight w:val="yellow"/>
              </w:rPr>
              <w:t>投标人具有本地化服务机构，市内三个区的</w:t>
            </w:r>
            <w:r>
              <w:rPr>
                <w:kern w:val="0"/>
                <w:szCs w:val="21"/>
                <w:highlight w:val="yellow"/>
              </w:rPr>
              <w:t>（</w:t>
            </w:r>
            <w:r>
              <w:rPr>
                <w:rFonts w:hint="eastAsia"/>
                <w:szCs w:val="21"/>
                <w:highlight w:val="yellow"/>
              </w:rPr>
              <w:t>得</w:t>
            </w:r>
            <w:r>
              <w:rPr>
                <w:kern w:val="0"/>
                <w:szCs w:val="21"/>
                <w:highlight w:val="yellow"/>
              </w:rPr>
              <w:t>5</w:t>
            </w:r>
            <w:r>
              <w:rPr>
                <w:rFonts w:hint="eastAsia"/>
                <w:kern w:val="0"/>
                <w:szCs w:val="21"/>
                <w:highlight w:val="yellow"/>
              </w:rPr>
              <w:t>分</w:t>
            </w:r>
            <w:r>
              <w:rPr>
                <w:kern w:val="0"/>
                <w:szCs w:val="21"/>
                <w:highlight w:val="yellow"/>
              </w:rPr>
              <w:t>）</w:t>
            </w:r>
            <w:r>
              <w:rPr>
                <w:rFonts w:hint="eastAsia"/>
                <w:kern w:val="0"/>
                <w:szCs w:val="21"/>
                <w:highlight w:val="yellow"/>
              </w:rPr>
              <w:t>；</w:t>
            </w:r>
            <w:r>
              <w:rPr>
                <w:rFonts w:hint="eastAsia"/>
                <w:szCs w:val="21"/>
                <w:highlight w:val="yellow"/>
              </w:rPr>
              <w:t>市内三个区之外的</w:t>
            </w:r>
            <w:r>
              <w:rPr>
                <w:kern w:val="0"/>
                <w:szCs w:val="21"/>
                <w:highlight w:val="yellow"/>
              </w:rPr>
              <w:t>（</w:t>
            </w:r>
            <w:r>
              <w:rPr>
                <w:rFonts w:hint="eastAsia"/>
                <w:szCs w:val="21"/>
                <w:highlight w:val="yellow"/>
              </w:rPr>
              <w:t>得</w:t>
            </w:r>
            <w:r>
              <w:rPr>
                <w:kern w:val="0"/>
                <w:szCs w:val="21"/>
                <w:highlight w:val="yellow"/>
              </w:rPr>
              <w:t>2</w:t>
            </w:r>
            <w:r>
              <w:rPr>
                <w:rFonts w:hint="eastAsia"/>
                <w:kern w:val="0"/>
                <w:szCs w:val="21"/>
                <w:highlight w:val="yellow"/>
              </w:rPr>
              <w:t>分</w:t>
            </w:r>
            <w:r>
              <w:rPr>
                <w:kern w:val="0"/>
                <w:szCs w:val="21"/>
                <w:highlight w:val="yellow"/>
              </w:rPr>
              <w:t>）</w:t>
            </w:r>
            <w:r>
              <w:rPr>
                <w:rFonts w:hint="eastAsia"/>
                <w:kern w:val="0"/>
                <w:szCs w:val="21"/>
                <w:highlight w:val="yellow"/>
              </w:rPr>
              <w:t>；</w:t>
            </w:r>
            <w:r>
              <w:rPr>
                <w:kern w:val="0"/>
                <w:szCs w:val="21"/>
                <w:highlight w:val="yellow"/>
              </w:rPr>
              <w:t>不具备</w:t>
            </w:r>
            <w:r>
              <w:rPr>
                <w:rFonts w:hint="eastAsia"/>
                <w:szCs w:val="21"/>
                <w:highlight w:val="yellow"/>
              </w:rPr>
              <w:t>本地化服务机构的</w:t>
            </w:r>
            <w:r>
              <w:rPr>
                <w:kern w:val="0"/>
                <w:szCs w:val="21"/>
                <w:highlight w:val="yellow"/>
              </w:rPr>
              <w:t>（</w:t>
            </w:r>
            <w:r>
              <w:rPr>
                <w:rFonts w:hint="eastAsia"/>
                <w:szCs w:val="21"/>
                <w:highlight w:val="yellow"/>
              </w:rPr>
              <w:t>得</w:t>
            </w:r>
            <w:r>
              <w:rPr>
                <w:kern w:val="0"/>
                <w:szCs w:val="21"/>
                <w:highlight w:val="yellow"/>
              </w:rPr>
              <w:t>0</w:t>
            </w:r>
            <w:r>
              <w:rPr>
                <w:rFonts w:hint="eastAsia"/>
                <w:kern w:val="0"/>
                <w:szCs w:val="21"/>
                <w:highlight w:val="yellow"/>
              </w:rPr>
              <w:t>分</w:t>
            </w:r>
            <w:r>
              <w:rPr>
                <w:kern w:val="0"/>
                <w:szCs w:val="21"/>
                <w:highlight w:val="yellow"/>
              </w:rPr>
              <w:t>）</w:t>
            </w:r>
          </w:p>
          <w:p>
            <w:pPr>
              <w:adjustRightInd w:val="0"/>
              <w:snapToGrid w:val="0"/>
              <w:spacing w:line="300" w:lineRule="exact"/>
              <w:rPr>
                <w:rFonts w:ascii="黑体" w:hAnsi="黑体" w:eastAsia="黑体"/>
                <w:szCs w:val="21"/>
              </w:rPr>
            </w:pPr>
            <w:r>
              <w:rPr>
                <w:rFonts w:hint="eastAsia" w:ascii="黑体" w:hAnsi="黑体" w:eastAsia="黑体"/>
                <w:kern w:val="0"/>
                <w:sz w:val="18"/>
                <w:szCs w:val="18"/>
              </w:rPr>
              <w:t>备注</w:t>
            </w:r>
            <w:r>
              <w:rPr>
                <w:rFonts w:ascii="黑体" w:hAnsi="黑体" w:eastAsia="黑体"/>
                <w:kern w:val="0"/>
                <w:sz w:val="18"/>
                <w:szCs w:val="18"/>
              </w:rPr>
              <w:t>：</w:t>
            </w:r>
            <w:r>
              <w:rPr>
                <w:rFonts w:hint="eastAsia" w:ascii="黑体" w:hAnsi="黑体" w:eastAsia="黑体"/>
                <w:kern w:val="0"/>
                <w:sz w:val="18"/>
                <w:szCs w:val="18"/>
              </w:rPr>
              <w:t>需</w:t>
            </w:r>
            <w:r>
              <w:rPr>
                <w:rFonts w:ascii="黑体" w:hAnsi="黑体" w:eastAsia="黑体"/>
                <w:kern w:val="0"/>
                <w:sz w:val="18"/>
                <w:szCs w:val="18"/>
              </w:rPr>
              <w:t>提</w:t>
            </w:r>
            <w:r>
              <w:rPr>
                <w:rFonts w:hint="eastAsia" w:ascii="黑体" w:hAnsi="黑体" w:eastAsia="黑体"/>
                <w:kern w:val="0"/>
                <w:sz w:val="18"/>
                <w:szCs w:val="18"/>
              </w:rPr>
              <w:t>供本地化服务的相关</w:t>
            </w:r>
            <w:r>
              <w:rPr>
                <w:rFonts w:ascii="黑体" w:hAnsi="黑体" w:eastAsia="黑体"/>
                <w:kern w:val="0"/>
                <w:sz w:val="18"/>
                <w:szCs w:val="18"/>
              </w:rPr>
              <w:t>证明资料</w:t>
            </w:r>
            <w:r>
              <w:rPr>
                <w:rFonts w:hint="eastAsia" w:ascii="黑体" w:hAnsi="黑体" w:eastAsia="黑体"/>
                <w:sz w:val="18"/>
                <w:szCs w:val="18"/>
              </w:rPr>
              <w:t>及在南通市区具有常设服务机构的证明材料</w:t>
            </w:r>
          </w:p>
        </w:tc>
        <w:tc>
          <w:tcPr>
            <w:tcW w:w="851" w:type="dxa"/>
            <w:vAlign w:val="center"/>
          </w:tcPr>
          <w:p>
            <w:pPr>
              <w:pStyle w:val="4"/>
              <w:jc w:val="center"/>
              <w:rPr>
                <w:rFonts w:hint="eastAsia" w:ascii="Times New Roman" w:hAnsi="Times New Roman"/>
                <w:sz w:val="21"/>
                <w:szCs w:val="21"/>
              </w:rPr>
            </w:pPr>
            <w:r>
              <w:rPr>
                <w:rFonts w:hint="eastAsia" w:ascii="Times New Roman" w:hAnsi="Times New Roman"/>
                <w:sz w:val="21"/>
                <w:szCs w:val="21"/>
              </w:rPr>
              <w:t>15</w:t>
            </w:r>
          </w:p>
        </w:tc>
      </w:tr>
    </w:tbl>
    <w:p>
      <w:pPr>
        <w:pStyle w:val="2"/>
        <w:rPr>
          <w:rFonts w:ascii="黑体" w:hAnsi="黑体" w:eastAsia="黑体"/>
          <w:sz w:val="18"/>
          <w:szCs w:val="18"/>
        </w:rPr>
      </w:pPr>
      <w:r>
        <w:rPr>
          <w:rFonts w:ascii="黑体" w:hAnsi="黑体" w:eastAsia="黑体"/>
          <w:sz w:val="18"/>
          <w:szCs w:val="18"/>
        </w:rPr>
        <w:t>续表</w:t>
      </w:r>
      <w:r>
        <w:rPr>
          <w:rFonts w:hint="eastAsia" w:ascii="黑体" w:hAnsi="黑体" w:eastAsia="黑体"/>
          <w:sz w:val="18"/>
          <w:szCs w:val="18"/>
        </w:rPr>
        <w:t>2</w:t>
      </w:r>
    </w:p>
    <w:tbl>
      <w:tblPr>
        <w:tblStyle w:val="5"/>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25"/>
        <w:gridCol w:w="623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24" w:type="dxa"/>
            <w:vMerge w:val="restart"/>
            <w:shd w:val="clear" w:color="auto" w:fill="D9D9D9"/>
            <w:vAlign w:val="center"/>
          </w:tcPr>
          <w:p>
            <w:pPr>
              <w:pStyle w:val="4"/>
              <w:adjustRightInd w:val="0"/>
              <w:snapToGrid w:val="0"/>
              <w:jc w:val="center"/>
              <w:rPr>
                <w:rFonts w:ascii="黑体" w:hAnsi="黑体" w:eastAsia="黑体"/>
                <w:sz w:val="21"/>
                <w:szCs w:val="21"/>
              </w:rPr>
            </w:pPr>
            <w:r>
              <w:rPr>
                <w:rFonts w:ascii="黑体" w:hAnsi="黑体" w:eastAsia="黑体"/>
                <w:sz w:val="21"/>
                <w:szCs w:val="21"/>
              </w:rPr>
              <w:t>序号</w:t>
            </w:r>
          </w:p>
        </w:tc>
        <w:tc>
          <w:tcPr>
            <w:tcW w:w="6662" w:type="dxa"/>
            <w:gridSpan w:val="2"/>
            <w:vMerge w:val="restart"/>
            <w:shd w:val="clear" w:color="auto" w:fill="D9D9D9"/>
            <w:vAlign w:val="center"/>
          </w:tcPr>
          <w:p>
            <w:pPr>
              <w:pStyle w:val="4"/>
              <w:adjustRightInd w:val="0"/>
              <w:snapToGrid w:val="0"/>
              <w:jc w:val="center"/>
              <w:rPr>
                <w:rFonts w:ascii="黑体" w:hAnsi="黑体" w:eastAsia="黑体"/>
                <w:sz w:val="21"/>
                <w:szCs w:val="21"/>
              </w:rPr>
            </w:pPr>
            <w:r>
              <w:rPr>
                <w:rFonts w:hint="eastAsia" w:ascii="黑体" w:hAnsi="黑体" w:eastAsia="黑体"/>
                <w:sz w:val="21"/>
                <w:szCs w:val="21"/>
              </w:rPr>
              <w:t xml:space="preserve">评    分    </w:t>
            </w:r>
            <w:r>
              <w:rPr>
                <w:rFonts w:ascii="黑体" w:hAnsi="黑体" w:eastAsia="黑体"/>
                <w:sz w:val="21"/>
                <w:szCs w:val="21"/>
              </w:rPr>
              <w:t>要    点</w:t>
            </w:r>
          </w:p>
        </w:tc>
        <w:tc>
          <w:tcPr>
            <w:tcW w:w="851" w:type="dxa"/>
            <w:vMerge w:val="restart"/>
            <w:shd w:val="clear" w:color="auto" w:fill="D9D9D9"/>
            <w:vAlign w:val="center"/>
          </w:tcPr>
          <w:p>
            <w:pPr>
              <w:pStyle w:val="4"/>
              <w:adjustRightInd w:val="0"/>
              <w:snapToGrid w:val="0"/>
              <w:jc w:val="center"/>
              <w:rPr>
                <w:rFonts w:ascii="黑体" w:hAnsi="黑体" w:eastAsia="黑体"/>
                <w:b/>
                <w:bCs/>
                <w:sz w:val="21"/>
                <w:szCs w:val="21"/>
              </w:rPr>
            </w:pPr>
            <w:r>
              <w:rPr>
                <w:rFonts w:ascii="黑体" w:hAnsi="黑体" w:eastAsia="黑体"/>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824" w:type="dxa"/>
            <w:vMerge w:val="continue"/>
            <w:shd w:val="clear" w:color="auto" w:fill="D9D9D9"/>
            <w:vAlign w:val="center"/>
          </w:tcPr>
          <w:p>
            <w:pPr>
              <w:pStyle w:val="4"/>
              <w:adjustRightInd w:val="0"/>
              <w:snapToGrid w:val="0"/>
              <w:jc w:val="center"/>
              <w:rPr>
                <w:rFonts w:ascii="Times New Roman" w:hAnsi="Times New Roman"/>
                <w:sz w:val="21"/>
                <w:szCs w:val="21"/>
              </w:rPr>
            </w:pPr>
          </w:p>
        </w:tc>
        <w:tc>
          <w:tcPr>
            <w:tcW w:w="6662" w:type="dxa"/>
            <w:gridSpan w:val="2"/>
            <w:vMerge w:val="continue"/>
            <w:shd w:val="clear" w:color="auto" w:fill="D9D9D9"/>
            <w:vAlign w:val="center"/>
          </w:tcPr>
          <w:p>
            <w:pPr>
              <w:pStyle w:val="4"/>
              <w:adjustRightInd w:val="0"/>
              <w:snapToGrid w:val="0"/>
              <w:jc w:val="center"/>
              <w:rPr>
                <w:rFonts w:ascii="Times New Roman" w:hAnsi="Times New Roman"/>
                <w:sz w:val="21"/>
                <w:szCs w:val="21"/>
              </w:rPr>
            </w:pPr>
          </w:p>
        </w:tc>
        <w:tc>
          <w:tcPr>
            <w:tcW w:w="851" w:type="dxa"/>
            <w:vMerge w:val="continue"/>
            <w:shd w:val="clear" w:color="auto" w:fill="D9D9D9"/>
            <w:vAlign w:val="center"/>
          </w:tcPr>
          <w:p>
            <w:pPr>
              <w:pStyle w:val="4"/>
              <w:adjustRightInd w:val="0"/>
              <w:snapToGrid w:val="0"/>
              <w:ind w:left="211" w:hanging="211" w:hangingChars="100"/>
              <w:jc w:val="center"/>
              <w:rPr>
                <w:rFonts w:ascii="Times New Roman" w:hAnsi="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824" w:type="dxa"/>
            <w:vAlign w:val="center"/>
          </w:tcPr>
          <w:p>
            <w:pPr>
              <w:pStyle w:val="4"/>
              <w:adjustRightInd w:val="0"/>
              <w:snapToGrid w:val="0"/>
              <w:rPr>
                <w:rFonts w:ascii="Times New Roman" w:hAnsi="Times New Roman"/>
                <w:sz w:val="21"/>
                <w:szCs w:val="21"/>
              </w:rPr>
            </w:pPr>
            <w:r>
              <w:rPr>
                <w:rFonts w:hint="eastAsia" w:ascii="Times New Roman" w:hAnsi="Times New Roman"/>
                <w:sz w:val="21"/>
                <w:szCs w:val="21"/>
              </w:rPr>
              <w:t xml:space="preserve"> </w:t>
            </w:r>
            <w:r>
              <w:rPr>
                <w:rFonts w:ascii="Times New Roman" w:hAnsi="Times New Roman"/>
                <w:sz w:val="21"/>
                <w:szCs w:val="21"/>
              </w:rPr>
              <w:t xml:space="preserve">  4</w:t>
            </w:r>
          </w:p>
        </w:tc>
        <w:tc>
          <w:tcPr>
            <w:tcW w:w="425" w:type="dxa"/>
            <w:vAlign w:val="center"/>
          </w:tcPr>
          <w:p>
            <w:pPr>
              <w:adjustRightInd w:val="0"/>
              <w:snapToGrid w:val="0"/>
              <w:rPr>
                <w:szCs w:val="21"/>
              </w:rPr>
            </w:pPr>
            <w:r>
              <w:rPr>
                <w:rFonts w:hint="eastAsia" w:ascii="黑体" w:hAnsi="黑体" w:eastAsia="黑体"/>
                <w:szCs w:val="21"/>
              </w:rPr>
              <w:t>技术标</w:t>
            </w:r>
            <w:r>
              <w:rPr>
                <w:rFonts w:ascii="黑体" w:hAnsi="黑体" w:eastAsia="黑体"/>
                <w:szCs w:val="21"/>
              </w:rPr>
              <w:t>部分</w:t>
            </w:r>
          </w:p>
        </w:tc>
        <w:tc>
          <w:tcPr>
            <w:tcW w:w="6237" w:type="dxa"/>
            <w:vAlign w:val="center"/>
          </w:tcPr>
          <w:p>
            <w:pPr>
              <w:adjustRightInd w:val="0"/>
              <w:snapToGrid w:val="0"/>
              <w:spacing w:line="300" w:lineRule="exact"/>
              <w:rPr>
                <w:rFonts w:ascii="黑体" w:hAnsi="黑体" w:eastAsia="黑体"/>
              </w:rPr>
            </w:pPr>
            <w:r>
              <w:rPr>
                <w:rFonts w:hint="eastAsia" w:ascii="黑体" w:hAnsi="黑体" w:eastAsia="黑体"/>
              </w:rPr>
              <w:t>设计水平</w:t>
            </w:r>
          </w:p>
          <w:p>
            <w:pPr>
              <w:spacing w:line="300" w:lineRule="exact"/>
            </w:pPr>
            <w:r>
              <w:rPr>
                <w:rFonts w:hint="eastAsia"/>
              </w:rPr>
              <w:t xml:space="preserve">  </w:t>
            </w:r>
            <w:r>
              <w:t>a</w:t>
            </w:r>
            <w:r>
              <w:rPr>
                <w:rFonts w:hint="eastAsia"/>
              </w:rPr>
              <w:t>．根据供应商所提供表1带“</w:t>
            </w:r>
            <w:r>
              <w:rPr>
                <w:rFonts w:hint="eastAsia"/>
              </w:rPr>
              <w:sym w:font="Wingdings" w:char="00A8"/>
            </w:r>
            <w:r>
              <w:rPr>
                <w:rFonts w:hint="eastAsia"/>
              </w:rPr>
              <w:t>”的的彩色设计方案图稿进行综合打分，优得10分，良得7.5分，及格得5分。</w:t>
            </w:r>
          </w:p>
          <w:p>
            <w:pPr>
              <w:spacing w:line="300" w:lineRule="exact"/>
              <w:ind w:firstLine="210" w:firstLineChars="100"/>
            </w:pPr>
            <w:r>
              <w:rPr>
                <w:rFonts w:hint="eastAsia"/>
              </w:rPr>
              <w:t>b. 根据“项目要求”2“附图4”</w:t>
            </w:r>
            <w:r>
              <w:t>要求</w:t>
            </w:r>
            <w:r>
              <w:rPr>
                <w:rFonts w:hint="eastAsia"/>
              </w:rPr>
              <w:t>提供的亚克力实物制作质量与所提供的亚克力材料质量打分，优得10分，良得7.5分，及格得5分。</w:t>
            </w:r>
          </w:p>
          <w:p>
            <w:pPr>
              <w:spacing w:line="300" w:lineRule="exact"/>
            </w:pPr>
            <w:r>
              <w:rPr>
                <w:rFonts w:hint="eastAsia"/>
              </w:rPr>
              <w:t xml:space="preserve">  c.</w:t>
            </w:r>
            <w:r>
              <w:t xml:space="preserve"> 提供表</w:t>
            </w:r>
            <w:r>
              <w:rPr>
                <w:rFonts w:hint="eastAsia"/>
              </w:rPr>
              <w:t>1中带有“</w:t>
            </w:r>
            <w:r>
              <w:t>▲</w:t>
            </w:r>
            <w:r>
              <w:rPr>
                <w:rFonts w:hint="eastAsia"/>
              </w:rPr>
              <w:t>”的样品设计</w:t>
            </w:r>
            <w:r>
              <w:t>草稿</w:t>
            </w:r>
            <w:r>
              <w:rPr>
                <w:rFonts w:hint="eastAsia"/>
              </w:rPr>
              <w:t>（彩色、</w:t>
            </w:r>
            <w:r>
              <w:t>图样</w:t>
            </w:r>
            <w:r>
              <w:rPr>
                <w:rFonts w:hint="eastAsia"/>
              </w:rPr>
              <w:t>参</w:t>
            </w:r>
            <w:r>
              <w:t>见附图5</w:t>
            </w:r>
            <w:r>
              <w:rPr>
                <w:rFonts w:hint="eastAsia"/>
              </w:rPr>
              <w:t>、</w:t>
            </w:r>
            <w:r>
              <w:rPr>
                <w:rFonts w:eastAsia="黑体"/>
                <w:kern w:val="0"/>
                <w:sz w:val="18"/>
                <w:szCs w:val="18"/>
              </w:rPr>
              <w:t>6</w:t>
            </w:r>
            <w:r>
              <w:rPr>
                <w:rFonts w:hint="eastAsia"/>
              </w:rPr>
              <w:t>），根据设计草稿及说明进行打分，优得10分，良得7.5分，及格得5分。</w:t>
            </w:r>
          </w:p>
        </w:tc>
        <w:tc>
          <w:tcPr>
            <w:tcW w:w="851" w:type="dxa"/>
            <w:vAlign w:val="center"/>
          </w:tcPr>
          <w:p>
            <w:pPr>
              <w:pStyle w:val="4"/>
              <w:jc w:val="center"/>
              <w:rPr>
                <w:rFonts w:ascii="Times New Roman" w:hAnsi="Times New Roman"/>
                <w:sz w:val="21"/>
                <w:szCs w:val="21"/>
              </w:rPr>
            </w:pPr>
            <w:r>
              <w:rPr>
                <w:rFonts w:hint="eastAsia" w:ascii="Times New Roman" w:hAnsi="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824" w:type="dxa"/>
            <w:vAlign w:val="center"/>
          </w:tcPr>
          <w:p>
            <w:pPr>
              <w:pStyle w:val="4"/>
              <w:adjustRightInd w:val="0"/>
              <w:snapToGrid w:val="0"/>
              <w:jc w:val="center"/>
              <w:rPr>
                <w:rFonts w:ascii="Times New Roman" w:hAnsi="Times New Roman"/>
                <w:sz w:val="21"/>
                <w:szCs w:val="21"/>
              </w:rPr>
            </w:pPr>
            <w:r>
              <w:rPr>
                <w:rFonts w:ascii="Times New Roman" w:hAnsi="Times New Roman"/>
                <w:sz w:val="21"/>
                <w:szCs w:val="21"/>
              </w:rPr>
              <w:t>5</w:t>
            </w:r>
          </w:p>
        </w:tc>
        <w:tc>
          <w:tcPr>
            <w:tcW w:w="425" w:type="dxa"/>
            <w:vAlign w:val="center"/>
          </w:tcPr>
          <w:p>
            <w:pPr>
              <w:pStyle w:val="4"/>
              <w:adjustRightInd w:val="0"/>
              <w:snapToGrid w:val="0"/>
              <w:jc w:val="center"/>
              <w:rPr>
                <w:rFonts w:ascii="MS UI Gothic" w:hAnsi="MS UI Gothic" w:eastAsia="MS UI Gothic"/>
                <w:sz w:val="21"/>
                <w:szCs w:val="21"/>
              </w:rPr>
            </w:pPr>
            <w:r>
              <w:rPr>
                <w:rFonts w:hint="eastAsia" w:ascii="MS UI Gothic" w:hAnsi="MS UI Gothic" w:eastAsia="MS UI Gothic"/>
                <w:sz w:val="21"/>
                <w:szCs w:val="21"/>
              </w:rPr>
              <w:t>商</w:t>
            </w:r>
            <w:r>
              <w:rPr>
                <w:rFonts w:hint="eastAsia" w:ascii="微软雅黑" w:hAnsi="微软雅黑" w:eastAsia="微软雅黑" w:cs="微软雅黑"/>
                <w:sz w:val="21"/>
                <w:szCs w:val="21"/>
              </w:rPr>
              <w:t>务标</w:t>
            </w:r>
            <w:r>
              <w:rPr>
                <w:rFonts w:hint="eastAsia" w:ascii="MS UI Gothic" w:hAnsi="MS UI Gothic" w:eastAsia="MS UI Gothic"/>
                <w:sz w:val="21"/>
                <w:szCs w:val="21"/>
              </w:rPr>
              <w:t>部分</w:t>
            </w:r>
          </w:p>
        </w:tc>
        <w:tc>
          <w:tcPr>
            <w:tcW w:w="6237" w:type="dxa"/>
            <w:vAlign w:val="center"/>
          </w:tcPr>
          <w:p>
            <w:pPr>
              <w:adjustRightInd w:val="0"/>
              <w:snapToGrid w:val="0"/>
              <w:spacing w:line="300" w:lineRule="exact"/>
              <w:rPr>
                <w:rFonts w:ascii="黑体" w:hAnsi="黑体" w:eastAsia="黑体"/>
                <w:szCs w:val="21"/>
              </w:rPr>
            </w:pPr>
            <w:r>
              <w:rPr>
                <w:rFonts w:hint="eastAsia" w:ascii="黑体" w:hAnsi="黑体" w:eastAsia="黑体"/>
                <w:szCs w:val="21"/>
              </w:rPr>
              <w:t>价格</w:t>
            </w:r>
          </w:p>
          <w:p>
            <w:pPr>
              <w:adjustRightInd w:val="0"/>
              <w:snapToGrid w:val="0"/>
              <w:spacing w:line="300" w:lineRule="exact"/>
              <w:ind w:firstLine="210" w:firstLineChars="100"/>
              <w:rPr>
                <w:kern w:val="0"/>
                <w:szCs w:val="21"/>
              </w:rPr>
            </w:pPr>
            <w:r>
              <w:rPr>
                <w:kern w:val="0"/>
                <w:szCs w:val="21"/>
              </w:rPr>
              <w:t>每个投标项目的价格分采用低价优先法，即满足招标文件要求且投标价格最低的投标报价为评标基准价，其价格分为满分，其他供应商的价格分统一按下列公式计算：投标报价得分=（评标基准价/投标报价）×价格权重×100。</w:t>
            </w:r>
          </w:p>
          <w:p>
            <w:pPr>
              <w:pStyle w:val="2"/>
              <w:rPr>
                <w:rFonts w:ascii="黑体" w:hAnsi="黑体" w:eastAsia="黑体"/>
                <w:sz w:val="18"/>
                <w:szCs w:val="18"/>
              </w:rPr>
            </w:pPr>
            <w:r>
              <w:rPr>
                <w:rFonts w:hint="eastAsia"/>
              </w:rPr>
              <w:t xml:space="preserve"> </w:t>
            </w:r>
            <w:r>
              <w:t xml:space="preserve"> </w:t>
            </w:r>
            <w:r>
              <w:rPr>
                <w:rFonts w:ascii="黑体" w:hAnsi="黑体" w:eastAsia="黑体"/>
                <w:sz w:val="18"/>
                <w:szCs w:val="18"/>
              </w:rPr>
              <w:t>备注：请</w:t>
            </w:r>
            <w:r>
              <w:rPr>
                <w:rFonts w:ascii="黑体" w:hAnsi="黑体" w:eastAsia="黑体"/>
                <w:spacing w:val="-4"/>
                <w:sz w:val="18"/>
                <w:szCs w:val="18"/>
              </w:rPr>
              <w:t>参见表</w:t>
            </w:r>
            <w:r>
              <w:rPr>
                <w:rFonts w:hint="eastAsia" w:ascii="黑体" w:hAnsi="黑体" w:eastAsia="黑体"/>
                <w:spacing w:val="-4"/>
                <w:sz w:val="18"/>
                <w:szCs w:val="18"/>
              </w:rPr>
              <w:t>1</w:t>
            </w:r>
            <w:r>
              <w:rPr>
                <w:rFonts w:ascii="黑体" w:hAnsi="黑体" w:eastAsia="黑体"/>
                <w:spacing w:val="-4"/>
                <w:sz w:val="18"/>
                <w:szCs w:val="18"/>
              </w:rPr>
              <w:t>，提供清单报价</w:t>
            </w:r>
          </w:p>
        </w:tc>
        <w:tc>
          <w:tcPr>
            <w:tcW w:w="851" w:type="dxa"/>
            <w:tcBorders>
              <w:top w:val="single" w:color="auto" w:sz="4" w:space="0"/>
            </w:tcBorders>
            <w:vAlign w:val="center"/>
          </w:tcPr>
          <w:p>
            <w:pPr>
              <w:pStyle w:val="4"/>
              <w:adjustRightInd w:val="0"/>
              <w:snapToGrid w:val="0"/>
              <w:jc w:val="center"/>
              <w:rPr>
                <w:rFonts w:ascii="Times New Roman" w:hAnsi="Times New Roman"/>
                <w:sz w:val="21"/>
                <w:szCs w:val="21"/>
              </w:rPr>
            </w:pPr>
            <w:r>
              <w:rPr>
                <w:rFonts w:hint="eastAsia" w:ascii="Times New Roman" w:hAnsi="Times New Roman"/>
                <w:sz w:val="21"/>
                <w:szCs w:val="21"/>
              </w:rPr>
              <w:t>30</w:t>
            </w:r>
          </w:p>
        </w:tc>
      </w:tr>
    </w:tbl>
    <w:p>
      <w:pPr>
        <w:pStyle w:val="2"/>
      </w:pPr>
    </w:p>
    <w:p>
      <w:pPr>
        <w:spacing w:line="380" w:lineRule="exact"/>
        <w:rPr>
          <w:spacing w:val="-4"/>
          <w:sz w:val="24"/>
        </w:rPr>
      </w:pPr>
      <w:r>
        <w:rPr>
          <w:spacing w:val="-4"/>
          <w:sz w:val="24"/>
        </w:rPr>
        <w:t>（2）商务标评分方法如下：</w:t>
      </w:r>
    </w:p>
    <w:p>
      <w:pPr>
        <w:pStyle w:val="14"/>
        <w:spacing w:line="380" w:lineRule="exact"/>
        <w:ind w:firstLine="480"/>
        <w:rPr>
          <w:rFonts w:eastAsia="宋体" w:cs="Times New Roman"/>
          <w:color w:val="auto"/>
          <w:spacing w:val="-4"/>
          <w:sz w:val="24"/>
          <w:szCs w:val="24"/>
          <w:lang w:val="zh-TW"/>
        </w:rPr>
      </w:pPr>
      <w:r>
        <w:rPr>
          <w:rFonts w:eastAsia="宋体" w:cs="Times New Roman"/>
          <w:color w:val="auto"/>
          <w:spacing w:val="-4"/>
          <w:sz w:val="24"/>
          <w:szCs w:val="24"/>
          <w:lang w:val="zh-TW" w:eastAsia="zh-TW"/>
        </w:rPr>
        <w:t>商务评标基准分为</w:t>
      </w:r>
      <w:r>
        <w:rPr>
          <w:rFonts w:hint="eastAsia" w:eastAsia="宋体" w:cs="Times New Roman"/>
          <w:color w:val="auto"/>
          <w:spacing w:val="-4"/>
          <w:sz w:val="24"/>
          <w:szCs w:val="24"/>
        </w:rPr>
        <w:t>30</w:t>
      </w:r>
      <w:r>
        <w:rPr>
          <w:rFonts w:eastAsia="宋体" w:cs="Times New Roman"/>
          <w:color w:val="auto"/>
          <w:spacing w:val="-4"/>
          <w:sz w:val="24"/>
          <w:szCs w:val="24"/>
          <w:lang w:val="zh-TW" w:eastAsia="zh-TW"/>
        </w:rPr>
        <w:t>分，满足招标文件要求且</w:t>
      </w:r>
      <w:r>
        <w:rPr>
          <w:rFonts w:eastAsia="宋体" w:cs="Times New Roman"/>
          <w:color w:val="auto"/>
          <w:spacing w:val="-4"/>
          <w:sz w:val="24"/>
          <w:szCs w:val="24"/>
          <w:lang w:val="zh-TW"/>
        </w:rPr>
        <w:t>有效</w:t>
      </w:r>
      <w:r>
        <w:rPr>
          <w:rFonts w:eastAsia="宋体" w:cs="Times New Roman"/>
          <w:color w:val="auto"/>
          <w:spacing w:val="-4"/>
          <w:sz w:val="24"/>
          <w:szCs w:val="24"/>
          <w:lang w:val="zh-TW" w:eastAsia="zh-TW"/>
        </w:rPr>
        <w:t>投标价格最低的投标报价为评标基准价，其价格分为满分（</w:t>
      </w:r>
      <w:r>
        <w:rPr>
          <w:rFonts w:hint="eastAsia" w:eastAsia="宋体" w:cs="Times New Roman"/>
          <w:color w:val="auto"/>
          <w:spacing w:val="-4"/>
          <w:sz w:val="24"/>
          <w:szCs w:val="24"/>
        </w:rPr>
        <w:t>30</w:t>
      </w:r>
      <w:r>
        <w:rPr>
          <w:rFonts w:eastAsia="宋体" w:cs="Times New Roman"/>
          <w:color w:val="auto"/>
          <w:spacing w:val="-4"/>
          <w:sz w:val="24"/>
          <w:szCs w:val="24"/>
          <w:lang w:val="zh-TW" w:eastAsia="zh-TW"/>
        </w:rPr>
        <w:t>分），其他投标人的价格分统一按照下列公式计算：投标报价得分=(评标基准价／投标报价)×</w:t>
      </w:r>
      <w:r>
        <w:rPr>
          <w:rFonts w:eastAsia="宋体" w:cs="Times New Roman"/>
          <w:color w:val="auto"/>
          <w:spacing w:val="-4"/>
          <w:sz w:val="24"/>
          <w:szCs w:val="24"/>
        </w:rPr>
        <w:t>30</w:t>
      </w:r>
      <w:r>
        <w:rPr>
          <w:rFonts w:eastAsia="宋体" w:cs="Times New Roman"/>
          <w:color w:val="auto"/>
          <w:spacing w:val="-4"/>
          <w:sz w:val="24"/>
          <w:szCs w:val="24"/>
          <w:lang w:val="zh-TW" w:eastAsia="zh-TW"/>
        </w:rPr>
        <w:t>。采用四舍五入法，得分保留小数点后两位</w:t>
      </w:r>
      <w:r>
        <w:rPr>
          <w:rFonts w:eastAsia="宋体" w:cs="Times New Roman"/>
          <w:color w:val="auto"/>
          <w:spacing w:val="-4"/>
          <w:sz w:val="24"/>
          <w:szCs w:val="24"/>
          <w:lang w:val="zh-TW"/>
        </w:rPr>
        <w:t>。</w:t>
      </w:r>
    </w:p>
    <w:p>
      <w:pPr>
        <w:spacing w:line="380" w:lineRule="exact"/>
        <w:ind w:firstLine="464" w:firstLineChars="200"/>
        <w:rPr>
          <w:spacing w:val="-4"/>
          <w:sz w:val="24"/>
        </w:rPr>
      </w:pPr>
      <w:r>
        <w:rPr>
          <w:spacing w:val="-4"/>
          <w:sz w:val="24"/>
        </w:rPr>
        <w:t>根据上述评分标准，由评委进行综合打分，总得分最高的为第一中标候选人。若总得分相同，则技术标（或商务标）得分高者，为第一中标候选人；若还是得分相同，则抽签确定第一中标候选人。</w:t>
      </w:r>
    </w:p>
    <w:p>
      <w:pPr>
        <w:spacing w:line="380" w:lineRule="exact"/>
        <w:ind w:firstLine="464" w:firstLineChars="200"/>
        <w:rPr>
          <w:spacing w:val="-4"/>
          <w:sz w:val="24"/>
        </w:rPr>
      </w:pPr>
      <w:r>
        <w:rPr>
          <w:spacing w:val="-4"/>
          <w:sz w:val="24"/>
        </w:rPr>
        <w:t>3.若第一中标候选人弃标，则重新组织招标或</w:t>
      </w:r>
      <w:r>
        <w:rPr>
          <w:rFonts w:hint="eastAsia"/>
          <w:spacing w:val="-4"/>
          <w:sz w:val="24"/>
        </w:rPr>
        <w:t>顺次递补</w:t>
      </w:r>
      <w:r>
        <w:rPr>
          <w:spacing w:val="-4"/>
          <w:sz w:val="24"/>
        </w:rPr>
        <w:t>。中标价对应各投标人投标价。</w:t>
      </w:r>
    </w:p>
    <w:p>
      <w:pPr>
        <w:spacing w:line="380" w:lineRule="exact"/>
        <w:ind w:firstLine="464" w:firstLineChars="200"/>
        <w:rPr>
          <w:sz w:val="24"/>
        </w:rPr>
      </w:pPr>
      <w:r>
        <w:rPr>
          <w:spacing w:val="-4"/>
          <w:sz w:val="24"/>
        </w:rPr>
        <w:t>4.评标小组完成评标工作后，形成评标记录，报学校审批后，在校园网上公示中标候选人，公示期为</w:t>
      </w:r>
      <w:r>
        <w:rPr>
          <w:rFonts w:hint="eastAsia"/>
          <w:spacing w:val="-4"/>
          <w:sz w:val="24"/>
        </w:rPr>
        <w:t>1个工作日</w:t>
      </w:r>
      <w:r>
        <w:rPr>
          <w:spacing w:val="-4"/>
          <w:sz w:val="24"/>
        </w:rPr>
        <w:t>。</w:t>
      </w:r>
    </w:p>
    <w:p>
      <w:pPr>
        <w:spacing w:line="380" w:lineRule="exact"/>
        <w:ind w:firstLine="480" w:firstLineChars="200"/>
        <w:rPr>
          <w:sz w:val="24"/>
        </w:rPr>
      </w:pPr>
      <w:r>
        <w:rPr>
          <w:sz w:val="24"/>
        </w:rPr>
        <w:t>5.在中标结果公示期间，招标人查实第一中标候选人存在弄虚作假、影响中标结果的违法违规行为，不符合中标条件的，招标人可以根据评标小组提出的中标顺序，依次确定其他中标候选人为中标人，或依法重新招标。</w:t>
      </w:r>
    </w:p>
    <w:p>
      <w:pPr>
        <w:spacing w:line="380" w:lineRule="exact"/>
        <w:ind w:firstLine="480" w:firstLineChars="200"/>
        <w:rPr>
          <w:sz w:val="24"/>
        </w:rPr>
      </w:pPr>
      <w:r>
        <w:rPr>
          <w:sz w:val="24"/>
        </w:rPr>
        <w:t>6.招标人将在公示结束后的</w:t>
      </w:r>
      <w:r>
        <w:rPr>
          <w:rFonts w:hint="eastAsia"/>
          <w:sz w:val="24"/>
        </w:rPr>
        <w:t>7</w:t>
      </w:r>
      <w:r>
        <w:rPr>
          <w:sz w:val="24"/>
        </w:rPr>
        <w:t>个工作日内，向中标人发出中标通知书。</w:t>
      </w:r>
    </w:p>
    <w:p>
      <w:pPr>
        <w:spacing w:line="380" w:lineRule="exact"/>
        <w:ind w:firstLine="360" w:firstLineChars="150"/>
        <w:rPr>
          <w:sz w:val="24"/>
        </w:rPr>
      </w:pPr>
      <w:r>
        <w:rPr>
          <w:sz w:val="24"/>
        </w:rPr>
        <w:t xml:space="preserve"> 7.中标人在收到中标通知书后，应按招标人的安排，与招标人签订合同。</w:t>
      </w:r>
    </w:p>
    <w:p>
      <w:pPr>
        <w:autoSpaceDE w:val="0"/>
        <w:autoSpaceDN w:val="0"/>
        <w:adjustRightInd w:val="0"/>
        <w:spacing w:line="380" w:lineRule="exact"/>
        <w:jc w:val="left"/>
        <w:rPr>
          <w:rStyle w:val="15"/>
          <w:u w:color="000000"/>
        </w:rPr>
      </w:pPr>
      <w:r>
        <w:rPr>
          <w:sz w:val="24"/>
        </w:rPr>
        <w:t>六、有下列情形之一的，视为投标人串通投标，其投标无效：</w:t>
      </w:r>
    </w:p>
    <w:p>
      <w:pPr>
        <w:autoSpaceDE w:val="0"/>
        <w:autoSpaceDN w:val="0"/>
        <w:adjustRightInd w:val="0"/>
        <w:spacing w:line="380" w:lineRule="exact"/>
        <w:ind w:firstLine="480" w:firstLineChars="200"/>
        <w:jc w:val="left"/>
        <w:rPr>
          <w:sz w:val="24"/>
        </w:rPr>
      </w:pPr>
      <w:r>
        <w:rPr>
          <w:sz w:val="24"/>
        </w:rPr>
        <w:t>1.不同投标人的投标文件由同一单位或者个人编制；</w:t>
      </w:r>
    </w:p>
    <w:p>
      <w:pPr>
        <w:autoSpaceDE w:val="0"/>
        <w:autoSpaceDN w:val="0"/>
        <w:adjustRightInd w:val="0"/>
        <w:spacing w:line="380" w:lineRule="exact"/>
        <w:ind w:firstLine="480" w:firstLineChars="200"/>
        <w:jc w:val="left"/>
        <w:rPr>
          <w:sz w:val="24"/>
        </w:rPr>
      </w:pPr>
      <w:r>
        <w:rPr>
          <w:sz w:val="24"/>
        </w:rPr>
        <w:t>2.不同投标人委托同一单位或者个人办理投标事宜；</w:t>
      </w:r>
    </w:p>
    <w:p>
      <w:pPr>
        <w:autoSpaceDE w:val="0"/>
        <w:autoSpaceDN w:val="0"/>
        <w:adjustRightInd w:val="0"/>
        <w:spacing w:line="380" w:lineRule="exact"/>
        <w:ind w:firstLine="480" w:firstLineChars="200"/>
        <w:jc w:val="left"/>
        <w:rPr>
          <w:sz w:val="24"/>
        </w:rPr>
      </w:pPr>
      <w:r>
        <w:rPr>
          <w:sz w:val="24"/>
        </w:rPr>
        <w:t>3.不同投标人的投标文件载明的项目管理成员或者联系人员为同一人；</w:t>
      </w:r>
    </w:p>
    <w:p>
      <w:pPr>
        <w:autoSpaceDE w:val="0"/>
        <w:autoSpaceDN w:val="0"/>
        <w:adjustRightInd w:val="0"/>
        <w:spacing w:line="380" w:lineRule="exact"/>
        <w:ind w:firstLine="480" w:firstLineChars="200"/>
        <w:jc w:val="left"/>
        <w:rPr>
          <w:sz w:val="24"/>
        </w:rPr>
      </w:pPr>
      <w:r>
        <w:rPr>
          <w:sz w:val="24"/>
        </w:rPr>
        <w:t>4.不同投标人的投标文件异常一致或者投标报价呈规律性差异；</w:t>
      </w:r>
    </w:p>
    <w:p>
      <w:pPr>
        <w:autoSpaceDE w:val="0"/>
        <w:autoSpaceDN w:val="0"/>
        <w:adjustRightInd w:val="0"/>
        <w:spacing w:line="380" w:lineRule="exact"/>
        <w:ind w:firstLine="480" w:firstLineChars="200"/>
        <w:jc w:val="left"/>
        <w:rPr>
          <w:sz w:val="24"/>
        </w:rPr>
      </w:pPr>
      <w:r>
        <w:rPr>
          <w:sz w:val="24"/>
        </w:rPr>
        <w:t>5.不同投标人的投标文件相互混装；</w:t>
      </w:r>
    </w:p>
    <w:p>
      <w:pPr>
        <w:autoSpaceDE w:val="0"/>
        <w:autoSpaceDN w:val="0"/>
        <w:adjustRightInd w:val="0"/>
        <w:spacing w:line="380" w:lineRule="exact"/>
        <w:ind w:firstLine="480" w:firstLineChars="200"/>
        <w:jc w:val="left"/>
        <w:rPr>
          <w:sz w:val="24"/>
        </w:rPr>
      </w:pPr>
      <w:r>
        <w:rPr>
          <w:sz w:val="24"/>
        </w:rPr>
        <w:t>6.不同投标人的投标保证金从同一单位或者个人的账户转出。</w:t>
      </w:r>
    </w:p>
    <w:p>
      <w:pPr>
        <w:autoSpaceDE w:val="0"/>
        <w:autoSpaceDN w:val="0"/>
        <w:adjustRightInd w:val="0"/>
        <w:spacing w:line="380" w:lineRule="exact"/>
        <w:jc w:val="left"/>
        <w:rPr>
          <w:sz w:val="24"/>
        </w:rPr>
      </w:pPr>
      <w:r>
        <w:rPr>
          <w:sz w:val="24"/>
        </w:rPr>
        <w:t>七、其他注意事项</w:t>
      </w:r>
    </w:p>
    <w:p>
      <w:pPr>
        <w:spacing w:line="380" w:lineRule="exact"/>
        <w:ind w:left="210" w:leftChars="100" w:firstLine="240" w:firstLineChars="100"/>
        <w:rPr>
          <w:rStyle w:val="15"/>
          <w:u w:color="000000"/>
        </w:rPr>
      </w:pPr>
      <w:r>
        <w:rPr>
          <w:rStyle w:val="15"/>
          <w:u w:color="000000"/>
        </w:rPr>
        <w:t>1.评标小组不向未中标人解释未中标原因，不退还投标文件。</w:t>
      </w:r>
    </w:p>
    <w:p>
      <w:pPr>
        <w:spacing w:line="380" w:lineRule="exact"/>
        <w:ind w:firstLine="480" w:firstLineChars="200"/>
        <w:rPr>
          <w:rStyle w:val="15"/>
          <w:u w:color="000000"/>
        </w:rPr>
      </w:pPr>
      <w:r>
        <w:rPr>
          <w:rStyle w:val="15"/>
          <w:u w:color="000000"/>
        </w:rPr>
        <w:t>2.若出现少于三家投标人进行投标的或有效投标不足三家的，将重新招标或采取其他方式采购。</w:t>
      </w:r>
    </w:p>
    <w:p>
      <w:pPr>
        <w:spacing w:line="380" w:lineRule="exact"/>
        <w:ind w:firstLine="480" w:firstLineChars="200"/>
        <w:rPr>
          <w:rStyle w:val="15"/>
          <w:u w:color="000000"/>
        </w:rPr>
      </w:pPr>
      <w:r>
        <w:rPr>
          <w:rStyle w:val="15"/>
          <w:u w:color="000000"/>
        </w:rPr>
        <w:t>3.投标人应承担所有与准备和参加投标有关的费用，不论投标的结果如何，招标人均无义务和责任承担相关费用。</w:t>
      </w:r>
    </w:p>
    <w:p>
      <w:pPr>
        <w:spacing w:line="380" w:lineRule="exact"/>
        <w:ind w:firstLine="480" w:firstLineChars="200"/>
        <w:rPr>
          <w:rStyle w:val="15"/>
          <w:u w:color="000000"/>
        </w:rPr>
      </w:pPr>
      <w:r>
        <w:rPr>
          <w:rStyle w:val="15"/>
          <w:u w:color="000000"/>
        </w:rPr>
        <w:t>4.投标人不遵守《中华人民共和国招标投标法》、《中华人民共和国招标投标法实施条例》、《政府采购货物和服务招投标管理办法》有关规定，或有串通投标、弄虚作假行为的，其投标一律无效。</w:t>
      </w:r>
    </w:p>
    <w:p>
      <w:pPr>
        <w:pStyle w:val="2"/>
        <w:rPr>
          <w:lang w:eastAsia="zh-TW"/>
        </w:rPr>
      </w:pPr>
    </w:p>
    <w:p>
      <w:pPr>
        <w:pStyle w:val="2"/>
        <w:rPr>
          <w:rFonts w:ascii="黑体" w:hAnsi="黑体" w:eastAsia="黑体" w:cs="黑体"/>
          <w:szCs w:val="21"/>
        </w:rPr>
      </w:pPr>
      <w:r>
        <w:rPr>
          <w:rFonts w:hint="eastAsia" w:ascii="黑体" w:hAnsi="黑体" w:eastAsia="黑体" w:cs="黑体"/>
          <w:szCs w:val="21"/>
        </w:rPr>
        <w:t>附图</w:t>
      </w:r>
      <w:r>
        <w:rPr>
          <w:rFonts w:ascii="黑体" w:hAnsi="黑体" w:eastAsia="黑体" w:cs="黑体"/>
          <w:szCs w:val="21"/>
        </w:rPr>
        <w:t>5</w:t>
      </w:r>
      <w:r>
        <w:rPr>
          <w:rFonts w:hint="eastAsia" w:ascii="黑体" w:hAnsi="黑体" w:eastAsia="黑体" w:cs="黑体"/>
          <w:szCs w:val="21"/>
        </w:rPr>
        <w:t>：疏散图</w:t>
      </w:r>
    </w:p>
    <w:p>
      <w:pPr>
        <w:pStyle w:val="2"/>
        <w:rPr>
          <w:rFonts w:ascii="黑体" w:hAnsi="黑体" w:eastAsia="黑体" w:cs="黑体"/>
          <w:szCs w:val="21"/>
        </w:rPr>
      </w:pPr>
    </w:p>
    <w:p>
      <w:pPr>
        <w:pStyle w:val="2"/>
        <w:jc w:val="center"/>
        <w:rPr>
          <w:rFonts w:ascii="黑体" w:hAnsi="黑体" w:eastAsia="黑体" w:cs="黑体"/>
          <w:szCs w:val="21"/>
        </w:rPr>
      </w:pPr>
      <w:r>
        <w:drawing>
          <wp:inline distT="0" distB="0" distL="0" distR="0">
            <wp:extent cx="5263515" cy="3153410"/>
            <wp:effectExtent l="0" t="0" r="0"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153410"/>
                    </a:xfrm>
                    <a:prstGeom prst="rect">
                      <a:avLst/>
                    </a:prstGeom>
                    <a:noFill/>
                    <a:ln>
                      <a:noFill/>
                    </a:ln>
                  </pic:spPr>
                </pic:pic>
              </a:graphicData>
            </a:graphic>
          </wp:inline>
        </w:drawing>
      </w:r>
    </w:p>
    <w:p>
      <w:pPr>
        <w:pStyle w:val="2"/>
        <w:rPr>
          <w:rFonts w:ascii="黑体" w:hAnsi="黑体" w:eastAsia="黑体" w:cs="黑体"/>
          <w:szCs w:val="21"/>
        </w:rPr>
      </w:pPr>
    </w:p>
    <w:p>
      <w:pPr>
        <w:pStyle w:val="2"/>
        <w:rPr>
          <w:rFonts w:ascii="黑体" w:hAnsi="黑体" w:eastAsia="黑体" w:cs="黑体"/>
          <w:szCs w:val="21"/>
        </w:rPr>
      </w:pPr>
    </w:p>
    <w:p>
      <w:pPr>
        <w:pStyle w:val="2"/>
        <w:rPr>
          <w:rFonts w:ascii="黑体" w:hAnsi="黑体" w:eastAsia="黑体" w:cs="黑体"/>
          <w:szCs w:val="21"/>
        </w:rPr>
      </w:pPr>
    </w:p>
    <w:p>
      <w:pPr>
        <w:pStyle w:val="2"/>
        <w:rPr>
          <w:rFonts w:ascii="黑体" w:hAnsi="黑体" w:eastAsia="黑体" w:cs="黑体"/>
          <w:szCs w:val="21"/>
        </w:rPr>
      </w:pPr>
    </w:p>
    <w:p>
      <w:pPr>
        <w:pStyle w:val="2"/>
        <w:rPr>
          <w:rFonts w:ascii="黑体" w:hAnsi="黑体" w:eastAsia="黑体" w:cs="黑体"/>
          <w:szCs w:val="21"/>
        </w:rPr>
      </w:pPr>
      <w:r>
        <w:rPr>
          <w:rFonts w:hint="eastAsia" w:ascii="黑体" w:hAnsi="黑体" w:eastAsia="黑体" w:cs="黑体"/>
          <w:szCs w:val="21"/>
        </w:rPr>
        <w:t>附图</w:t>
      </w:r>
      <w:r>
        <w:rPr>
          <w:rFonts w:ascii="黑体" w:hAnsi="黑体" w:eastAsia="黑体" w:cs="黑体"/>
          <w:szCs w:val="21"/>
        </w:rPr>
        <w:t>6</w:t>
      </w:r>
      <w:r>
        <w:rPr>
          <w:rFonts w:hint="eastAsia" w:ascii="黑体" w:hAnsi="黑体" w:eastAsia="黑体" w:cs="黑体"/>
          <w:szCs w:val="21"/>
        </w:rPr>
        <w:t>：考场布局图</w:t>
      </w:r>
    </w:p>
    <w:p>
      <w:pPr>
        <w:pStyle w:val="2"/>
        <w:jc w:val="center"/>
        <w:rPr>
          <w:rFonts w:ascii="黑体" w:hAnsi="黑体" w:eastAsia="黑体" w:cs="黑体"/>
          <w:szCs w:val="21"/>
        </w:rPr>
      </w:pPr>
      <w:r>
        <w:drawing>
          <wp:inline distT="0" distB="0" distL="0" distR="0">
            <wp:extent cx="6359525" cy="3265170"/>
            <wp:effectExtent l="0" t="0" r="317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359525" cy="3265170"/>
                    </a:xfrm>
                    <a:prstGeom prst="rect">
                      <a:avLst/>
                    </a:prstGeom>
                    <a:noFill/>
                    <a:ln>
                      <a:noFill/>
                    </a:ln>
                    <a:effectLst/>
                  </pic:spPr>
                </pic:pic>
              </a:graphicData>
            </a:graphic>
          </wp:inline>
        </w:drawing>
      </w:r>
    </w:p>
    <w:p>
      <w:pPr>
        <w:pStyle w:val="2"/>
      </w:pPr>
    </w:p>
    <w:p>
      <w:pPr>
        <w:pStyle w:val="2"/>
      </w:pPr>
    </w:p>
    <w:p>
      <w:pPr>
        <w:spacing w:line="380" w:lineRule="exact"/>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80" w:lineRule="exact"/>
        <w:rPr>
          <w:rFonts w:ascii="黑体" w:hAnsi="黑体" w:eastAsia="黑体"/>
          <w:b/>
          <w:szCs w:val="21"/>
        </w:rPr>
      </w:pPr>
      <w:r>
        <w:rPr>
          <w:rFonts w:hint="eastAsia" w:ascii="黑体" w:hAnsi="黑体" w:eastAsia="黑体"/>
          <w:szCs w:val="21"/>
        </w:rPr>
        <w:t>以下投标文件根据第一部分第十三条“</w:t>
      </w:r>
      <w:r>
        <w:rPr>
          <w:rFonts w:ascii="黑体" w:hAnsi="黑体" w:eastAsia="黑体"/>
          <w:b/>
          <w:szCs w:val="21"/>
        </w:rPr>
        <w:t>（二）投标文件的组成</w:t>
      </w:r>
      <w:r>
        <w:rPr>
          <w:rFonts w:hint="eastAsia" w:ascii="黑体" w:hAnsi="黑体" w:eastAsia="黑体"/>
          <w:szCs w:val="21"/>
        </w:rPr>
        <w:t>”的要求提供相关资料。</w:t>
      </w:r>
    </w:p>
    <w:p>
      <w:pPr>
        <w:pStyle w:val="13"/>
        <w:spacing w:line="380" w:lineRule="exact"/>
        <w:ind w:firstLine="482"/>
        <w:jc w:val="center"/>
        <w:rPr>
          <w:rFonts w:ascii="宋体" w:hAnsi="宋体"/>
          <w:b/>
          <w:sz w:val="24"/>
          <w:szCs w:val="24"/>
        </w:rPr>
      </w:pPr>
    </w:p>
    <w:p>
      <w:pPr>
        <w:pStyle w:val="13"/>
        <w:spacing w:line="380" w:lineRule="exact"/>
        <w:ind w:firstLine="482"/>
        <w:jc w:val="center"/>
        <w:rPr>
          <w:rFonts w:ascii="宋体" w:hAnsi="宋体"/>
          <w:b/>
          <w:sz w:val="24"/>
          <w:szCs w:val="24"/>
        </w:rPr>
      </w:pPr>
      <w:r>
        <w:rPr>
          <w:rFonts w:hint="eastAsia" w:ascii="宋体" w:hAnsi="宋体"/>
          <w:b/>
          <w:sz w:val="24"/>
          <w:szCs w:val="24"/>
        </w:rPr>
        <w:t>第四部分</w:t>
      </w:r>
      <w:r>
        <w:rPr>
          <w:rFonts w:ascii="宋体" w:hAnsi="宋体"/>
          <w:b/>
          <w:sz w:val="24"/>
          <w:szCs w:val="24"/>
        </w:rPr>
        <w:t xml:space="preserve">  投标文件格式</w:t>
      </w:r>
    </w:p>
    <w:p>
      <w:pPr>
        <w:pStyle w:val="13"/>
        <w:spacing w:line="380" w:lineRule="exact"/>
        <w:rPr>
          <w:rFonts w:ascii="宋体" w:hAnsi="宋体"/>
          <w:b/>
          <w:sz w:val="24"/>
          <w:szCs w:val="24"/>
        </w:rPr>
      </w:pPr>
    </w:p>
    <w:p>
      <w:pPr>
        <w:spacing w:line="380" w:lineRule="exact"/>
        <w:jc w:val="center"/>
        <w:rPr>
          <w:rFonts w:ascii="宋体" w:hAnsi="宋体"/>
          <w:sz w:val="24"/>
        </w:rPr>
      </w:pPr>
      <w:r>
        <w:rPr>
          <w:rFonts w:hint="eastAsia" w:ascii="宋体" w:hAnsi="宋体"/>
          <w:sz w:val="24"/>
        </w:rPr>
        <w:t>（封面）</w:t>
      </w:r>
    </w:p>
    <w:p>
      <w:pPr>
        <w:spacing w:line="380" w:lineRule="exact"/>
        <w:jc w:val="center"/>
        <w:rPr>
          <w:rFonts w:ascii="宋体" w:hAnsi="宋体"/>
          <w:sz w:val="24"/>
        </w:rPr>
      </w:pPr>
    </w:p>
    <w:p>
      <w:pPr>
        <w:spacing w:line="380" w:lineRule="exact"/>
        <w:jc w:val="center"/>
        <w:rPr>
          <w:rFonts w:ascii="宋体" w:hAnsi="宋体"/>
          <w:sz w:val="24"/>
        </w:rPr>
      </w:pPr>
      <w:r>
        <w:rPr>
          <w:rFonts w:hint="eastAsia" w:ascii="宋体" w:hAnsi="宋体"/>
          <w:sz w:val="24"/>
        </w:rPr>
        <w:t>采购项目</w:t>
      </w:r>
    </w:p>
    <w:p>
      <w:pPr>
        <w:spacing w:line="380" w:lineRule="exact"/>
        <w:jc w:val="center"/>
        <w:rPr>
          <w:rFonts w:ascii="宋体" w:hAnsi="宋体"/>
          <w:b/>
          <w:sz w:val="24"/>
        </w:rPr>
      </w:pPr>
    </w:p>
    <w:p>
      <w:pPr>
        <w:spacing w:line="380" w:lineRule="exact"/>
        <w:jc w:val="center"/>
        <w:rPr>
          <w:rFonts w:ascii="宋体" w:hAnsi="宋体"/>
          <w:b/>
          <w:sz w:val="24"/>
        </w:rPr>
      </w:pPr>
      <w:r>
        <w:rPr>
          <w:rFonts w:hint="eastAsia" w:ascii="宋体" w:hAnsi="宋体"/>
          <w:b/>
          <w:sz w:val="24"/>
        </w:rPr>
        <w:t>投 标 文 件</w:t>
      </w:r>
    </w:p>
    <w:p>
      <w:pPr>
        <w:spacing w:line="380" w:lineRule="exact"/>
        <w:rPr>
          <w:rFonts w:ascii="宋体" w:hAnsi="宋体"/>
          <w:sz w:val="24"/>
        </w:rPr>
      </w:pPr>
    </w:p>
    <w:p>
      <w:pPr>
        <w:spacing w:line="380" w:lineRule="exact"/>
        <w:ind w:firstLine="1680" w:firstLineChars="700"/>
        <w:rPr>
          <w:rFonts w:ascii="宋体" w:hAnsi="宋体"/>
          <w:sz w:val="24"/>
          <w:u w:val="single"/>
        </w:rPr>
      </w:pPr>
      <w:r>
        <w:rPr>
          <w:rFonts w:hint="eastAsia" w:ascii="宋体" w:hAnsi="宋体"/>
          <w:sz w:val="24"/>
        </w:rPr>
        <w:t xml:space="preserve">     项目编号：</w:t>
      </w:r>
    </w:p>
    <w:p>
      <w:pPr>
        <w:spacing w:line="380" w:lineRule="exact"/>
        <w:rPr>
          <w:rFonts w:ascii="宋体" w:hAnsi="宋体"/>
          <w:sz w:val="24"/>
        </w:rPr>
      </w:pPr>
    </w:p>
    <w:p>
      <w:pPr>
        <w:spacing w:line="380" w:lineRule="exact"/>
        <w:ind w:firstLine="480" w:firstLineChars="200"/>
        <w:jc w:val="left"/>
        <w:rPr>
          <w:rFonts w:ascii="宋体" w:hAnsi="宋体"/>
          <w:b/>
          <w:sz w:val="24"/>
          <w:u w:val="single"/>
        </w:rPr>
      </w:pPr>
      <w:r>
        <w:rPr>
          <w:rFonts w:hint="eastAsia" w:ascii="宋体" w:hAnsi="宋体"/>
          <w:sz w:val="24"/>
        </w:rPr>
        <w:t>投标人：</w:t>
      </w:r>
      <w:r>
        <w:rPr>
          <w:rFonts w:hint="eastAsia" w:ascii="宋体" w:hAnsi="宋体"/>
          <w:sz w:val="24"/>
          <w:u w:val="single"/>
        </w:rPr>
        <w:t xml:space="preserve">                                        (盖章)      </w:t>
      </w:r>
    </w:p>
    <w:p>
      <w:pPr>
        <w:spacing w:line="380" w:lineRule="exact"/>
        <w:ind w:firstLine="480" w:firstLineChars="200"/>
        <w:jc w:val="left"/>
        <w:rPr>
          <w:rFonts w:ascii="宋体" w:hAnsi="宋体"/>
          <w:sz w:val="24"/>
          <w:u w:val="single"/>
        </w:rPr>
      </w:pPr>
      <w:r>
        <w:rPr>
          <w:rFonts w:hint="eastAsia" w:ascii="宋体" w:hAnsi="宋体"/>
          <w:sz w:val="24"/>
        </w:rPr>
        <w:t>法定代表人或其委托代理人：</w:t>
      </w:r>
      <w:r>
        <w:rPr>
          <w:rFonts w:hint="eastAsia" w:ascii="宋体" w:hAnsi="宋体"/>
          <w:sz w:val="24"/>
          <w:u w:val="single"/>
        </w:rPr>
        <w:t xml:space="preserve">         (签字或盖章)            </w:t>
      </w:r>
    </w:p>
    <w:p>
      <w:pPr>
        <w:spacing w:line="380" w:lineRule="exact"/>
        <w:ind w:firstLine="480" w:firstLineChars="200"/>
        <w:jc w:val="left"/>
        <w:rPr>
          <w:rFonts w:ascii="宋体" w:hAnsi="宋体"/>
          <w:sz w:val="24"/>
        </w:rPr>
      </w:pPr>
      <w:r>
        <w:rPr>
          <w:rFonts w:hint="eastAsia" w:ascii="宋体" w:hAnsi="宋体"/>
          <w:sz w:val="24"/>
        </w:rPr>
        <w:t>日期：                 年         月               日</w:t>
      </w:r>
    </w:p>
    <w:p>
      <w:pPr>
        <w:spacing w:line="380" w:lineRule="exact"/>
        <w:rPr>
          <w:rFonts w:ascii="宋体" w:hAnsi="宋体"/>
          <w:b/>
          <w:sz w:val="24"/>
        </w:rPr>
      </w:pPr>
    </w:p>
    <w:p>
      <w:pPr>
        <w:spacing w:line="380" w:lineRule="exact"/>
        <w:rPr>
          <w:rFonts w:ascii="宋体" w:hAnsi="宋体"/>
          <w:b/>
          <w:sz w:val="24"/>
        </w:rPr>
      </w:pPr>
      <w:r>
        <w:rPr>
          <w:rFonts w:hint="eastAsia" w:ascii="宋体" w:hAnsi="宋体"/>
          <w:b/>
          <w:sz w:val="24"/>
        </w:rPr>
        <w:t>一、</w:t>
      </w:r>
      <w:r>
        <w:rPr>
          <w:rFonts w:ascii="宋体" w:hAnsi="宋体"/>
          <w:b/>
          <w:sz w:val="24"/>
        </w:rPr>
        <w:t>投标</w:t>
      </w:r>
      <w:r>
        <w:rPr>
          <w:rFonts w:hint="eastAsia" w:ascii="宋体" w:hAnsi="宋体"/>
          <w:b/>
          <w:sz w:val="24"/>
        </w:rPr>
        <w:t>声明</w:t>
      </w:r>
    </w:p>
    <w:p>
      <w:pPr>
        <w:spacing w:line="380" w:lineRule="exact"/>
        <w:rPr>
          <w:rFonts w:ascii="宋体" w:hAnsi="宋体"/>
          <w:sz w:val="24"/>
        </w:rPr>
      </w:pPr>
      <w:r>
        <w:rPr>
          <w:rFonts w:hint="eastAsia" w:ascii="宋体" w:hAnsi="宋体"/>
          <w:sz w:val="24"/>
        </w:rPr>
        <w:t>江苏航运</w:t>
      </w:r>
      <w:r>
        <w:rPr>
          <w:rFonts w:ascii="宋体" w:hAnsi="宋体"/>
          <w:sz w:val="24"/>
        </w:rPr>
        <w:t>职业</w:t>
      </w:r>
      <w:r>
        <w:rPr>
          <w:rFonts w:hint="eastAsia" w:ascii="宋体" w:hAnsi="宋体"/>
          <w:sz w:val="24"/>
        </w:rPr>
        <w:t>技术</w:t>
      </w:r>
      <w:r>
        <w:rPr>
          <w:rFonts w:ascii="宋体" w:hAnsi="宋体"/>
          <w:sz w:val="24"/>
        </w:rPr>
        <w:t>学院：</w:t>
      </w:r>
    </w:p>
    <w:p>
      <w:pPr>
        <w:autoSpaceDE w:val="0"/>
        <w:autoSpaceDN w:val="0"/>
        <w:adjustRightInd w:val="0"/>
        <w:spacing w:line="380" w:lineRule="exact"/>
        <w:rPr>
          <w:rFonts w:ascii="宋体" w:hAnsi="宋体"/>
          <w:sz w:val="24"/>
        </w:rPr>
      </w:pPr>
      <w:r>
        <w:rPr>
          <w:rFonts w:ascii="宋体" w:hAnsi="宋体"/>
          <w:sz w:val="24"/>
        </w:rPr>
        <w:t xml:space="preserve">     (投标单位全称)授权    (姓名)    (职务)为全权代表，参加你</w:t>
      </w:r>
      <w:r>
        <w:rPr>
          <w:rFonts w:hint="eastAsia" w:ascii="宋体" w:hAnsi="宋体"/>
          <w:sz w:val="24"/>
        </w:rPr>
        <w:t>院*****采购项目</w:t>
      </w:r>
      <w:r>
        <w:rPr>
          <w:rFonts w:ascii="宋体" w:hAnsi="宋体"/>
          <w:sz w:val="24"/>
        </w:rPr>
        <w:t>招标的有关活动，并宣布同意如下：</w:t>
      </w:r>
    </w:p>
    <w:p>
      <w:pPr>
        <w:spacing w:line="380" w:lineRule="exact"/>
        <w:rPr>
          <w:rFonts w:ascii="宋体" w:hAnsi="宋体"/>
          <w:sz w:val="24"/>
        </w:rPr>
      </w:pPr>
      <w:r>
        <w:rPr>
          <w:rFonts w:ascii="宋体" w:hAnsi="宋体"/>
          <w:sz w:val="24"/>
        </w:rPr>
        <w:t xml:space="preserve">    1</w:t>
      </w:r>
      <w:r>
        <w:rPr>
          <w:rFonts w:hint="eastAsia" w:ascii="宋体" w:hAnsi="宋体"/>
          <w:sz w:val="24"/>
        </w:rPr>
        <w:t>.</w:t>
      </w:r>
      <w:r>
        <w:rPr>
          <w:rFonts w:ascii="宋体" w:hAnsi="宋体"/>
          <w:sz w:val="24"/>
        </w:rPr>
        <w:t>我方愿意按照招标文件的全部要求进行投标(投标内容及价格以投标文件为准)；</w:t>
      </w:r>
    </w:p>
    <w:p>
      <w:pPr>
        <w:spacing w:line="380" w:lineRule="exact"/>
        <w:rPr>
          <w:rFonts w:ascii="宋体" w:hAnsi="宋体"/>
          <w:sz w:val="24"/>
        </w:rPr>
      </w:pPr>
      <w:r>
        <w:rPr>
          <w:rFonts w:ascii="宋体" w:hAnsi="宋体"/>
          <w:sz w:val="24"/>
        </w:rPr>
        <w:t xml:space="preserve">    2</w:t>
      </w:r>
      <w:r>
        <w:rPr>
          <w:rFonts w:hint="eastAsia" w:ascii="宋体" w:hAnsi="宋体"/>
          <w:sz w:val="24"/>
        </w:rPr>
        <w:t>.</w:t>
      </w:r>
      <w:r>
        <w:rPr>
          <w:rFonts w:ascii="宋体" w:hAnsi="宋体"/>
          <w:sz w:val="24"/>
        </w:rPr>
        <w:t>我方完全同意放弃对招标文件有误解的辩解权利；</w:t>
      </w:r>
    </w:p>
    <w:p>
      <w:pPr>
        <w:spacing w:line="380" w:lineRule="exact"/>
        <w:rPr>
          <w:rFonts w:ascii="宋体" w:hAnsi="宋体"/>
          <w:sz w:val="24"/>
        </w:rPr>
      </w:pPr>
      <w:r>
        <w:rPr>
          <w:rFonts w:ascii="宋体" w:hAnsi="宋体"/>
          <w:sz w:val="24"/>
        </w:rPr>
        <w:t xml:space="preserve">    3</w:t>
      </w:r>
      <w:r>
        <w:rPr>
          <w:rFonts w:hint="eastAsia" w:ascii="宋体" w:hAnsi="宋体"/>
          <w:sz w:val="24"/>
        </w:rPr>
        <w:t>.</w:t>
      </w:r>
      <w:r>
        <w:rPr>
          <w:rFonts w:ascii="宋体" w:hAnsi="宋体"/>
          <w:sz w:val="24"/>
        </w:rPr>
        <w:t>我方将按招标文件的规定履行合同责任和义务；</w:t>
      </w:r>
    </w:p>
    <w:p>
      <w:pPr>
        <w:spacing w:line="380" w:lineRule="exact"/>
        <w:rPr>
          <w:rFonts w:ascii="宋体" w:hAnsi="宋体"/>
          <w:sz w:val="24"/>
        </w:rPr>
      </w:pPr>
      <w:r>
        <w:rPr>
          <w:rFonts w:ascii="宋体" w:hAnsi="宋体"/>
          <w:sz w:val="24"/>
        </w:rPr>
        <w:t xml:space="preserve">    4</w:t>
      </w:r>
      <w:r>
        <w:rPr>
          <w:rFonts w:hint="eastAsia" w:ascii="宋体" w:hAnsi="宋体"/>
          <w:sz w:val="24"/>
        </w:rPr>
        <w:t>.</w:t>
      </w:r>
      <w:r>
        <w:rPr>
          <w:rFonts w:ascii="宋体" w:hAnsi="宋体"/>
          <w:sz w:val="24"/>
        </w:rPr>
        <w:t>如果我方在投标有效期内撤回投标，投标保证金将被贵方没收；</w:t>
      </w:r>
    </w:p>
    <w:p>
      <w:pPr>
        <w:spacing w:line="380" w:lineRule="exact"/>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我方同意提供按照贵方要求的与其投标有关的一切数据或资料，理解贵方选择的评标方法；</w:t>
      </w:r>
    </w:p>
    <w:p>
      <w:pPr>
        <w:spacing w:line="380" w:lineRule="exact"/>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与本投标有关的一切正式往来通讯请寄：</w:t>
      </w:r>
    </w:p>
    <w:p>
      <w:pPr>
        <w:spacing w:line="380" w:lineRule="exact"/>
        <w:rPr>
          <w:rFonts w:ascii="宋体" w:hAnsi="宋体"/>
          <w:sz w:val="24"/>
        </w:rPr>
      </w:pPr>
      <w:r>
        <w:rPr>
          <w:rFonts w:ascii="宋体" w:hAnsi="宋体"/>
          <w:sz w:val="24"/>
        </w:rPr>
        <w:t xml:space="preserve">    地址：                                       邮编：</w:t>
      </w:r>
    </w:p>
    <w:p>
      <w:pPr>
        <w:spacing w:line="380" w:lineRule="exact"/>
        <w:rPr>
          <w:rFonts w:ascii="宋体" w:hAnsi="宋体"/>
          <w:sz w:val="24"/>
        </w:rPr>
      </w:pPr>
      <w:r>
        <w:rPr>
          <w:rFonts w:ascii="宋体" w:hAnsi="宋体"/>
          <w:sz w:val="24"/>
        </w:rPr>
        <w:t xml:space="preserve">    电话：                                       传真：</w:t>
      </w:r>
    </w:p>
    <w:p>
      <w:pPr>
        <w:spacing w:line="380" w:lineRule="exact"/>
        <w:rPr>
          <w:rFonts w:ascii="宋体" w:hAnsi="宋体"/>
          <w:sz w:val="24"/>
        </w:rPr>
      </w:pPr>
      <w:r>
        <w:rPr>
          <w:rFonts w:ascii="宋体" w:hAnsi="宋体"/>
          <w:sz w:val="24"/>
        </w:rPr>
        <w:t xml:space="preserve">    投标方代表姓名、职务：</w:t>
      </w:r>
    </w:p>
    <w:p>
      <w:pPr>
        <w:spacing w:line="380" w:lineRule="exact"/>
        <w:ind w:left="4560" w:hanging="4560" w:hangingChars="1900"/>
        <w:rPr>
          <w:rFonts w:ascii="宋体" w:hAnsi="宋体"/>
          <w:sz w:val="24"/>
        </w:rPr>
      </w:pPr>
      <w:r>
        <w:rPr>
          <w:rFonts w:ascii="宋体" w:hAnsi="宋体"/>
          <w:sz w:val="24"/>
        </w:rPr>
        <w:t xml:space="preserve">                                 投标单位名称(加盖单位公章)                                    </w:t>
      </w:r>
    </w:p>
    <w:p>
      <w:pPr>
        <w:spacing w:line="380" w:lineRule="exact"/>
        <w:ind w:firstLine="4080" w:firstLineChars="1700"/>
        <w:rPr>
          <w:rFonts w:ascii="宋体" w:hAnsi="宋体"/>
          <w:sz w:val="24"/>
        </w:rPr>
      </w:pPr>
      <w:r>
        <w:rPr>
          <w:rFonts w:ascii="宋体" w:hAnsi="宋体"/>
          <w:sz w:val="24"/>
        </w:rPr>
        <w:t>日期：    年    月    日</w:t>
      </w:r>
    </w:p>
    <w:p>
      <w:pPr>
        <w:widowControl/>
        <w:spacing w:line="380" w:lineRule="exact"/>
        <w:jc w:val="left"/>
        <w:outlineLvl w:val="0"/>
        <w:rPr>
          <w:rFonts w:ascii="宋体" w:hAnsi="宋体"/>
          <w:sz w:val="24"/>
        </w:rPr>
      </w:pPr>
    </w:p>
    <w:p>
      <w:pPr>
        <w:pStyle w:val="3"/>
        <w:spacing w:line="380" w:lineRule="exact"/>
        <w:ind w:firstLine="482"/>
        <w:rPr>
          <w:rFonts w:ascii="宋体" w:hAnsi="宋体"/>
          <w:b/>
          <w:bCs/>
          <w:sz w:val="24"/>
          <w:szCs w:val="24"/>
        </w:rPr>
      </w:pPr>
      <w:r>
        <w:rPr>
          <w:rFonts w:hint="eastAsia" w:ascii="宋体" w:hAnsi="宋体"/>
          <w:b/>
          <w:bCs/>
          <w:sz w:val="24"/>
          <w:szCs w:val="24"/>
        </w:rPr>
        <w:t>二 、法定代表人身份证明</w:t>
      </w:r>
    </w:p>
    <w:p>
      <w:pPr>
        <w:pStyle w:val="3"/>
        <w:spacing w:line="380" w:lineRule="exact"/>
        <w:ind w:firstLine="480"/>
        <w:jc w:val="center"/>
        <w:rPr>
          <w:rFonts w:ascii="宋体" w:hAnsi="宋体"/>
          <w:sz w:val="24"/>
          <w:szCs w:val="24"/>
        </w:rPr>
      </w:pPr>
      <w:r>
        <w:rPr>
          <w:rFonts w:hint="eastAsia" w:ascii="宋体" w:hAnsi="宋体"/>
          <w:sz w:val="24"/>
          <w:szCs w:val="24"/>
        </w:rPr>
        <w:t> </w:t>
      </w:r>
    </w:p>
    <w:p>
      <w:pPr>
        <w:pStyle w:val="3"/>
        <w:spacing w:line="380" w:lineRule="exact"/>
        <w:ind w:firstLine="480" w:firstLineChars="200"/>
        <w:rPr>
          <w:rFonts w:ascii="宋体" w:hAnsi="宋体"/>
          <w:sz w:val="24"/>
          <w:szCs w:val="24"/>
          <w:u w:val="single"/>
        </w:rPr>
      </w:pPr>
      <w:r>
        <w:rPr>
          <w:rFonts w:hint="eastAsia" w:ascii="宋体" w:hAnsi="宋体"/>
          <w:sz w:val="24"/>
          <w:szCs w:val="24"/>
        </w:rPr>
        <w:t>投标人名称：________________________________</w:t>
      </w:r>
    </w:p>
    <w:p>
      <w:pPr>
        <w:pStyle w:val="3"/>
        <w:spacing w:line="380" w:lineRule="exact"/>
        <w:ind w:firstLine="480" w:firstLineChars="200"/>
        <w:rPr>
          <w:rFonts w:ascii="宋体" w:hAnsi="宋体"/>
          <w:sz w:val="24"/>
          <w:szCs w:val="24"/>
        </w:rPr>
      </w:pPr>
      <w:r>
        <w:rPr>
          <w:rFonts w:hint="eastAsia" w:ascii="宋体" w:hAnsi="宋体"/>
          <w:sz w:val="24"/>
          <w:szCs w:val="24"/>
        </w:rPr>
        <w:t>单位性质：__________________________________</w:t>
      </w:r>
    </w:p>
    <w:p>
      <w:pPr>
        <w:pStyle w:val="3"/>
        <w:spacing w:line="380" w:lineRule="exact"/>
        <w:ind w:firstLine="480" w:firstLineChars="200"/>
        <w:rPr>
          <w:rFonts w:ascii="宋体" w:hAnsi="宋体"/>
          <w:sz w:val="24"/>
          <w:szCs w:val="24"/>
        </w:rPr>
      </w:pPr>
      <w:r>
        <w:rPr>
          <w:rFonts w:hint="eastAsia" w:ascii="宋体" w:hAnsi="宋体"/>
          <w:sz w:val="24"/>
          <w:szCs w:val="24"/>
        </w:rPr>
        <w:t>地    址：__________________________________</w:t>
      </w:r>
    </w:p>
    <w:p>
      <w:pPr>
        <w:pStyle w:val="3"/>
        <w:spacing w:line="380" w:lineRule="exact"/>
        <w:ind w:firstLine="480" w:firstLineChars="200"/>
        <w:rPr>
          <w:rFonts w:ascii="宋体" w:hAnsi="宋体"/>
          <w:sz w:val="24"/>
          <w:szCs w:val="24"/>
        </w:rPr>
      </w:pPr>
      <w:r>
        <w:rPr>
          <w:rFonts w:hint="eastAsia" w:ascii="宋体" w:hAnsi="宋体"/>
          <w:sz w:val="24"/>
          <w:szCs w:val="24"/>
        </w:rPr>
        <w:t>成立时间：       年  月  日</w:t>
      </w:r>
    </w:p>
    <w:p>
      <w:pPr>
        <w:pStyle w:val="3"/>
        <w:spacing w:line="380" w:lineRule="exact"/>
        <w:ind w:firstLine="480" w:firstLineChars="200"/>
        <w:rPr>
          <w:rFonts w:ascii="宋体" w:hAnsi="宋体"/>
          <w:sz w:val="24"/>
          <w:szCs w:val="24"/>
        </w:rPr>
      </w:pPr>
      <w:r>
        <w:rPr>
          <w:rFonts w:hint="eastAsia" w:ascii="宋体" w:hAnsi="宋体"/>
          <w:sz w:val="24"/>
          <w:szCs w:val="24"/>
        </w:rPr>
        <w:t>经营期限：__________________________________</w:t>
      </w:r>
    </w:p>
    <w:p>
      <w:pPr>
        <w:pStyle w:val="3"/>
        <w:spacing w:line="380" w:lineRule="exact"/>
        <w:ind w:firstLine="480" w:firstLineChars="200"/>
        <w:rPr>
          <w:rFonts w:ascii="宋体" w:hAnsi="宋体"/>
          <w:sz w:val="24"/>
          <w:szCs w:val="24"/>
        </w:rPr>
      </w:pPr>
      <w:r>
        <w:rPr>
          <w:rFonts w:hint="eastAsia" w:ascii="宋体" w:hAnsi="宋体"/>
          <w:sz w:val="24"/>
          <w:szCs w:val="24"/>
        </w:rPr>
        <w:t>姓    名：性别：年龄：______</w:t>
      </w:r>
    </w:p>
    <w:p>
      <w:pPr>
        <w:pStyle w:val="3"/>
        <w:spacing w:line="380" w:lineRule="exact"/>
        <w:ind w:firstLine="480" w:firstLineChars="200"/>
        <w:rPr>
          <w:rFonts w:ascii="宋体" w:hAnsi="宋体"/>
          <w:sz w:val="24"/>
          <w:szCs w:val="24"/>
        </w:rPr>
      </w:pPr>
      <w:r>
        <w:rPr>
          <w:rFonts w:hint="eastAsia" w:ascii="宋体" w:hAnsi="宋体"/>
          <w:sz w:val="24"/>
          <w:szCs w:val="24"/>
        </w:rPr>
        <w:t>职务：系：</w:t>
      </w:r>
      <w:r>
        <w:rPr>
          <w:rFonts w:hint="eastAsia" w:ascii="宋体" w:hAnsi="宋体"/>
          <w:sz w:val="24"/>
          <w:szCs w:val="24"/>
          <w:u w:val="single"/>
        </w:rPr>
        <w:t xml:space="preserve">          (投标人单位名称)            </w:t>
      </w:r>
      <w:r>
        <w:rPr>
          <w:rFonts w:hint="eastAsia" w:ascii="宋体" w:hAnsi="宋体"/>
          <w:sz w:val="24"/>
          <w:szCs w:val="24"/>
        </w:rPr>
        <w:t>的法定代表人。</w:t>
      </w:r>
    </w:p>
    <w:p>
      <w:pPr>
        <w:pStyle w:val="3"/>
        <w:spacing w:line="380" w:lineRule="exact"/>
        <w:ind w:firstLine="480" w:firstLineChars="200"/>
        <w:rPr>
          <w:rFonts w:ascii="宋体" w:hAnsi="宋体"/>
          <w:sz w:val="24"/>
          <w:szCs w:val="24"/>
        </w:rPr>
      </w:pPr>
    </w:p>
    <w:p>
      <w:pPr>
        <w:pStyle w:val="3"/>
        <w:spacing w:line="380" w:lineRule="exact"/>
        <w:ind w:firstLine="480" w:firstLineChars="200"/>
        <w:rPr>
          <w:rFonts w:ascii="宋体" w:hAnsi="宋体"/>
          <w:sz w:val="24"/>
          <w:szCs w:val="24"/>
        </w:rPr>
      </w:pPr>
      <w:r>
        <w:rPr>
          <w:rFonts w:hint="eastAsia" w:ascii="宋体" w:hAnsi="宋体"/>
          <w:sz w:val="24"/>
          <w:szCs w:val="24"/>
        </w:rPr>
        <w:t>特此证明</w:t>
      </w:r>
    </w:p>
    <w:p>
      <w:pPr>
        <w:pStyle w:val="3"/>
        <w:spacing w:line="380" w:lineRule="exact"/>
        <w:ind w:firstLine="480" w:firstLineChars="200"/>
        <w:rPr>
          <w:rFonts w:ascii="宋体" w:hAnsi="宋体"/>
          <w:sz w:val="24"/>
          <w:szCs w:val="24"/>
        </w:rPr>
      </w:pPr>
    </w:p>
    <w:p>
      <w:pPr>
        <w:pStyle w:val="3"/>
        <w:spacing w:line="380" w:lineRule="exact"/>
        <w:ind w:firstLine="3700" w:firstLineChars="1542"/>
        <w:rPr>
          <w:rFonts w:ascii="宋体" w:hAnsi="宋体"/>
          <w:sz w:val="24"/>
          <w:szCs w:val="24"/>
        </w:rPr>
      </w:pPr>
      <w:r>
        <w:rPr>
          <w:rFonts w:hint="eastAsia" w:ascii="宋体" w:hAnsi="宋体"/>
          <w:sz w:val="24"/>
          <w:szCs w:val="24"/>
        </w:rPr>
        <w:t>投标人(盖法人章)：</w:t>
      </w:r>
    </w:p>
    <w:p>
      <w:pPr>
        <w:pStyle w:val="3"/>
        <w:spacing w:line="380" w:lineRule="exact"/>
        <w:ind w:firstLine="3720" w:firstLineChars="1550"/>
        <w:rPr>
          <w:rFonts w:ascii="宋体" w:hAnsi="宋体"/>
          <w:sz w:val="24"/>
          <w:szCs w:val="24"/>
        </w:rPr>
      </w:pPr>
      <w:r>
        <w:rPr>
          <w:rFonts w:hint="eastAsia" w:ascii="宋体" w:hAnsi="宋体"/>
          <w:sz w:val="24"/>
          <w:szCs w:val="24"/>
        </w:rPr>
        <w:t>日   期：年月日</w:t>
      </w:r>
    </w:p>
    <w:p>
      <w:pPr>
        <w:pStyle w:val="3"/>
        <w:kinsoku w:val="0"/>
        <w:topLinePunct/>
        <w:autoSpaceDE w:val="0"/>
        <w:autoSpaceDN w:val="0"/>
        <w:snapToGrid w:val="0"/>
        <w:spacing w:before="100" w:beforeAutospacing="1" w:after="100" w:afterAutospacing="1" w:line="380" w:lineRule="exact"/>
        <w:ind w:right="210" w:firstLine="482"/>
        <w:rPr>
          <w:rFonts w:ascii="宋体" w:hAnsi="宋体"/>
          <w:b/>
          <w:sz w:val="24"/>
          <w:szCs w:val="24"/>
        </w:rPr>
      </w:pPr>
      <w:r>
        <w:rPr>
          <w:rFonts w:hint="eastAsia" w:ascii="宋体" w:hAnsi="宋体"/>
          <w:b/>
          <w:sz w:val="24"/>
          <w:szCs w:val="24"/>
        </w:rPr>
        <w:t>（粘身份证复印件）</w:t>
      </w:r>
    </w:p>
    <w:p>
      <w:pPr>
        <w:pStyle w:val="3"/>
        <w:kinsoku w:val="0"/>
        <w:topLinePunct/>
        <w:autoSpaceDE w:val="0"/>
        <w:autoSpaceDN w:val="0"/>
        <w:snapToGrid w:val="0"/>
        <w:spacing w:before="100" w:beforeAutospacing="1" w:after="100" w:afterAutospacing="1" w:line="380" w:lineRule="exact"/>
        <w:ind w:right="210" w:firstLine="482"/>
        <w:rPr>
          <w:rFonts w:ascii="宋体" w:hAnsi="宋体"/>
          <w:b/>
          <w:sz w:val="24"/>
          <w:szCs w:val="24"/>
        </w:rPr>
      </w:pPr>
    </w:p>
    <w:p>
      <w:pPr>
        <w:widowControl/>
        <w:spacing w:line="380" w:lineRule="exact"/>
        <w:outlineLvl w:val="0"/>
        <w:rPr>
          <w:rFonts w:ascii="宋体" w:hAnsi="宋体"/>
          <w:b/>
          <w:sz w:val="24"/>
        </w:rPr>
      </w:pPr>
      <w:r>
        <w:rPr>
          <w:rFonts w:hint="eastAsia" w:ascii="宋体" w:hAnsi="宋体"/>
          <w:b/>
          <w:sz w:val="24"/>
        </w:rPr>
        <w:t>三、</w:t>
      </w:r>
      <w:r>
        <w:rPr>
          <w:rFonts w:ascii="宋体" w:hAnsi="宋体"/>
          <w:b/>
          <w:sz w:val="24"/>
        </w:rPr>
        <w:t>法定代表人委托书</w:t>
      </w:r>
      <w:r>
        <w:rPr>
          <w:rFonts w:ascii="宋体" w:hAnsi="宋体"/>
          <w:sz w:val="24"/>
        </w:rPr>
        <w:t>(说明：法定代表人参加投标，不用此委托书)</w:t>
      </w:r>
    </w:p>
    <w:p>
      <w:pPr>
        <w:spacing w:line="380" w:lineRule="exact"/>
        <w:rPr>
          <w:rFonts w:ascii="宋体" w:hAnsi="宋体"/>
          <w:sz w:val="24"/>
        </w:rPr>
      </w:pPr>
      <w:r>
        <w:rPr>
          <w:rFonts w:hint="eastAsia" w:ascii="宋体" w:hAnsi="宋体"/>
          <w:sz w:val="24"/>
        </w:rPr>
        <w:t>江苏航运</w:t>
      </w:r>
      <w:r>
        <w:rPr>
          <w:rFonts w:ascii="宋体" w:hAnsi="宋体"/>
          <w:sz w:val="24"/>
        </w:rPr>
        <w:t>职业</w:t>
      </w:r>
      <w:r>
        <w:rPr>
          <w:rFonts w:hint="eastAsia" w:ascii="宋体" w:hAnsi="宋体"/>
          <w:sz w:val="24"/>
        </w:rPr>
        <w:t>技术</w:t>
      </w:r>
      <w:r>
        <w:rPr>
          <w:rFonts w:ascii="宋体" w:hAnsi="宋体"/>
          <w:sz w:val="24"/>
        </w:rPr>
        <w:t>学院：</w:t>
      </w:r>
    </w:p>
    <w:p>
      <w:pPr>
        <w:spacing w:line="380" w:lineRule="exact"/>
        <w:ind w:firstLine="480"/>
        <w:rPr>
          <w:rFonts w:ascii="宋体" w:hAnsi="宋体"/>
          <w:sz w:val="24"/>
        </w:rPr>
      </w:pPr>
      <w:r>
        <w:rPr>
          <w:rFonts w:ascii="宋体" w:hAnsi="宋体"/>
          <w:sz w:val="24"/>
        </w:rPr>
        <w:t>兹委托            参加贵单位组织的</w:t>
      </w:r>
      <w:r>
        <w:rPr>
          <w:rFonts w:hint="eastAsia" w:ascii="宋体" w:hAnsi="宋体"/>
          <w:sz w:val="24"/>
        </w:rPr>
        <w:t>******采购项目</w:t>
      </w:r>
      <w:r>
        <w:rPr>
          <w:rFonts w:ascii="宋体" w:hAnsi="宋体"/>
          <w:sz w:val="24"/>
        </w:rPr>
        <w:t>招标活动，全权代表我单位处理有关事宜。附全权代表情况：</w:t>
      </w:r>
    </w:p>
    <w:p>
      <w:pPr>
        <w:spacing w:line="380" w:lineRule="exact"/>
        <w:ind w:firstLine="480" w:firstLineChars="200"/>
        <w:rPr>
          <w:rFonts w:ascii="宋体" w:hAnsi="宋体"/>
          <w:sz w:val="24"/>
        </w:rPr>
      </w:pPr>
      <w:r>
        <w:rPr>
          <w:rFonts w:ascii="宋体" w:hAnsi="宋体"/>
          <w:sz w:val="24"/>
        </w:rPr>
        <w:t xml:space="preserve">姓名：       性别：        年龄：        职务：        </w:t>
      </w:r>
    </w:p>
    <w:p>
      <w:pPr>
        <w:spacing w:line="380" w:lineRule="exact"/>
        <w:ind w:firstLine="480" w:firstLineChars="200"/>
        <w:rPr>
          <w:rFonts w:ascii="宋体" w:hAnsi="宋体"/>
          <w:sz w:val="24"/>
        </w:rPr>
      </w:pPr>
      <w:r>
        <w:rPr>
          <w:rFonts w:ascii="宋体" w:hAnsi="宋体"/>
          <w:sz w:val="24"/>
        </w:rPr>
        <w:t xml:space="preserve">电话：       传真：        邮政编码：   </w:t>
      </w:r>
    </w:p>
    <w:p>
      <w:pPr>
        <w:spacing w:line="380" w:lineRule="exact"/>
        <w:ind w:firstLine="480"/>
        <w:rPr>
          <w:rFonts w:ascii="宋体" w:hAnsi="宋体"/>
          <w:sz w:val="24"/>
        </w:rPr>
      </w:pPr>
      <w:r>
        <w:rPr>
          <w:rFonts w:ascii="宋体" w:hAnsi="宋体"/>
          <w:sz w:val="24"/>
        </w:rPr>
        <w:t>身份证号码：               详细通讯地址：</w:t>
      </w:r>
    </w:p>
    <w:p>
      <w:pPr>
        <w:spacing w:line="380" w:lineRule="exact"/>
        <w:ind w:left="6540" w:leftChars="2600" w:hanging="1080" w:hangingChars="450"/>
        <w:rPr>
          <w:rFonts w:ascii="宋体" w:hAnsi="宋体"/>
          <w:sz w:val="24"/>
        </w:rPr>
      </w:pPr>
      <w:r>
        <w:rPr>
          <w:rFonts w:ascii="宋体" w:hAnsi="宋体"/>
          <w:sz w:val="24"/>
        </w:rPr>
        <w:t>单位名称(公章)</w:t>
      </w:r>
    </w:p>
    <w:p>
      <w:pPr>
        <w:spacing w:line="380" w:lineRule="exact"/>
        <w:ind w:left="6540" w:leftChars="2600" w:hanging="1080" w:hangingChars="450"/>
        <w:rPr>
          <w:rFonts w:ascii="宋体" w:hAnsi="宋体"/>
          <w:sz w:val="24"/>
        </w:rPr>
      </w:pPr>
      <w:r>
        <w:rPr>
          <w:rFonts w:ascii="宋体" w:hAnsi="宋体"/>
          <w:sz w:val="24"/>
        </w:rPr>
        <w:t>法定代表人(签字)</w:t>
      </w:r>
    </w:p>
    <w:p>
      <w:pPr>
        <w:spacing w:line="380" w:lineRule="exact"/>
        <w:ind w:left="5601" w:leftChars="2667"/>
        <w:rPr>
          <w:rFonts w:ascii="宋体" w:hAnsi="宋体"/>
          <w:sz w:val="24"/>
        </w:rPr>
      </w:pPr>
      <w:r>
        <w:rPr>
          <w:rFonts w:ascii="宋体" w:hAnsi="宋体"/>
          <w:sz w:val="24"/>
        </w:rPr>
        <w:t>年     月     日</w:t>
      </w:r>
    </w:p>
    <w:p>
      <w:pPr>
        <w:pStyle w:val="3"/>
        <w:kinsoku w:val="0"/>
        <w:topLinePunct/>
        <w:autoSpaceDE w:val="0"/>
        <w:autoSpaceDN w:val="0"/>
        <w:snapToGrid w:val="0"/>
        <w:spacing w:before="100" w:beforeAutospacing="1" w:after="100" w:afterAutospacing="1" w:line="380" w:lineRule="exact"/>
        <w:ind w:right="210" w:firstLine="482"/>
        <w:rPr>
          <w:rFonts w:ascii="宋体" w:hAnsi="宋体"/>
          <w:b/>
          <w:sz w:val="24"/>
          <w:szCs w:val="24"/>
        </w:rPr>
      </w:pPr>
      <w:r>
        <w:rPr>
          <w:rFonts w:hint="eastAsia" w:ascii="宋体" w:hAnsi="宋体"/>
          <w:b/>
          <w:sz w:val="24"/>
          <w:szCs w:val="24"/>
        </w:rPr>
        <w:t>（粘身份证复印件）</w:t>
      </w:r>
    </w:p>
    <w:p>
      <w:pPr>
        <w:pStyle w:val="3"/>
        <w:kinsoku w:val="0"/>
        <w:topLinePunct/>
        <w:autoSpaceDE w:val="0"/>
        <w:autoSpaceDN w:val="0"/>
        <w:snapToGrid w:val="0"/>
        <w:spacing w:before="100" w:beforeAutospacing="1" w:after="100" w:afterAutospacing="1" w:line="380" w:lineRule="exact"/>
        <w:ind w:right="210" w:firstLine="482"/>
        <w:rPr>
          <w:rFonts w:ascii="宋体" w:hAnsi="宋体"/>
          <w:b/>
          <w:sz w:val="24"/>
          <w:szCs w:val="24"/>
        </w:rPr>
      </w:pPr>
    </w:p>
    <w:p>
      <w:pPr>
        <w:pStyle w:val="3"/>
        <w:kinsoku w:val="0"/>
        <w:topLinePunct/>
        <w:autoSpaceDE w:val="0"/>
        <w:autoSpaceDN w:val="0"/>
        <w:snapToGrid w:val="0"/>
        <w:spacing w:before="100" w:beforeAutospacing="1" w:after="100" w:afterAutospacing="1" w:line="380" w:lineRule="exact"/>
        <w:ind w:right="210" w:firstLine="482"/>
        <w:rPr>
          <w:rFonts w:ascii="宋体" w:hAnsi="宋体"/>
          <w:b/>
          <w:sz w:val="24"/>
          <w:szCs w:val="24"/>
        </w:rPr>
      </w:pPr>
      <w:r>
        <w:rPr>
          <w:rFonts w:hint="eastAsia" w:ascii="宋体" w:hAnsi="宋体"/>
          <w:b/>
          <w:sz w:val="24"/>
          <w:szCs w:val="24"/>
        </w:rPr>
        <w:t>四、廉政承诺书</w:t>
      </w:r>
    </w:p>
    <w:p>
      <w:pPr>
        <w:spacing w:line="380" w:lineRule="exact"/>
        <w:ind w:firstLine="480" w:firstLineChars="200"/>
        <w:rPr>
          <w:rFonts w:ascii="宋体" w:hAnsi="宋体"/>
          <w:sz w:val="24"/>
        </w:rPr>
      </w:pPr>
      <w:r>
        <w:rPr>
          <w:rFonts w:hint="eastAsia" w:ascii="宋体" w:hAnsi="宋体"/>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pPr>
        <w:spacing w:line="380" w:lineRule="exact"/>
        <w:rPr>
          <w:rFonts w:ascii="宋体" w:hAnsi="宋体"/>
          <w:sz w:val="24"/>
        </w:rPr>
      </w:pPr>
      <w:r>
        <w:rPr>
          <w:rFonts w:hint="eastAsia" w:ascii="宋体" w:hAnsi="宋体"/>
          <w:sz w:val="24"/>
        </w:rPr>
        <w:t xml:space="preserve">  （一）不向采购组织方工作人员及其家庭成员提供以下不正当利益：</w:t>
      </w:r>
    </w:p>
    <w:p>
      <w:pPr>
        <w:spacing w:line="380" w:lineRule="exact"/>
        <w:ind w:firstLine="480" w:firstLineChars="200"/>
        <w:rPr>
          <w:rFonts w:ascii="宋体" w:hAnsi="宋体"/>
          <w:sz w:val="24"/>
        </w:rPr>
      </w:pPr>
      <w:r>
        <w:rPr>
          <w:rFonts w:hint="eastAsia" w:ascii="宋体" w:hAnsi="宋体"/>
          <w:sz w:val="24"/>
        </w:rPr>
        <w:t>1.以任何理由送给现金、有价证券、支付凭证和高档礼品；</w:t>
      </w:r>
    </w:p>
    <w:p>
      <w:pPr>
        <w:spacing w:line="380" w:lineRule="exact"/>
        <w:ind w:firstLine="480" w:firstLineChars="200"/>
        <w:rPr>
          <w:rFonts w:ascii="宋体" w:hAnsi="宋体"/>
          <w:sz w:val="24"/>
        </w:rPr>
      </w:pPr>
      <w:r>
        <w:rPr>
          <w:rFonts w:hint="eastAsia" w:ascii="宋体" w:hAnsi="宋体"/>
          <w:sz w:val="24"/>
        </w:rPr>
        <w:t>2.报销或支付应由其个人负担的费用；</w:t>
      </w:r>
    </w:p>
    <w:p>
      <w:pPr>
        <w:spacing w:line="380" w:lineRule="exact"/>
        <w:ind w:firstLine="480" w:firstLineChars="200"/>
        <w:rPr>
          <w:rFonts w:ascii="宋体" w:hAnsi="宋体"/>
          <w:sz w:val="24"/>
        </w:rPr>
      </w:pPr>
      <w:r>
        <w:rPr>
          <w:rFonts w:hint="eastAsia" w:ascii="宋体" w:hAnsi="宋体"/>
          <w:sz w:val="24"/>
        </w:rPr>
        <w:t>3.宴请或邀请去营业性娱乐场所活动； </w:t>
      </w:r>
    </w:p>
    <w:p>
      <w:pPr>
        <w:spacing w:line="380" w:lineRule="exact"/>
        <w:ind w:firstLine="480" w:firstLineChars="200"/>
        <w:rPr>
          <w:rFonts w:ascii="宋体" w:hAnsi="宋体"/>
          <w:sz w:val="24"/>
        </w:rPr>
      </w:pPr>
      <w:r>
        <w:rPr>
          <w:rFonts w:hint="eastAsia" w:ascii="宋体" w:hAnsi="宋体"/>
          <w:sz w:val="24"/>
        </w:rPr>
        <w:t>4.其它行贿及提供不正当利益的行为。</w:t>
      </w:r>
    </w:p>
    <w:p>
      <w:pPr>
        <w:spacing w:line="380" w:lineRule="exact"/>
        <w:rPr>
          <w:rFonts w:ascii="宋体" w:hAnsi="宋体"/>
          <w:sz w:val="24"/>
        </w:rPr>
      </w:pPr>
      <w:r>
        <w:rPr>
          <w:rFonts w:hint="eastAsia" w:ascii="宋体" w:hAnsi="宋体"/>
          <w:sz w:val="24"/>
        </w:rPr>
        <w:t xml:space="preserve">  （二）不和他人串通，或者利用不正当手段谋求中标。 </w:t>
      </w:r>
    </w:p>
    <w:p>
      <w:pPr>
        <w:spacing w:line="380" w:lineRule="exact"/>
        <w:rPr>
          <w:rFonts w:ascii="宋体" w:hAnsi="宋体"/>
          <w:sz w:val="24"/>
        </w:rPr>
      </w:pPr>
      <w:r>
        <w:rPr>
          <w:rFonts w:hint="eastAsia" w:ascii="宋体" w:hAnsi="宋体"/>
          <w:sz w:val="24"/>
        </w:rPr>
        <w:t xml:space="preserve">  （三）违反法律、法规和廉政规定，影响工程质量和供应质量</w:t>
      </w:r>
    </w:p>
    <w:p>
      <w:pPr>
        <w:spacing w:line="380" w:lineRule="exact"/>
        <w:ind w:firstLine="480" w:firstLineChars="200"/>
        <w:rPr>
          <w:rFonts w:ascii="宋体" w:hAnsi="宋体"/>
          <w:sz w:val="24"/>
        </w:rPr>
      </w:pPr>
      <w:r>
        <w:rPr>
          <w:rFonts w:hint="eastAsia" w:ascii="宋体" w:hAnsi="宋体"/>
          <w:sz w:val="24"/>
        </w:rPr>
        <w:t>二、我公司如实施了上述行为之一，自愿接受学院采购部门根据《政府采购法》及其相关法规和《南通市市场廉政准入暂行规定》(通纪发〔2005〕28号)给予的如下处罚：</w:t>
      </w:r>
    </w:p>
    <w:p>
      <w:pPr>
        <w:spacing w:line="380" w:lineRule="exact"/>
        <w:ind w:firstLine="480" w:firstLineChars="200"/>
        <w:rPr>
          <w:rFonts w:ascii="宋体" w:hAnsi="宋体"/>
          <w:sz w:val="24"/>
        </w:rPr>
      </w:pPr>
      <w:r>
        <w:rPr>
          <w:rFonts w:hint="eastAsia" w:ascii="宋体" w:hAnsi="宋体"/>
          <w:sz w:val="24"/>
        </w:rPr>
        <w:t>1.参加采购的成交无效；</w:t>
      </w:r>
    </w:p>
    <w:p>
      <w:pPr>
        <w:spacing w:line="380" w:lineRule="exact"/>
        <w:ind w:firstLine="480" w:firstLineChars="200"/>
        <w:rPr>
          <w:rFonts w:ascii="宋体" w:hAnsi="宋体"/>
          <w:sz w:val="24"/>
        </w:rPr>
      </w:pPr>
      <w:r>
        <w:rPr>
          <w:rFonts w:hint="eastAsia" w:ascii="宋体" w:hAnsi="宋体"/>
          <w:sz w:val="24"/>
        </w:rPr>
        <w:t>2.处以采购金额千分之五以上千分之十以下的罚款；</w:t>
      </w:r>
    </w:p>
    <w:p>
      <w:pPr>
        <w:spacing w:line="380" w:lineRule="exact"/>
        <w:ind w:firstLine="480" w:firstLineChars="200"/>
        <w:rPr>
          <w:rFonts w:ascii="宋体" w:hAnsi="宋体"/>
          <w:sz w:val="24"/>
        </w:rPr>
      </w:pPr>
      <w:r>
        <w:rPr>
          <w:rFonts w:hint="eastAsia" w:ascii="宋体" w:hAnsi="宋体"/>
          <w:sz w:val="24"/>
        </w:rPr>
        <w:t>3.对不良行为予以记录并公告；</w:t>
      </w:r>
    </w:p>
    <w:p>
      <w:pPr>
        <w:spacing w:line="380" w:lineRule="exact"/>
        <w:ind w:firstLine="480" w:firstLineChars="200"/>
        <w:rPr>
          <w:rFonts w:ascii="宋体" w:hAnsi="宋体"/>
          <w:sz w:val="24"/>
        </w:rPr>
      </w:pPr>
      <w:r>
        <w:rPr>
          <w:rFonts w:hint="eastAsia" w:ascii="宋体" w:hAnsi="宋体"/>
          <w:sz w:val="24"/>
        </w:rPr>
        <w:t>4.三年内禁止参加江苏航运职业技术学院集中采购活动；</w:t>
      </w:r>
    </w:p>
    <w:p>
      <w:pPr>
        <w:spacing w:line="380" w:lineRule="exact"/>
        <w:ind w:firstLine="480" w:firstLineChars="200"/>
        <w:rPr>
          <w:rFonts w:ascii="宋体" w:hAnsi="宋体"/>
          <w:sz w:val="24"/>
        </w:rPr>
      </w:pPr>
      <w:r>
        <w:rPr>
          <w:rFonts w:hint="eastAsia" w:ascii="宋体" w:hAnsi="宋体"/>
          <w:sz w:val="24"/>
        </w:rPr>
        <w:t>5.情节严重的，报请有关部门依法追究相关责任。</w:t>
      </w:r>
    </w:p>
    <w:p>
      <w:pPr>
        <w:spacing w:line="380" w:lineRule="exact"/>
        <w:ind w:firstLine="6480" w:firstLineChars="2700"/>
        <w:rPr>
          <w:rFonts w:ascii="宋体" w:hAnsi="宋体"/>
          <w:sz w:val="24"/>
        </w:rPr>
      </w:pPr>
      <w:r>
        <w:rPr>
          <w:rFonts w:hint="eastAsia" w:ascii="宋体" w:hAnsi="宋体"/>
          <w:sz w:val="24"/>
        </w:rPr>
        <w:t>承 诺 人：</w:t>
      </w:r>
    </w:p>
    <w:p>
      <w:pPr>
        <w:spacing w:line="380" w:lineRule="exact"/>
        <w:ind w:firstLine="6480" w:firstLineChars="2700"/>
        <w:rPr>
          <w:rFonts w:ascii="宋体" w:hAnsi="宋体"/>
          <w:sz w:val="24"/>
        </w:rPr>
      </w:pPr>
      <w:r>
        <w:rPr>
          <w:rFonts w:hint="eastAsia" w:ascii="宋体" w:hAnsi="宋体"/>
          <w:sz w:val="24"/>
        </w:rPr>
        <w:t>承诺单位（盖章）：</w:t>
      </w:r>
    </w:p>
    <w:p>
      <w:pPr>
        <w:spacing w:line="380" w:lineRule="exact"/>
        <w:rPr>
          <w:rFonts w:ascii="宋体" w:hAnsi="宋体"/>
          <w:b/>
          <w:sz w:val="24"/>
        </w:rPr>
      </w:pPr>
      <w:r>
        <w:rPr>
          <w:rFonts w:hint="eastAsia" w:ascii="宋体" w:hAnsi="宋体"/>
          <w:b/>
          <w:sz w:val="24"/>
        </w:rPr>
        <w:t>五、投标人资质材料</w:t>
      </w:r>
    </w:p>
    <w:p>
      <w:pPr>
        <w:spacing w:line="380" w:lineRule="exact"/>
        <w:ind w:firstLine="480" w:firstLineChars="200"/>
        <w:rPr>
          <w:rFonts w:ascii="宋体" w:hAnsi="宋体"/>
          <w:sz w:val="24"/>
        </w:rPr>
      </w:pPr>
      <w:r>
        <w:rPr>
          <w:rFonts w:hint="eastAsia" w:ascii="宋体" w:hAnsi="宋体"/>
          <w:sz w:val="24"/>
        </w:rPr>
        <w:t>注：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pPr>
        <w:widowControl/>
        <w:spacing w:line="380" w:lineRule="exact"/>
        <w:outlineLvl w:val="0"/>
        <w:rPr>
          <w:rFonts w:ascii="宋体" w:hAnsi="宋体"/>
          <w:b/>
          <w:sz w:val="24"/>
        </w:rPr>
      </w:pPr>
    </w:p>
    <w:p>
      <w:pPr>
        <w:widowControl/>
        <w:spacing w:line="380" w:lineRule="exact"/>
        <w:outlineLvl w:val="0"/>
        <w:rPr>
          <w:rFonts w:ascii="宋体" w:hAnsi="宋体"/>
          <w:b/>
          <w:sz w:val="24"/>
        </w:rPr>
      </w:pPr>
      <w:r>
        <w:rPr>
          <w:rFonts w:hint="eastAsia" w:ascii="宋体" w:hAnsi="宋体"/>
          <w:b/>
          <w:sz w:val="24"/>
        </w:rPr>
        <w:t>六、技术支持方案</w:t>
      </w:r>
    </w:p>
    <w:p>
      <w:pPr>
        <w:widowControl/>
        <w:spacing w:line="380" w:lineRule="exact"/>
        <w:ind w:firstLine="480" w:firstLineChars="200"/>
        <w:outlineLvl w:val="0"/>
        <w:rPr>
          <w:rFonts w:ascii="宋体" w:hAnsi="宋体"/>
          <w:sz w:val="24"/>
        </w:rPr>
      </w:pPr>
      <w:r>
        <w:rPr>
          <w:rFonts w:hint="eastAsia" w:ascii="宋体" w:hAnsi="宋体"/>
          <w:sz w:val="24"/>
        </w:rPr>
        <w:t>注：综合实力（说明社会信誉及业内影响、企业规模、履约能力等）、近三年部分业绩合同（列出使用单位联系人、联系电话、合同等）、投标产品各种证书及主要技术参数详细描述，技术支持方案，</w:t>
      </w:r>
      <w:r>
        <w:rPr>
          <w:rFonts w:ascii="宋体" w:hAnsi="宋体"/>
          <w:sz w:val="24"/>
        </w:rPr>
        <w:t>质量保证和售后服务承诺</w:t>
      </w:r>
      <w:r>
        <w:rPr>
          <w:rFonts w:hint="eastAsia" w:ascii="宋体" w:hAnsi="宋体"/>
          <w:sz w:val="24"/>
        </w:rPr>
        <w:t>。</w:t>
      </w:r>
    </w:p>
    <w:p>
      <w:pPr>
        <w:widowControl/>
        <w:spacing w:line="380" w:lineRule="exact"/>
        <w:ind w:firstLine="482" w:firstLineChars="200"/>
        <w:outlineLvl w:val="0"/>
        <w:rPr>
          <w:rFonts w:ascii="宋体" w:hAnsi="宋体"/>
          <w:b/>
          <w:sz w:val="24"/>
        </w:rPr>
      </w:pPr>
    </w:p>
    <w:p>
      <w:pPr>
        <w:widowControl/>
        <w:spacing w:line="380" w:lineRule="exact"/>
        <w:outlineLvl w:val="0"/>
        <w:rPr>
          <w:rFonts w:ascii="宋体" w:hAnsi="宋体"/>
          <w:b/>
          <w:sz w:val="24"/>
        </w:rPr>
      </w:pPr>
      <w:r>
        <w:rPr>
          <w:rFonts w:hint="eastAsia" w:ascii="宋体" w:hAnsi="宋体"/>
          <w:b/>
          <w:sz w:val="24"/>
        </w:rPr>
        <w:t>七、</w:t>
      </w:r>
      <w:r>
        <w:rPr>
          <w:rFonts w:ascii="宋体" w:hAnsi="宋体"/>
          <w:b/>
          <w:sz w:val="24"/>
        </w:rPr>
        <w:t>产品质量保证承诺书</w:t>
      </w:r>
    </w:p>
    <w:p>
      <w:pPr>
        <w:spacing w:line="380" w:lineRule="exact"/>
        <w:ind w:firstLine="480" w:firstLineChars="200"/>
        <w:rPr>
          <w:rFonts w:ascii="宋体" w:hAnsi="宋体"/>
          <w:sz w:val="24"/>
        </w:rPr>
      </w:pPr>
      <w:r>
        <w:rPr>
          <w:rFonts w:ascii="宋体" w:hAnsi="宋体"/>
          <w:sz w:val="24"/>
        </w:rPr>
        <w:t>根据招标文件相关要求</w:t>
      </w:r>
      <w:r>
        <w:rPr>
          <w:rFonts w:hint="eastAsia" w:ascii="宋体" w:hAnsi="宋体"/>
          <w:sz w:val="24"/>
        </w:rPr>
        <w:t>，</w:t>
      </w:r>
      <w:r>
        <w:rPr>
          <w:rFonts w:ascii="宋体" w:hAnsi="宋体"/>
          <w:sz w:val="24"/>
        </w:rPr>
        <w:t>我方对该项目做出如下产品质量承诺：</w:t>
      </w:r>
    </w:p>
    <w:p>
      <w:pPr>
        <w:spacing w:line="380"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产品都属于厂家正品产品：</w:t>
      </w:r>
    </w:p>
    <w:p>
      <w:pPr>
        <w:spacing w:line="38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产品“三包”内容：</w:t>
      </w:r>
    </w:p>
    <w:p>
      <w:pPr>
        <w:spacing w:line="380"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质量问题的处理：</w:t>
      </w:r>
    </w:p>
    <w:p>
      <w:pPr>
        <w:spacing w:line="380" w:lineRule="exact"/>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质量投诉的处理：</w:t>
      </w:r>
    </w:p>
    <w:p>
      <w:pPr>
        <w:spacing w:line="380" w:lineRule="exact"/>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其它：</w:t>
      </w:r>
    </w:p>
    <w:p>
      <w:pPr>
        <w:spacing w:line="380" w:lineRule="exact"/>
        <w:ind w:left="569" w:leftChars="271" w:firstLine="3960" w:firstLineChars="1650"/>
        <w:rPr>
          <w:rFonts w:ascii="宋体" w:hAnsi="宋体"/>
          <w:sz w:val="24"/>
        </w:rPr>
      </w:pPr>
      <w:r>
        <w:rPr>
          <w:rFonts w:ascii="宋体" w:hAnsi="宋体"/>
          <w:sz w:val="24"/>
        </w:rPr>
        <w:t>企业名称（盖章）：</w:t>
      </w:r>
    </w:p>
    <w:p>
      <w:pPr>
        <w:spacing w:line="380" w:lineRule="exact"/>
        <w:ind w:left="570"/>
        <w:rPr>
          <w:rFonts w:ascii="宋体" w:hAnsi="宋体"/>
          <w:sz w:val="24"/>
        </w:rPr>
      </w:pPr>
      <w:r>
        <w:rPr>
          <w:rFonts w:ascii="宋体" w:hAnsi="宋体"/>
          <w:sz w:val="24"/>
        </w:rPr>
        <w:t xml:space="preserve">                                 法定代表人签字：</w:t>
      </w:r>
    </w:p>
    <w:p>
      <w:pPr>
        <w:widowControl/>
        <w:spacing w:line="380" w:lineRule="exact"/>
        <w:jc w:val="left"/>
        <w:rPr>
          <w:rFonts w:ascii="宋体" w:hAnsi="宋体"/>
          <w:sz w:val="24"/>
        </w:rPr>
      </w:pPr>
      <w:r>
        <w:rPr>
          <w:rFonts w:ascii="宋体" w:hAnsi="宋体"/>
          <w:sz w:val="24"/>
        </w:rPr>
        <w:t xml:space="preserve">                                          年    月   日</w:t>
      </w:r>
    </w:p>
    <w:p>
      <w:pPr>
        <w:widowControl/>
        <w:spacing w:line="380" w:lineRule="exact"/>
        <w:outlineLvl w:val="0"/>
        <w:rPr>
          <w:rFonts w:ascii="宋体" w:hAnsi="宋体"/>
          <w:b/>
          <w:sz w:val="24"/>
        </w:rPr>
      </w:pPr>
    </w:p>
    <w:p>
      <w:pPr>
        <w:widowControl/>
        <w:spacing w:line="380" w:lineRule="exact"/>
        <w:outlineLvl w:val="0"/>
        <w:rPr>
          <w:rFonts w:ascii="宋体" w:hAnsi="宋体"/>
          <w:b/>
          <w:sz w:val="24"/>
        </w:rPr>
      </w:pPr>
      <w:r>
        <w:rPr>
          <w:rFonts w:hint="eastAsia" w:ascii="宋体" w:hAnsi="宋体"/>
          <w:b/>
          <w:sz w:val="24"/>
        </w:rPr>
        <w:t>八、其他材料</w:t>
      </w:r>
    </w:p>
    <w:p>
      <w:pPr>
        <w:widowControl/>
        <w:spacing w:line="380" w:lineRule="exact"/>
        <w:outlineLvl w:val="0"/>
        <w:rPr>
          <w:rFonts w:ascii="宋体" w:hAnsi="宋体"/>
          <w:b/>
          <w:sz w:val="24"/>
        </w:rPr>
      </w:pPr>
    </w:p>
    <w:p>
      <w:pPr>
        <w:widowControl/>
        <w:spacing w:line="380" w:lineRule="exact"/>
        <w:outlineLvl w:val="0"/>
        <w:rPr>
          <w:rFonts w:ascii="宋体" w:hAnsi="宋体"/>
          <w:b/>
          <w:sz w:val="24"/>
        </w:rPr>
      </w:pPr>
      <w:r>
        <w:rPr>
          <w:rFonts w:hint="eastAsia" w:ascii="宋体" w:hAnsi="宋体"/>
          <w:b/>
          <w:sz w:val="24"/>
        </w:rPr>
        <w:t>九、</w:t>
      </w:r>
      <w:r>
        <w:rPr>
          <w:rFonts w:ascii="宋体" w:hAnsi="宋体"/>
          <w:b/>
          <w:sz w:val="24"/>
        </w:rPr>
        <w:t>商务标报价清单</w:t>
      </w:r>
    </w:p>
    <w:p>
      <w:pPr>
        <w:widowControl/>
        <w:spacing w:line="380" w:lineRule="exact"/>
        <w:outlineLvl w:val="0"/>
        <w:rPr>
          <w:rFonts w:ascii="宋体" w:hAnsi="宋体"/>
          <w:b/>
          <w:sz w:val="24"/>
        </w:rPr>
      </w:pPr>
    </w:p>
    <w:p>
      <w:pPr>
        <w:pStyle w:val="2"/>
        <w:jc w:val="center"/>
        <w:rPr>
          <w:rFonts w:ascii="黑体" w:hAnsi="黑体" w:eastAsia="黑体"/>
        </w:rPr>
      </w:pPr>
      <w:r>
        <w:rPr>
          <w:rFonts w:hint="eastAsia" w:ascii="黑体" w:hAnsi="黑体" w:eastAsia="黑体"/>
        </w:rPr>
        <w:t>表3</w:t>
      </w:r>
      <w:r>
        <w:rPr>
          <w:rFonts w:ascii="黑体" w:hAnsi="黑体" w:eastAsia="黑体"/>
        </w:rPr>
        <w:t xml:space="preserve"> 报价清单</w:t>
      </w:r>
    </w:p>
    <w:tbl>
      <w:tblPr>
        <w:tblStyle w:val="5"/>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3422"/>
        <w:gridCol w:w="709"/>
        <w:gridCol w:w="1843"/>
        <w:gridCol w:w="992"/>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shd w:val="clear" w:color="auto" w:fill="FFFFFF"/>
            <w:vAlign w:val="center"/>
          </w:tcPr>
          <w:p>
            <w:pPr>
              <w:adjustRightInd w:val="0"/>
              <w:snapToGrid w:val="0"/>
              <w:jc w:val="center"/>
              <w:rPr>
                <w:rFonts w:ascii="黑体" w:hAnsi="黑体" w:eastAsia="黑体"/>
                <w:szCs w:val="21"/>
              </w:rPr>
            </w:pPr>
            <w:r>
              <w:rPr>
                <w:rFonts w:ascii="黑体" w:hAnsi="黑体" w:eastAsia="黑体"/>
                <w:szCs w:val="21"/>
              </w:rPr>
              <w:t>序号</w:t>
            </w:r>
          </w:p>
        </w:tc>
        <w:tc>
          <w:tcPr>
            <w:tcW w:w="3422" w:type="dxa"/>
            <w:shd w:val="clear" w:color="auto" w:fill="FFFFFF"/>
            <w:vAlign w:val="center"/>
          </w:tcPr>
          <w:p>
            <w:pPr>
              <w:adjustRightInd w:val="0"/>
              <w:snapToGrid w:val="0"/>
              <w:jc w:val="center"/>
              <w:rPr>
                <w:rFonts w:ascii="黑体" w:hAnsi="黑体" w:eastAsia="黑体"/>
                <w:szCs w:val="21"/>
              </w:rPr>
            </w:pPr>
            <w:r>
              <w:rPr>
                <w:rFonts w:ascii="黑体" w:hAnsi="黑体" w:eastAsia="黑体"/>
                <w:szCs w:val="21"/>
              </w:rPr>
              <w:t>名</w:t>
            </w:r>
            <w:r>
              <w:rPr>
                <w:rFonts w:hint="eastAsia" w:ascii="黑体" w:hAnsi="黑体" w:eastAsia="黑体"/>
                <w:szCs w:val="21"/>
              </w:rPr>
              <w:t xml:space="preserve"> </w:t>
            </w:r>
            <w:r>
              <w:rPr>
                <w:rFonts w:ascii="黑体" w:hAnsi="黑体" w:eastAsia="黑体"/>
                <w:szCs w:val="21"/>
              </w:rPr>
              <w:t>称</w:t>
            </w:r>
          </w:p>
        </w:tc>
        <w:tc>
          <w:tcPr>
            <w:tcW w:w="709" w:type="dxa"/>
            <w:shd w:val="clear" w:color="auto" w:fill="FFFFFF"/>
            <w:vAlign w:val="center"/>
          </w:tcPr>
          <w:p>
            <w:pPr>
              <w:adjustRightInd w:val="0"/>
              <w:snapToGrid w:val="0"/>
              <w:jc w:val="center"/>
              <w:rPr>
                <w:rFonts w:ascii="黑体" w:hAnsi="黑体" w:eastAsia="黑体"/>
                <w:szCs w:val="21"/>
              </w:rPr>
            </w:pPr>
            <w:r>
              <w:rPr>
                <w:rFonts w:ascii="黑体" w:hAnsi="黑体" w:eastAsia="黑体"/>
                <w:szCs w:val="21"/>
              </w:rPr>
              <w:t>数量</w:t>
            </w:r>
          </w:p>
        </w:tc>
        <w:tc>
          <w:tcPr>
            <w:tcW w:w="1843" w:type="dxa"/>
            <w:shd w:val="clear" w:color="auto" w:fill="FFFFFF"/>
            <w:vAlign w:val="center"/>
          </w:tcPr>
          <w:p>
            <w:pPr>
              <w:adjustRightInd w:val="0"/>
              <w:snapToGrid w:val="0"/>
              <w:jc w:val="center"/>
              <w:rPr>
                <w:rFonts w:ascii="黑体" w:hAnsi="黑体" w:eastAsia="黑体"/>
                <w:szCs w:val="21"/>
              </w:rPr>
            </w:pPr>
            <w:r>
              <w:rPr>
                <w:rFonts w:hint="eastAsia" w:ascii="黑体" w:hAnsi="黑体" w:eastAsia="黑体"/>
                <w:szCs w:val="21"/>
              </w:rPr>
              <w:t>备注</w:t>
            </w:r>
          </w:p>
        </w:tc>
        <w:tc>
          <w:tcPr>
            <w:tcW w:w="992" w:type="dxa"/>
            <w:shd w:val="clear" w:color="auto" w:fill="FFFFFF"/>
            <w:vAlign w:val="center"/>
          </w:tcPr>
          <w:p>
            <w:pPr>
              <w:adjustRightInd w:val="0"/>
              <w:snapToGrid w:val="0"/>
              <w:jc w:val="center"/>
              <w:rPr>
                <w:rFonts w:ascii="黑体" w:hAnsi="黑体" w:eastAsia="黑体"/>
                <w:szCs w:val="21"/>
              </w:rPr>
            </w:pPr>
            <w:r>
              <w:rPr>
                <w:rFonts w:ascii="黑体" w:hAnsi="黑体" w:eastAsia="黑体"/>
                <w:szCs w:val="21"/>
              </w:rPr>
              <w:t>单价</w:t>
            </w:r>
          </w:p>
        </w:tc>
        <w:tc>
          <w:tcPr>
            <w:tcW w:w="1095" w:type="dxa"/>
            <w:shd w:val="clear" w:color="auto" w:fill="FFFFFF"/>
            <w:vAlign w:val="center"/>
          </w:tcPr>
          <w:p>
            <w:pPr>
              <w:adjustRightInd w:val="0"/>
              <w:snapToGrid w:val="0"/>
              <w:jc w:val="center"/>
              <w:rPr>
                <w:rFonts w:ascii="黑体" w:hAnsi="黑体" w:eastAsia="黑体"/>
                <w:szCs w:val="21"/>
              </w:rPr>
            </w:pPr>
            <w:r>
              <w:rPr>
                <w:rFonts w:hint="eastAsia" w:ascii="黑体" w:hAnsi="黑体" w:eastAsia="黑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shd w:val="clear" w:color="auto" w:fill="FFFFFF"/>
            <w:vAlign w:val="center"/>
          </w:tcPr>
          <w:p>
            <w:pPr>
              <w:adjustRightInd w:val="0"/>
              <w:snapToGrid w:val="0"/>
              <w:jc w:val="center"/>
              <w:rPr>
                <w:rFonts w:eastAsia="华文仿宋"/>
                <w:szCs w:val="21"/>
              </w:rPr>
            </w:pPr>
          </w:p>
        </w:tc>
        <w:tc>
          <w:tcPr>
            <w:tcW w:w="3422" w:type="dxa"/>
            <w:shd w:val="clear" w:color="auto" w:fill="FFFFFF"/>
            <w:vAlign w:val="center"/>
          </w:tcPr>
          <w:p>
            <w:pPr>
              <w:adjustRightInd w:val="0"/>
              <w:snapToGrid w:val="0"/>
              <w:spacing w:line="240" w:lineRule="exact"/>
              <w:jc w:val="center"/>
              <w:rPr>
                <w:rFonts w:eastAsia="华文仿宋"/>
                <w:szCs w:val="21"/>
              </w:rPr>
            </w:pPr>
          </w:p>
        </w:tc>
        <w:tc>
          <w:tcPr>
            <w:tcW w:w="709" w:type="dxa"/>
            <w:shd w:val="clear" w:color="auto" w:fill="FFFFFF"/>
            <w:vAlign w:val="center"/>
          </w:tcPr>
          <w:p>
            <w:pPr>
              <w:adjustRightInd w:val="0"/>
              <w:snapToGrid w:val="0"/>
              <w:jc w:val="center"/>
              <w:rPr>
                <w:rFonts w:eastAsia="华文仿宋"/>
                <w:szCs w:val="21"/>
              </w:rPr>
            </w:pPr>
          </w:p>
        </w:tc>
        <w:tc>
          <w:tcPr>
            <w:tcW w:w="1843" w:type="dxa"/>
            <w:shd w:val="clear" w:color="auto" w:fill="FFFFFF"/>
            <w:vAlign w:val="center"/>
          </w:tcPr>
          <w:p>
            <w:pPr>
              <w:adjustRightInd w:val="0"/>
              <w:snapToGrid w:val="0"/>
              <w:jc w:val="center"/>
              <w:rPr>
                <w:rFonts w:eastAsia="华文仿宋"/>
                <w:szCs w:val="21"/>
              </w:rPr>
            </w:pPr>
          </w:p>
        </w:tc>
        <w:tc>
          <w:tcPr>
            <w:tcW w:w="992" w:type="dxa"/>
            <w:shd w:val="clear" w:color="auto" w:fill="FFFFFF"/>
            <w:vAlign w:val="center"/>
          </w:tcPr>
          <w:p>
            <w:pPr>
              <w:adjustRightInd w:val="0"/>
              <w:snapToGrid w:val="0"/>
              <w:jc w:val="center"/>
              <w:rPr>
                <w:rFonts w:eastAsia="华文仿宋"/>
                <w:szCs w:val="21"/>
              </w:rPr>
            </w:pPr>
          </w:p>
        </w:tc>
        <w:tc>
          <w:tcPr>
            <w:tcW w:w="1095" w:type="dxa"/>
            <w:shd w:val="clear" w:color="auto" w:fill="FFFFFF"/>
            <w:vAlign w:val="center"/>
          </w:tcPr>
          <w:p>
            <w:pPr>
              <w:adjustRightInd w:val="0"/>
              <w:snapToGrid w:val="0"/>
              <w:jc w:val="center"/>
              <w:rPr>
                <w:rFonts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shd w:val="clear" w:color="auto" w:fill="FFFFFF"/>
            <w:vAlign w:val="center"/>
          </w:tcPr>
          <w:p>
            <w:pPr>
              <w:adjustRightInd w:val="0"/>
              <w:snapToGrid w:val="0"/>
              <w:jc w:val="center"/>
              <w:rPr>
                <w:rFonts w:eastAsia="华文仿宋"/>
                <w:szCs w:val="21"/>
              </w:rPr>
            </w:pPr>
          </w:p>
        </w:tc>
        <w:tc>
          <w:tcPr>
            <w:tcW w:w="3422" w:type="dxa"/>
            <w:shd w:val="clear" w:color="auto" w:fill="FFFFFF"/>
            <w:vAlign w:val="center"/>
          </w:tcPr>
          <w:p>
            <w:pPr>
              <w:adjustRightInd w:val="0"/>
              <w:snapToGrid w:val="0"/>
              <w:spacing w:line="240" w:lineRule="exact"/>
              <w:jc w:val="center"/>
              <w:rPr>
                <w:rFonts w:eastAsia="华文仿宋"/>
                <w:szCs w:val="21"/>
              </w:rPr>
            </w:pPr>
          </w:p>
        </w:tc>
        <w:tc>
          <w:tcPr>
            <w:tcW w:w="709" w:type="dxa"/>
            <w:shd w:val="clear" w:color="auto" w:fill="FFFFFF"/>
            <w:vAlign w:val="center"/>
          </w:tcPr>
          <w:p>
            <w:pPr>
              <w:adjustRightInd w:val="0"/>
              <w:snapToGrid w:val="0"/>
              <w:jc w:val="center"/>
              <w:rPr>
                <w:rFonts w:eastAsia="华文仿宋"/>
                <w:szCs w:val="21"/>
              </w:rPr>
            </w:pPr>
          </w:p>
        </w:tc>
        <w:tc>
          <w:tcPr>
            <w:tcW w:w="1843" w:type="dxa"/>
            <w:shd w:val="clear" w:color="auto" w:fill="FFFFFF"/>
            <w:vAlign w:val="center"/>
          </w:tcPr>
          <w:p>
            <w:pPr>
              <w:adjustRightInd w:val="0"/>
              <w:snapToGrid w:val="0"/>
              <w:jc w:val="center"/>
              <w:rPr>
                <w:rFonts w:eastAsia="华文仿宋"/>
                <w:szCs w:val="21"/>
              </w:rPr>
            </w:pPr>
          </w:p>
        </w:tc>
        <w:tc>
          <w:tcPr>
            <w:tcW w:w="992" w:type="dxa"/>
            <w:shd w:val="clear" w:color="auto" w:fill="FFFFFF"/>
            <w:vAlign w:val="center"/>
          </w:tcPr>
          <w:p>
            <w:pPr>
              <w:adjustRightInd w:val="0"/>
              <w:snapToGrid w:val="0"/>
              <w:jc w:val="center"/>
              <w:rPr>
                <w:rFonts w:eastAsia="华文仿宋"/>
                <w:szCs w:val="21"/>
              </w:rPr>
            </w:pPr>
          </w:p>
        </w:tc>
        <w:tc>
          <w:tcPr>
            <w:tcW w:w="1095" w:type="dxa"/>
            <w:shd w:val="clear" w:color="auto" w:fill="FFFFFF"/>
            <w:vAlign w:val="center"/>
          </w:tcPr>
          <w:p>
            <w:pPr>
              <w:adjustRightInd w:val="0"/>
              <w:snapToGrid w:val="0"/>
              <w:jc w:val="center"/>
              <w:rPr>
                <w:rFonts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shd w:val="clear" w:color="auto" w:fill="FFFFFF"/>
            <w:vAlign w:val="center"/>
          </w:tcPr>
          <w:p>
            <w:pPr>
              <w:adjustRightInd w:val="0"/>
              <w:snapToGrid w:val="0"/>
              <w:jc w:val="center"/>
              <w:rPr>
                <w:rFonts w:eastAsia="华文仿宋"/>
                <w:szCs w:val="21"/>
              </w:rPr>
            </w:pPr>
          </w:p>
        </w:tc>
        <w:tc>
          <w:tcPr>
            <w:tcW w:w="3422" w:type="dxa"/>
            <w:shd w:val="clear" w:color="auto" w:fill="FFFFFF"/>
            <w:vAlign w:val="center"/>
          </w:tcPr>
          <w:p>
            <w:pPr>
              <w:adjustRightInd w:val="0"/>
              <w:snapToGrid w:val="0"/>
              <w:spacing w:line="240" w:lineRule="exact"/>
              <w:jc w:val="center"/>
              <w:rPr>
                <w:rFonts w:eastAsia="华文仿宋"/>
                <w:szCs w:val="21"/>
              </w:rPr>
            </w:pPr>
          </w:p>
        </w:tc>
        <w:tc>
          <w:tcPr>
            <w:tcW w:w="709" w:type="dxa"/>
            <w:shd w:val="clear" w:color="auto" w:fill="FFFFFF"/>
            <w:vAlign w:val="center"/>
          </w:tcPr>
          <w:p>
            <w:pPr>
              <w:adjustRightInd w:val="0"/>
              <w:snapToGrid w:val="0"/>
              <w:jc w:val="center"/>
              <w:rPr>
                <w:rFonts w:eastAsia="华文仿宋"/>
                <w:szCs w:val="21"/>
              </w:rPr>
            </w:pPr>
          </w:p>
        </w:tc>
        <w:tc>
          <w:tcPr>
            <w:tcW w:w="1843" w:type="dxa"/>
            <w:shd w:val="clear" w:color="auto" w:fill="FFFFFF"/>
            <w:vAlign w:val="center"/>
          </w:tcPr>
          <w:p>
            <w:pPr>
              <w:adjustRightInd w:val="0"/>
              <w:snapToGrid w:val="0"/>
              <w:jc w:val="center"/>
              <w:rPr>
                <w:rFonts w:eastAsia="华文仿宋"/>
                <w:szCs w:val="21"/>
              </w:rPr>
            </w:pPr>
          </w:p>
        </w:tc>
        <w:tc>
          <w:tcPr>
            <w:tcW w:w="992" w:type="dxa"/>
            <w:shd w:val="clear" w:color="auto" w:fill="FFFFFF"/>
            <w:vAlign w:val="center"/>
          </w:tcPr>
          <w:p>
            <w:pPr>
              <w:adjustRightInd w:val="0"/>
              <w:snapToGrid w:val="0"/>
              <w:jc w:val="center"/>
              <w:rPr>
                <w:rFonts w:eastAsia="华文仿宋"/>
                <w:szCs w:val="21"/>
              </w:rPr>
            </w:pPr>
          </w:p>
        </w:tc>
        <w:tc>
          <w:tcPr>
            <w:tcW w:w="1095" w:type="dxa"/>
            <w:shd w:val="clear" w:color="auto" w:fill="FFFFFF"/>
            <w:vAlign w:val="center"/>
          </w:tcPr>
          <w:p>
            <w:pPr>
              <w:adjustRightInd w:val="0"/>
              <w:snapToGrid w:val="0"/>
              <w:jc w:val="center"/>
              <w:rPr>
                <w:rFonts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5" w:type="dxa"/>
            <w:gridSpan w:val="6"/>
            <w:shd w:val="clear" w:color="auto" w:fill="FFFFFF"/>
            <w:vAlign w:val="center"/>
          </w:tcPr>
          <w:p>
            <w:pPr>
              <w:adjustRightInd w:val="0"/>
              <w:snapToGrid w:val="0"/>
              <w:jc w:val="left"/>
              <w:rPr>
                <w:rFonts w:ascii="黑体" w:hAnsi="黑体" w:eastAsia="黑体"/>
                <w:szCs w:val="21"/>
              </w:rPr>
            </w:pPr>
            <w:r>
              <w:rPr>
                <w:rFonts w:ascii="黑体" w:hAnsi="黑体" w:eastAsia="黑体"/>
                <w:szCs w:val="21"/>
              </w:rPr>
              <w:t>总计金额 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5" w:type="dxa"/>
            <w:gridSpan w:val="6"/>
            <w:shd w:val="clear" w:color="auto" w:fill="FFFFFF"/>
            <w:vAlign w:val="center"/>
          </w:tcPr>
          <w:p>
            <w:pPr>
              <w:adjustRightInd w:val="0"/>
              <w:snapToGrid w:val="0"/>
              <w:jc w:val="left"/>
              <w:rPr>
                <w:rFonts w:ascii="黑体" w:hAnsi="黑体" w:eastAsia="黑体"/>
                <w:szCs w:val="21"/>
              </w:rPr>
            </w:pPr>
            <w:r>
              <w:rPr>
                <w:rFonts w:hint="eastAsia" w:ascii="黑体" w:hAnsi="黑体" w:eastAsia="黑体"/>
                <w:szCs w:val="21"/>
              </w:rPr>
              <w:t>注：商务标报价清单须单独密封，不得出现于技术标中</w:t>
            </w:r>
          </w:p>
        </w:tc>
      </w:tr>
    </w:tbl>
    <w:p>
      <w:pPr>
        <w:pStyle w:val="2"/>
      </w:pPr>
    </w:p>
    <w:p>
      <w:pPr>
        <w:pStyle w:val="3"/>
        <w:kinsoku w:val="0"/>
        <w:topLinePunct/>
        <w:autoSpaceDE w:val="0"/>
        <w:autoSpaceDN w:val="0"/>
        <w:snapToGrid w:val="0"/>
        <w:spacing w:before="100" w:beforeAutospacing="1" w:after="100" w:afterAutospacing="1" w:line="380" w:lineRule="exact"/>
        <w:ind w:right="210" w:firstLine="480"/>
        <w:rPr>
          <w:rFonts w:ascii="宋体" w:hAnsi="宋体"/>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hNGNiZTY2MTk5ZGRiNzEyYjdiYzc0YzUzYmJmN2UifQ=="/>
  </w:docVars>
  <w:rsids>
    <w:rsidRoot w:val="00F27C90"/>
    <w:rsid w:val="00001FBF"/>
    <w:rsid w:val="0004153B"/>
    <w:rsid w:val="00101804"/>
    <w:rsid w:val="001055AF"/>
    <w:rsid w:val="001524AB"/>
    <w:rsid w:val="00155E43"/>
    <w:rsid w:val="0016291C"/>
    <w:rsid w:val="001919CB"/>
    <w:rsid w:val="00290D05"/>
    <w:rsid w:val="00304B50"/>
    <w:rsid w:val="004038C9"/>
    <w:rsid w:val="004A0476"/>
    <w:rsid w:val="004B2E9F"/>
    <w:rsid w:val="005623AC"/>
    <w:rsid w:val="005E1EAE"/>
    <w:rsid w:val="00602F9E"/>
    <w:rsid w:val="0068558C"/>
    <w:rsid w:val="007A4F5C"/>
    <w:rsid w:val="008F2B4A"/>
    <w:rsid w:val="00B01415"/>
    <w:rsid w:val="00B817D8"/>
    <w:rsid w:val="00D33329"/>
    <w:rsid w:val="00D729D8"/>
    <w:rsid w:val="00D75B26"/>
    <w:rsid w:val="00DD7910"/>
    <w:rsid w:val="00DE2357"/>
    <w:rsid w:val="00DE6E5C"/>
    <w:rsid w:val="00F22A35"/>
    <w:rsid w:val="00F27C90"/>
    <w:rsid w:val="00F358AF"/>
    <w:rsid w:val="12C03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unhideWhenUsed/>
    <w:uiPriority w:val="99"/>
    <w:pPr>
      <w:spacing w:after="120"/>
    </w:pPr>
  </w:style>
  <w:style w:type="paragraph" w:styleId="3">
    <w:name w:val="Normal Indent"/>
    <w:basedOn w:val="1"/>
    <w:link w:val="11"/>
    <w:qFormat/>
    <w:uiPriority w:val="0"/>
    <w:pPr>
      <w:ind w:firstLine="420"/>
    </w:pPr>
    <w:rPr>
      <w:szCs w:val="20"/>
    </w:rPr>
  </w:style>
  <w:style w:type="paragraph" w:styleId="4">
    <w:name w:val="Plain Text"/>
    <w:basedOn w:val="1"/>
    <w:link w:val="12"/>
    <w:qFormat/>
    <w:uiPriority w:val="0"/>
    <w:rPr>
      <w:rFonts w:ascii="宋体" w:hAnsi="Courier New"/>
      <w:sz w:val="24"/>
      <w:szCs w:val="20"/>
    </w:rPr>
  </w:style>
  <w:style w:type="character" w:styleId="7">
    <w:name w:val="Strong"/>
    <w:basedOn w:val="6"/>
    <w:qFormat/>
    <w:uiPriority w:val="22"/>
    <w:rPr>
      <w:b/>
    </w:rPr>
  </w:style>
  <w:style w:type="character" w:styleId="8">
    <w:name w:val="Hyperlink"/>
    <w:unhideWhenUsed/>
    <w:qFormat/>
    <w:uiPriority w:val="0"/>
    <w:rPr>
      <w:color w:val="505050"/>
      <w:u w:val="none"/>
    </w:rPr>
  </w:style>
  <w:style w:type="paragraph" w:styleId="9">
    <w:name w:val="List Paragraph"/>
    <w:basedOn w:val="1"/>
    <w:qFormat/>
    <w:uiPriority w:val="99"/>
    <w:pPr>
      <w:ind w:firstLine="420" w:firstLineChars="200"/>
    </w:pPr>
    <w:rPr>
      <w:rFonts w:ascii="Calibri" w:hAnsi="Calibri"/>
      <w:szCs w:val="22"/>
    </w:rPr>
  </w:style>
  <w:style w:type="character" w:customStyle="1" w:styleId="10">
    <w:name w:val="正文文本 字符"/>
    <w:basedOn w:val="6"/>
    <w:link w:val="2"/>
    <w:uiPriority w:val="99"/>
    <w:rPr>
      <w:rFonts w:ascii="Times New Roman" w:hAnsi="Times New Roman" w:eastAsia="宋体" w:cs="Times New Roman"/>
      <w:szCs w:val="24"/>
    </w:rPr>
  </w:style>
  <w:style w:type="character" w:customStyle="1" w:styleId="11">
    <w:name w:val="正文缩进 字符"/>
    <w:link w:val="3"/>
    <w:qFormat/>
    <w:uiPriority w:val="0"/>
    <w:rPr>
      <w:rFonts w:ascii="Times New Roman" w:hAnsi="Times New Roman" w:eastAsia="宋体" w:cs="Times New Roman"/>
      <w:szCs w:val="20"/>
    </w:rPr>
  </w:style>
  <w:style w:type="character" w:customStyle="1" w:styleId="12">
    <w:name w:val="纯文本 字符"/>
    <w:basedOn w:val="6"/>
    <w:link w:val="4"/>
    <w:qFormat/>
    <w:uiPriority w:val="0"/>
    <w:rPr>
      <w:rFonts w:ascii="宋体" w:hAnsi="Courier New" w:eastAsia="宋体" w:cs="Times New Roman"/>
      <w:sz w:val="24"/>
      <w:szCs w:val="20"/>
    </w:rPr>
  </w:style>
  <w:style w:type="paragraph" w:customStyle="1" w:styleId="13">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5">
    <w:name w:val="Hyperlink.0"/>
    <w:qFormat/>
    <w:uiPriority w:val="0"/>
    <w:rPr>
      <w:rFonts w:ascii="宋体" w:hAnsi="宋体" w:eastAsia="宋体" w:cs="宋体"/>
      <w:sz w:val="24"/>
      <w:szCs w:val="24"/>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6133</Words>
  <Characters>6743</Characters>
  <Lines>57</Lines>
  <Paragraphs>16</Paragraphs>
  <TotalTime>73</TotalTime>
  <ScaleCrop>false</ScaleCrop>
  <LinksUpToDate>false</LinksUpToDate>
  <CharactersWithSpaces>7411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2022-06-22T07:42:00Z</dcterms:created>
  <dc:creator>dell</dc:creator>
  <cp:lastModifiedBy>高吴军</cp:lastModifiedBy>
  <dcterms:modified xsi:type="dcterms:W3CDTF">2022-07-08T01:53:01Z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4C25A7A35CF14CEFB9CC0D2783DB8BEE</vt:lpwstr>
  </property>
</Properties>
</file>