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7650" w:rsidRDefault="004C012D">
      <w:pPr>
        <w:pStyle w:val="aff1"/>
        <w:spacing w:line="480" w:lineRule="auto"/>
        <w:ind w:firstLine="0"/>
        <w:jc w:val="center"/>
        <w:rPr>
          <w:rFonts w:ascii="宋体" w:hAnsi="宋体"/>
          <w:b/>
          <w:bCs/>
          <w:sz w:val="52"/>
          <w:szCs w:val="52"/>
        </w:rPr>
      </w:pPr>
      <w:r>
        <w:rPr>
          <w:rFonts w:ascii="宋体" w:hAnsi="宋体" w:hint="eastAsia"/>
          <w:b/>
          <w:bCs/>
          <w:sz w:val="52"/>
          <w:szCs w:val="52"/>
        </w:rPr>
        <w:t>江苏航运职业技术学院</w:t>
      </w:r>
    </w:p>
    <w:p w:rsidR="00F57650" w:rsidRDefault="00F57650">
      <w:pPr>
        <w:pStyle w:val="aff1"/>
        <w:spacing w:line="480" w:lineRule="auto"/>
        <w:ind w:firstLine="0"/>
        <w:rPr>
          <w:rFonts w:ascii="宋体" w:hAnsi="宋体"/>
          <w:b/>
          <w:bCs/>
          <w:sz w:val="52"/>
          <w:szCs w:val="52"/>
        </w:rPr>
      </w:pPr>
    </w:p>
    <w:p w:rsidR="00F57650" w:rsidRDefault="004C012D">
      <w:pPr>
        <w:pStyle w:val="aff1"/>
        <w:spacing w:line="480" w:lineRule="auto"/>
        <w:ind w:firstLineChars="500" w:firstLine="2610"/>
        <w:rPr>
          <w:rFonts w:ascii="宋体" w:hAnsi="宋体"/>
          <w:b/>
          <w:bCs/>
          <w:sz w:val="52"/>
          <w:szCs w:val="52"/>
        </w:rPr>
      </w:pPr>
      <w:r>
        <w:rPr>
          <w:rFonts w:ascii="宋体" w:hAnsi="宋体" w:hint="eastAsia"/>
          <w:b/>
          <w:bCs/>
          <w:sz w:val="52"/>
          <w:szCs w:val="52"/>
        </w:rPr>
        <w:t>招　标　文　件</w:t>
      </w:r>
    </w:p>
    <w:p w:rsidR="00F57650" w:rsidRDefault="00F57650">
      <w:pPr>
        <w:pStyle w:val="aff1"/>
        <w:spacing w:line="480" w:lineRule="auto"/>
        <w:ind w:firstLine="0"/>
        <w:jc w:val="center"/>
        <w:rPr>
          <w:rFonts w:ascii="宋体" w:hAnsi="宋体"/>
          <w:b/>
          <w:bCs/>
          <w:sz w:val="52"/>
          <w:szCs w:val="52"/>
        </w:rPr>
      </w:pPr>
    </w:p>
    <w:p w:rsidR="00F57650" w:rsidRDefault="004C012D">
      <w:pPr>
        <w:widowControl/>
        <w:spacing w:line="440" w:lineRule="exact"/>
        <w:ind w:left="1606" w:hangingChars="500" w:hanging="1606"/>
        <w:jc w:val="center"/>
        <w:textAlignment w:val="baseline"/>
        <w:rPr>
          <w:rFonts w:ascii="宋体" w:hAnsi="宋体"/>
          <w:b/>
          <w:bCs/>
          <w:sz w:val="32"/>
          <w:u w:val="single"/>
        </w:rPr>
      </w:pPr>
      <w:r>
        <w:rPr>
          <w:rFonts w:ascii="宋体" w:hAnsi="宋体" w:hint="eastAsia"/>
          <w:b/>
          <w:bCs/>
          <w:sz w:val="32"/>
        </w:rPr>
        <w:t>项目名称：</w:t>
      </w:r>
      <w:proofErr w:type="gramStart"/>
      <w:r>
        <w:rPr>
          <w:rFonts w:ascii="宋体" w:hAnsi="宋体" w:hint="eastAsia"/>
          <w:b/>
          <w:sz w:val="30"/>
          <w:szCs w:val="30"/>
          <w:u w:val="single"/>
        </w:rPr>
        <w:t>礼堂消防</w:t>
      </w:r>
      <w:proofErr w:type="gramEnd"/>
      <w:r>
        <w:rPr>
          <w:rFonts w:ascii="宋体" w:hAnsi="宋体"/>
          <w:b/>
          <w:sz w:val="30"/>
          <w:szCs w:val="30"/>
          <w:u w:val="single"/>
        </w:rPr>
        <w:t>风机</w:t>
      </w:r>
      <w:r>
        <w:rPr>
          <w:rFonts w:ascii="宋体" w:hAnsi="宋体" w:hint="eastAsia"/>
          <w:b/>
          <w:sz w:val="30"/>
          <w:szCs w:val="30"/>
          <w:u w:val="single"/>
        </w:rPr>
        <w:t>维修项目</w:t>
      </w:r>
    </w:p>
    <w:p w:rsidR="00F57650" w:rsidRDefault="00F57650">
      <w:pPr>
        <w:pStyle w:val="aff1"/>
        <w:spacing w:line="480" w:lineRule="auto"/>
        <w:ind w:leftChars="304" w:left="2244" w:hangingChars="500" w:hanging="1606"/>
        <w:jc w:val="center"/>
        <w:rPr>
          <w:rFonts w:ascii="宋体" w:hAnsi="宋体"/>
          <w:b/>
          <w:bCs/>
          <w:sz w:val="32"/>
        </w:rPr>
      </w:pPr>
    </w:p>
    <w:p w:rsidR="00F57650" w:rsidRDefault="004C012D">
      <w:pPr>
        <w:pStyle w:val="aff1"/>
        <w:ind w:firstLineChars="749" w:firstLine="2406"/>
        <w:rPr>
          <w:rFonts w:ascii="宋体" w:hAnsi="宋体"/>
          <w:b/>
          <w:bCs/>
          <w:sz w:val="32"/>
        </w:rPr>
      </w:pPr>
      <w:r>
        <w:rPr>
          <w:rFonts w:ascii="宋体" w:hAnsi="宋体" w:hint="eastAsia"/>
          <w:b/>
          <w:bCs/>
          <w:sz w:val="32"/>
        </w:rPr>
        <w:t>项目编号：</w:t>
      </w:r>
      <w:r w:rsidR="001833A3" w:rsidRPr="001833A3">
        <w:rPr>
          <w:rFonts w:ascii="宋体" w:hAnsi="宋体"/>
          <w:b/>
          <w:bCs/>
          <w:sz w:val="32"/>
        </w:rPr>
        <w:t>HYZB20240603039</w:t>
      </w:r>
    </w:p>
    <w:p w:rsidR="00F57650" w:rsidRDefault="00F57650">
      <w:pPr>
        <w:pStyle w:val="aff1"/>
        <w:spacing w:line="480" w:lineRule="auto"/>
        <w:ind w:firstLineChars="150" w:firstLine="360"/>
        <w:jc w:val="center"/>
        <w:rPr>
          <w:rFonts w:ascii="宋体" w:hAnsi="宋体"/>
        </w:rPr>
      </w:pPr>
    </w:p>
    <w:p w:rsidR="00F57650" w:rsidRDefault="00F57650">
      <w:pPr>
        <w:pStyle w:val="aff1"/>
        <w:spacing w:line="480" w:lineRule="auto"/>
        <w:ind w:firstLineChars="250" w:firstLine="600"/>
        <w:jc w:val="center"/>
        <w:rPr>
          <w:rFonts w:ascii="宋体" w:hAnsi="宋体"/>
        </w:rPr>
      </w:pPr>
    </w:p>
    <w:p w:rsidR="00F57650" w:rsidRDefault="00F57650">
      <w:pPr>
        <w:pStyle w:val="aff1"/>
        <w:spacing w:line="480" w:lineRule="auto"/>
        <w:ind w:firstLineChars="250" w:firstLine="600"/>
        <w:jc w:val="center"/>
        <w:rPr>
          <w:rFonts w:ascii="宋体" w:hAnsi="宋体"/>
        </w:rPr>
      </w:pPr>
    </w:p>
    <w:p w:rsidR="00F57650" w:rsidRDefault="004C012D">
      <w:pPr>
        <w:pStyle w:val="aff1"/>
        <w:spacing w:line="480" w:lineRule="auto"/>
        <w:ind w:firstLineChars="721" w:firstLine="2171"/>
        <w:rPr>
          <w:rFonts w:ascii="宋体" w:hAnsi="宋体"/>
          <w:b/>
          <w:bCs/>
          <w:sz w:val="30"/>
          <w:szCs w:val="30"/>
        </w:rPr>
      </w:pPr>
      <w:r>
        <w:rPr>
          <w:rFonts w:ascii="宋体" w:hAnsi="宋体" w:hint="eastAsia"/>
          <w:b/>
          <w:bCs/>
          <w:sz w:val="30"/>
          <w:szCs w:val="30"/>
        </w:rPr>
        <w:t xml:space="preserve">招标单位： </w:t>
      </w:r>
      <w:r>
        <w:rPr>
          <w:rFonts w:ascii="宋体" w:hAnsi="宋体" w:hint="eastAsia"/>
          <w:b/>
          <w:bCs/>
          <w:sz w:val="30"/>
          <w:szCs w:val="30"/>
          <w:u w:val="single"/>
        </w:rPr>
        <w:t>江苏航运职业技术学院</w:t>
      </w:r>
    </w:p>
    <w:p w:rsidR="00F57650" w:rsidRDefault="004C012D">
      <w:pPr>
        <w:spacing w:line="480" w:lineRule="auto"/>
        <w:ind w:firstLineChars="700" w:firstLine="2108"/>
        <w:outlineLvl w:val="0"/>
        <w:rPr>
          <w:rFonts w:ascii="宋体" w:hAnsi="宋体"/>
          <w:b/>
          <w:bCs/>
          <w:kern w:val="0"/>
          <w:sz w:val="30"/>
          <w:szCs w:val="30"/>
          <w:u w:val="single"/>
        </w:rPr>
      </w:pPr>
      <w:bookmarkStart w:id="0" w:name="_Toc120614210"/>
      <w:bookmarkStart w:id="1" w:name="_Toc16938516"/>
      <w:bookmarkStart w:id="2" w:name="_Toc20823272"/>
      <w:bookmarkStart w:id="3" w:name="_Toc513029200"/>
      <w:bookmarkStart w:id="4" w:name="_Toc479757206"/>
      <w:bookmarkStart w:id="5" w:name="_Toc523127445"/>
      <w:r>
        <w:rPr>
          <w:rFonts w:ascii="宋体" w:hAnsi="宋体" w:hint="eastAsia"/>
          <w:b/>
          <w:bCs/>
          <w:kern w:val="0"/>
          <w:sz w:val="30"/>
          <w:szCs w:val="30"/>
        </w:rPr>
        <w:t>日     期：</w:t>
      </w:r>
      <w:r>
        <w:rPr>
          <w:rFonts w:ascii="宋体" w:hAnsi="宋体"/>
          <w:b/>
          <w:bCs/>
          <w:kern w:val="0"/>
          <w:sz w:val="30"/>
          <w:szCs w:val="30"/>
        </w:rPr>
        <w:t xml:space="preserve"> </w:t>
      </w:r>
      <w:r>
        <w:rPr>
          <w:rFonts w:ascii="宋体" w:hAnsi="宋体" w:hint="eastAsia"/>
          <w:b/>
          <w:bCs/>
          <w:kern w:val="0"/>
          <w:sz w:val="30"/>
          <w:szCs w:val="30"/>
          <w:u w:val="single"/>
        </w:rPr>
        <w:t xml:space="preserve"> 2024年</w:t>
      </w:r>
      <w:r w:rsidR="001833A3">
        <w:rPr>
          <w:rFonts w:ascii="宋体" w:hAnsi="宋体" w:hint="eastAsia"/>
          <w:b/>
          <w:bCs/>
          <w:kern w:val="0"/>
          <w:sz w:val="30"/>
          <w:szCs w:val="30"/>
          <w:u w:val="single"/>
        </w:rPr>
        <w:t>6</w:t>
      </w:r>
      <w:r>
        <w:rPr>
          <w:rFonts w:ascii="宋体" w:hAnsi="宋体" w:hint="eastAsia"/>
          <w:b/>
          <w:bCs/>
          <w:kern w:val="0"/>
          <w:sz w:val="30"/>
          <w:szCs w:val="30"/>
          <w:u w:val="single"/>
        </w:rPr>
        <w:t xml:space="preserve">月 </w:t>
      </w:r>
      <w:r w:rsidR="001833A3">
        <w:rPr>
          <w:rFonts w:ascii="宋体" w:hAnsi="宋体" w:hint="eastAsia"/>
          <w:b/>
          <w:bCs/>
          <w:kern w:val="0"/>
          <w:sz w:val="30"/>
          <w:szCs w:val="30"/>
          <w:u w:val="single"/>
        </w:rPr>
        <w:t>3</w:t>
      </w:r>
      <w:r>
        <w:rPr>
          <w:rFonts w:ascii="宋体" w:hAnsi="宋体" w:hint="eastAsia"/>
          <w:b/>
          <w:bCs/>
          <w:kern w:val="0"/>
          <w:sz w:val="30"/>
          <w:szCs w:val="30"/>
          <w:u w:val="single"/>
        </w:rPr>
        <w:t>日</w:t>
      </w:r>
    </w:p>
    <w:p w:rsidR="00F57650" w:rsidRDefault="00F57650">
      <w:pPr>
        <w:spacing w:line="480" w:lineRule="auto"/>
        <w:jc w:val="center"/>
        <w:outlineLvl w:val="0"/>
        <w:rPr>
          <w:rFonts w:ascii="宋体" w:hAnsi="宋体"/>
          <w:sz w:val="44"/>
          <w:szCs w:val="44"/>
        </w:rPr>
      </w:pPr>
      <w:bookmarkStart w:id="6" w:name="_Toc438651106"/>
      <w:bookmarkStart w:id="7" w:name="_Toc415233241"/>
      <w:bookmarkStart w:id="8" w:name="_Toc479962289"/>
    </w:p>
    <w:bookmarkEnd w:id="6"/>
    <w:bookmarkEnd w:id="7"/>
    <w:p w:rsidR="00F57650" w:rsidRDefault="004C012D">
      <w:pPr>
        <w:spacing w:line="440" w:lineRule="exact"/>
        <w:jc w:val="center"/>
        <w:rPr>
          <w:rFonts w:ascii="宋体" w:hAnsi="宋体"/>
          <w:sz w:val="44"/>
          <w:szCs w:val="44"/>
        </w:rPr>
      </w:pPr>
      <w:r>
        <w:rPr>
          <w:rFonts w:ascii="宋体" w:hAnsi="宋体"/>
          <w:sz w:val="44"/>
          <w:szCs w:val="44"/>
        </w:rPr>
        <w:br w:type="page"/>
      </w:r>
      <w:r>
        <w:rPr>
          <w:rFonts w:ascii="宋体" w:hAnsi="宋体" w:hint="eastAsia"/>
          <w:sz w:val="44"/>
          <w:szCs w:val="44"/>
        </w:rPr>
        <w:lastRenderedPageBreak/>
        <w:t xml:space="preserve">   第一章  </w:t>
      </w:r>
      <w:bookmarkStart w:id="9" w:name="OLE_LINK1"/>
      <w:bookmarkStart w:id="10" w:name="OLE_LINK3"/>
      <w:r>
        <w:rPr>
          <w:rFonts w:ascii="宋体" w:hAnsi="宋体" w:hint="eastAsia"/>
          <w:sz w:val="44"/>
          <w:szCs w:val="44"/>
        </w:rPr>
        <w:t>招标公告</w:t>
      </w:r>
      <w:bookmarkEnd w:id="8"/>
    </w:p>
    <w:p w:rsidR="00F57650" w:rsidRDefault="004C012D" w:rsidP="001833A3">
      <w:pPr>
        <w:widowControl/>
        <w:spacing w:line="360" w:lineRule="auto"/>
        <w:ind w:leftChars="-67" w:left="-141" w:firstLineChars="200" w:firstLine="482"/>
        <w:jc w:val="left"/>
        <w:textAlignment w:val="baseline"/>
        <w:rPr>
          <w:rFonts w:ascii="宋体" w:hAnsi="宋体"/>
          <w:kern w:val="0"/>
          <w:sz w:val="24"/>
          <w:szCs w:val="24"/>
        </w:rPr>
      </w:pPr>
      <w:r>
        <w:rPr>
          <w:rFonts w:ascii="宋体" w:hAnsi="宋体" w:hint="eastAsia"/>
          <w:b/>
          <w:sz w:val="24"/>
          <w:szCs w:val="24"/>
          <w:u w:val="single"/>
        </w:rPr>
        <w:t>江苏航运职业技术学院</w:t>
      </w:r>
      <w:r>
        <w:rPr>
          <w:rFonts w:ascii="宋体" w:hAnsi="宋体" w:hint="eastAsia"/>
          <w:sz w:val="24"/>
          <w:szCs w:val="24"/>
        </w:rPr>
        <w:t>，对其所需的</w:t>
      </w:r>
      <w:proofErr w:type="gramStart"/>
      <w:r>
        <w:rPr>
          <w:rFonts w:ascii="宋体" w:hAnsi="宋体" w:hint="eastAsia"/>
          <w:b/>
          <w:sz w:val="24"/>
          <w:szCs w:val="24"/>
          <w:u w:val="single"/>
        </w:rPr>
        <w:t>礼堂消防</w:t>
      </w:r>
      <w:proofErr w:type="gramEnd"/>
      <w:r>
        <w:rPr>
          <w:rFonts w:ascii="宋体" w:hAnsi="宋体" w:hint="eastAsia"/>
          <w:b/>
          <w:sz w:val="24"/>
          <w:szCs w:val="24"/>
          <w:u w:val="single"/>
        </w:rPr>
        <w:t>风机维修项目</w:t>
      </w:r>
      <w:r>
        <w:rPr>
          <w:rFonts w:ascii="宋体" w:hAnsi="宋体" w:hint="eastAsia"/>
          <w:sz w:val="24"/>
          <w:szCs w:val="24"/>
        </w:rPr>
        <w:t>进行公开招标，现欢迎符合相</w:t>
      </w:r>
      <w:r>
        <w:rPr>
          <w:rFonts w:ascii="宋体" w:hAnsi="宋体" w:hint="eastAsia"/>
          <w:kern w:val="0"/>
          <w:sz w:val="24"/>
          <w:szCs w:val="24"/>
        </w:rPr>
        <w:t>关条件的合格投标人投标。</w:t>
      </w:r>
    </w:p>
    <w:p w:rsidR="00F57650" w:rsidRDefault="004C012D">
      <w:pPr>
        <w:widowControl/>
        <w:spacing w:line="360" w:lineRule="auto"/>
        <w:ind w:leftChars="-67" w:left="-141" w:firstLineChars="67" w:firstLine="161"/>
        <w:jc w:val="left"/>
        <w:textAlignment w:val="baseline"/>
        <w:rPr>
          <w:rFonts w:ascii="宋体" w:hAnsi="宋体"/>
          <w:b/>
          <w:kern w:val="0"/>
          <w:sz w:val="24"/>
          <w:szCs w:val="24"/>
        </w:rPr>
      </w:pPr>
      <w:r>
        <w:rPr>
          <w:rFonts w:ascii="宋体" w:hAnsi="宋体" w:hint="eastAsia"/>
          <w:b/>
          <w:kern w:val="0"/>
          <w:sz w:val="24"/>
          <w:szCs w:val="24"/>
        </w:rPr>
        <w:t>一、招标项目名称：</w:t>
      </w:r>
    </w:p>
    <w:p w:rsidR="00F57650" w:rsidRDefault="004C012D">
      <w:pPr>
        <w:widowControl/>
        <w:spacing w:line="360" w:lineRule="auto"/>
        <w:ind w:leftChars="-67" w:left="-141" w:firstLineChars="267" w:firstLine="641"/>
        <w:jc w:val="left"/>
        <w:textAlignment w:val="baseline"/>
        <w:rPr>
          <w:rFonts w:ascii="宋体" w:hAnsi="宋体" w:hint="eastAsia"/>
          <w:kern w:val="0"/>
          <w:sz w:val="24"/>
          <w:szCs w:val="24"/>
        </w:rPr>
      </w:pPr>
      <w:r>
        <w:rPr>
          <w:rFonts w:ascii="宋体" w:hAnsi="宋体" w:hint="eastAsia"/>
          <w:kern w:val="0"/>
          <w:sz w:val="24"/>
          <w:szCs w:val="24"/>
        </w:rPr>
        <w:t>项目名称：</w:t>
      </w:r>
      <w:proofErr w:type="gramStart"/>
      <w:r>
        <w:rPr>
          <w:rFonts w:ascii="宋体" w:hAnsi="宋体" w:hint="eastAsia"/>
          <w:kern w:val="0"/>
          <w:sz w:val="24"/>
          <w:szCs w:val="24"/>
        </w:rPr>
        <w:t>礼堂</w:t>
      </w:r>
      <w:r>
        <w:rPr>
          <w:rFonts w:ascii="宋体" w:hAnsi="宋体"/>
          <w:kern w:val="0"/>
          <w:sz w:val="24"/>
          <w:szCs w:val="24"/>
        </w:rPr>
        <w:t>消防</w:t>
      </w:r>
      <w:proofErr w:type="gramEnd"/>
      <w:r>
        <w:rPr>
          <w:rFonts w:ascii="宋体" w:hAnsi="宋体"/>
          <w:kern w:val="0"/>
          <w:sz w:val="24"/>
          <w:szCs w:val="24"/>
        </w:rPr>
        <w:t>风机</w:t>
      </w:r>
      <w:r>
        <w:rPr>
          <w:rFonts w:ascii="宋体" w:hAnsi="宋体" w:hint="eastAsia"/>
          <w:kern w:val="0"/>
          <w:sz w:val="24"/>
          <w:szCs w:val="24"/>
        </w:rPr>
        <w:t>维修项目</w:t>
      </w:r>
    </w:p>
    <w:p w:rsidR="001833A3" w:rsidRPr="001833A3" w:rsidRDefault="001833A3" w:rsidP="001833A3">
      <w:pPr>
        <w:pStyle w:val="2"/>
        <w:ind w:firstLine="480"/>
        <w:rPr>
          <w:kern w:val="0"/>
          <w:sz w:val="24"/>
          <w:szCs w:val="24"/>
        </w:rPr>
      </w:pPr>
      <w:r w:rsidRPr="001833A3">
        <w:rPr>
          <w:rFonts w:hint="eastAsia"/>
          <w:kern w:val="0"/>
          <w:sz w:val="24"/>
          <w:szCs w:val="24"/>
        </w:rPr>
        <w:t>项目编号：</w:t>
      </w:r>
      <w:r w:rsidRPr="001833A3">
        <w:rPr>
          <w:kern w:val="0"/>
          <w:sz w:val="24"/>
          <w:szCs w:val="24"/>
        </w:rPr>
        <w:t>HYZB20240603039</w:t>
      </w:r>
    </w:p>
    <w:p w:rsidR="00F57650" w:rsidRDefault="004C012D">
      <w:pPr>
        <w:spacing w:line="360" w:lineRule="auto"/>
        <w:rPr>
          <w:rFonts w:ascii="宋体" w:hAnsi="宋体"/>
          <w:b/>
          <w:sz w:val="24"/>
          <w:szCs w:val="24"/>
        </w:rPr>
      </w:pPr>
      <w:r>
        <w:rPr>
          <w:rFonts w:ascii="宋体" w:hAnsi="宋体" w:hint="eastAsia"/>
          <w:b/>
          <w:sz w:val="24"/>
          <w:szCs w:val="24"/>
        </w:rPr>
        <w:t>二、采购预算及最高限价：</w:t>
      </w:r>
    </w:p>
    <w:p w:rsidR="00F57650" w:rsidRDefault="004C012D">
      <w:pPr>
        <w:pStyle w:val="2"/>
        <w:ind w:firstLineChars="0"/>
        <w:rPr>
          <w:color w:val="FF0000"/>
        </w:rPr>
      </w:pPr>
      <w:r>
        <w:rPr>
          <w:rFonts w:hint="eastAsia"/>
          <w:b/>
          <w:color w:val="FF0000"/>
          <w:sz w:val="24"/>
          <w:szCs w:val="24"/>
          <w:u w:val="single"/>
        </w:rPr>
        <w:t>本项目采购预算为20万元，最高限价为20万元。</w:t>
      </w:r>
      <w:r>
        <w:rPr>
          <w:rFonts w:hint="eastAsia"/>
          <w:color w:val="FF0000"/>
          <w:sz w:val="24"/>
        </w:rPr>
        <w:t>等于或</w:t>
      </w:r>
      <w:r>
        <w:rPr>
          <w:rFonts w:hint="eastAsia"/>
          <w:color w:val="FF0000"/>
          <w:spacing w:val="-4"/>
          <w:sz w:val="24"/>
        </w:rPr>
        <w:t>低于最高限价的为有效标，高于最高限价的为无效标。</w:t>
      </w:r>
    </w:p>
    <w:p w:rsidR="00F57650" w:rsidRDefault="004C012D" w:rsidP="00ED0616">
      <w:pPr>
        <w:pStyle w:val="2"/>
        <w:ind w:firstLineChars="0" w:firstLine="0"/>
        <w:rPr>
          <w:b/>
          <w:sz w:val="24"/>
          <w:szCs w:val="24"/>
        </w:rPr>
      </w:pPr>
      <w:r>
        <w:rPr>
          <w:rFonts w:hint="eastAsia"/>
          <w:b/>
          <w:sz w:val="24"/>
          <w:szCs w:val="24"/>
        </w:rPr>
        <w:t>三、项目需求说明：</w:t>
      </w:r>
    </w:p>
    <w:p w:rsidR="00F57650" w:rsidRDefault="004C012D">
      <w:pPr>
        <w:spacing w:line="360" w:lineRule="auto"/>
        <w:ind w:firstLineChars="200" w:firstLine="480"/>
        <w:jc w:val="left"/>
        <w:outlineLvl w:val="0"/>
        <w:rPr>
          <w:rFonts w:ascii="宋体" w:hAnsi="宋体"/>
          <w:b/>
          <w:sz w:val="24"/>
          <w:szCs w:val="24"/>
        </w:rPr>
      </w:pPr>
      <w:r>
        <w:rPr>
          <w:rFonts w:ascii="宋体" w:hAnsi="宋体"/>
          <w:sz w:val="24"/>
          <w:szCs w:val="24"/>
        </w:rPr>
        <w:t>1、</w:t>
      </w:r>
      <w:r>
        <w:rPr>
          <w:rFonts w:ascii="宋体" w:hAnsi="宋体" w:hint="eastAsia"/>
          <w:sz w:val="24"/>
          <w:szCs w:val="24"/>
        </w:rPr>
        <w:t>招标范围：</w:t>
      </w:r>
      <w:proofErr w:type="gramStart"/>
      <w:r>
        <w:rPr>
          <w:rFonts w:ascii="宋体" w:hAnsi="宋体" w:hint="eastAsia"/>
          <w:b/>
          <w:sz w:val="24"/>
          <w:szCs w:val="24"/>
          <w:u w:val="single"/>
        </w:rPr>
        <w:t>礼堂消防</w:t>
      </w:r>
      <w:proofErr w:type="gramEnd"/>
      <w:r>
        <w:rPr>
          <w:rFonts w:ascii="宋体" w:hAnsi="宋体" w:hint="eastAsia"/>
          <w:b/>
          <w:sz w:val="24"/>
          <w:szCs w:val="24"/>
          <w:u w:val="single"/>
        </w:rPr>
        <w:t>风机维修项目</w:t>
      </w:r>
    </w:p>
    <w:p w:rsidR="00F57650" w:rsidRDefault="004C012D">
      <w:pPr>
        <w:widowControl/>
        <w:spacing w:line="360" w:lineRule="auto"/>
        <w:ind w:firstLineChars="200" w:firstLine="480"/>
        <w:jc w:val="left"/>
        <w:rPr>
          <w:rFonts w:ascii="宋体" w:hAnsi="宋体"/>
          <w:kern w:val="0"/>
          <w:sz w:val="24"/>
          <w:szCs w:val="24"/>
          <w:u w:val="single"/>
        </w:rPr>
      </w:pPr>
      <w:r>
        <w:rPr>
          <w:rFonts w:ascii="宋体" w:hAnsi="宋体"/>
          <w:kern w:val="0"/>
          <w:sz w:val="24"/>
          <w:szCs w:val="24"/>
        </w:rPr>
        <w:t>2、</w:t>
      </w:r>
      <w:r>
        <w:rPr>
          <w:rFonts w:ascii="宋体" w:hAnsi="宋体" w:hint="eastAsia"/>
          <w:kern w:val="0"/>
          <w:sz w:val="24"/>
          <w:szCs w:val="24"/>
        </w:rPr>
        <w:t>服务地点：</w:t>
      </w:r>
      <w:r>
        <w:rPr>
          <w:rFonts w:ascii="宋体" w:hAnsi="宋体" w:cs="宋体" w:hint="eastAsia"/>
          <w:b/>
          <w:kern w:val="0"/>
          <w:sz w:val="24"/>
          <w:szCs w:val="24"/>
          <w:u w:val="single"/>
        </w:rPr>
        <w:t>江苏航运职业技术学院内</w:t>
      </w:r>
      <w:r>
        <w:rPr>
          <w:rFonts w:ascii="宋体" w:hAnsi="宋体" w:cs="宋体" w:hint="eastAsia"/>
          <w:kern w:val="0"/>
          <w:sz w:val="24"/>
          <w:szCs w:val="24"/>
          <w:u w:val="single"/>
        </w:rPr>
        <w:t xml:space="preserve"> </w:t>
      </w:r>
    </w:p>
    <w:p w:rsidR="00F57650" w:rsidRDefault="004C012D">
      <w:pPr>
        <w:widowControl/>
        <w:spacing w:line="360" w:lineRule="auto"/>
        <w:ind w:leftChars="-67" w:left="-141" w:firstLineChars="267" w:firstLine="641"/>
        <w:jc w:val="left"/>
        <w:textAlignment w:val="baseline"/>
        <w:rPr>
          <w:rFonts w:ascii="宋体" w:hAnsi="宋体"/>
          <w:kern w:val="0"/>
          <w:sz w:val="24"/>
          <w:szCs w:val="24"/>
          <w:u w:val="single"/>
        </w:rPr>
      </w:pPr>
      <w:r>
        <w:rPr>
          <w:rFonts w:ascii="宋体" w:hAnsi="宋体"/>
          <w:kern w:val="0"/>
          <w:sz w:val="24"/>
          <w:szCs w:val="24"/>
        </w:rPr>
        <w:t>3、</w:t>
      </w:r>
      <w:r>
        <w:rPr>
          <w:rFonts w:ascii="宋体" w:hAnsi="宋体" w:hint="eastAsia"/>
          <w:kern w:val="0"/>
          <w:sz w:val="24"/>
          <w:szCs w:val="24"/>
        </w:rPr>
        <w:t>工期要求</w:t>
      </w:r>
      <w:r>
        <w:rPr>
          <w:rFonts w:ascii="宋体" w:hAnsi="宋体" w:cs="Arial" w:hint="eastAsia"/>
          <w:kern w:val="0"/>
          <w:sz w:val="24"/>
          <w:szCs w:val="24"/>
        </w:rPr>
        <w:t>：</w:t>
      </w:r>
      <w:r>
        <w:rPr>
          <w:rFonts w:ascii="宋体" w:hAnsi="宋体" w:cs="宋体" w:hint="eastAsia"/>
          <w:kern w:val="0"/>
          <w:sz w:val="24"/>
          <w:szCs w:val="24"/>
          <w:u w:val="single"/>
        </w:rPr>
        <w:t>施工总工期：40天；具体以发包人签发的书面开工通知为准。</w:t>
      </w:r>
    </w:p>
    <w:p w:rsidR="00D803A9" w:rsidRPr="00D803A9" w:rsidRDefault="004C012D" w:rsidP="00D803A9">
      <w:pPr>
        <w:widowControl/>
        <w:spacing w:line="360" w:lineRule="auto"/>
        <w:ind w:leftChars="-67" w:left="-141" w:firstLineChars="267" w:firstLine="641"/>
        <w:jc w:val="left"/>
        <w:textAlignment w:val="baseline"/>
        <w:rPr>
          <w:rFonts w:ascii="宋体" w:hAnsi="宋体"/>
          <w:kern w:val="0"/>
          <w:sz w:val="24"/>
          <w:szCs w:val="24"/>
        </w:rPr>
      </w:pPr>
      <w:r>
        <w:rPr>
          <w:rFonts w:ascii="宋体" w:hAnsi="宋体" w:hint="eastAsia"/>
          <w:kern w:val="0"/>
          <w:sz w:val="24"/>
          <w:szCs w:val="24"/>
        </w:rPr>
        <w:t>4、质量要求：合格。</w:t>
      </w:r>
    </w:p>
    <w:p w:rsidR="00F57650" w:rsidRDefault="004C012D">
      <w:pPr>
        <w:spacing w:line="360" w:lineRule="auto"/>
        <w:rPr>
          <w:rFonts w:ascii="宋体" w:hAnsi="宋体"/>
          <w:b/>
          <w:sz w:val="24"/>
          <w:szCs w:val="24"/>
        </w:rPr>
      </w:pPr>
      <w:r>
        <w:rPr>
          <w:rFonts w:ascii="宋体" w:hAnsi="宋体" w:hint="eastAsia"/>
          <w:b/>
          <w:sz w:val="24"/>
          <w:szCs w:val="24"/>
        </w:rPr>
        <w:t>四、投标人资格要求：</w:t>
      </w:r>
    </w:p>
    <w:p w:rsidR="00F57650" w:rsidRDefault="004C012D">
      <w:pPr>
        <w:pStyle w:val="af0"/>
        <w:shd w:val="clear" w:color="auto" w:fill="FFFFFF"/>
        <w:spacing w:before="0" w:beforeAutospacing="0" w:after="0" w:afterAutospacing="0" w:line="360" w:lineRule="auto"/>
        <w:ind w:firstLine="480"/>
        <w:rPr>
          <w:rFonts w:cs="微软雅黑"/>
          <w:shd w:val="clear" w:color="auto" w:fill="FFFFFF"/>
        </w:rPr>
      </w:pPr>
      <w:r>
        <w:rPr>
          <w:rFonts w:cs="微软雅黑" w:hint="eastAsia"/>
          <w:shd w:val="clear" w:color="auto" w:fill="FFFFFF"/>
        </w:rPr>
        <w:t>（一）必须符合《政府采购法》第二十二条对投标人的相关规定：</w:t>
      </w:r>
    </w:p>
    <w:p w:rsidR="00F57650" w:rsidRDefault="004C012D">
      <w:pPr>
        <w:pStyle w:val="af0"/>
        <w:shd w:val="clear" w:color="auto" w:fill="FFFFFF"/>
        <w:spacing w:before="0" w:beforeAutospacing="0" w:after="0" w:afterAutospacing="0" w:line="360" w:lineRule="auto"/>
        <w:ind w:firstLine="480"/>
        <w:rPr>
          <w:rFonts w:cs="微软雅黑"/>
          <w:shd w:val="clear" w:color="auto" w:fill="FFFFFF"/>
        </w:rPr>
      </w:pPr>
      <w:r>
        <w:rPr>
          <w:rFonts w:cs="微软雅黑" w:hint="eastAsia"/>
          <w:shd w:val="clear" w:color="auto" w:fill="FFFFFF"/>
        </w:rPr>
        <w:t>1、具有独立承担民事责任的能力；</w:t>
      </w:r>
    </w:p>
    <w:p w:rsidR="00F57650" w:rsidRDefault="004C012D">
      <w:pPr>
        <w:pStyle w:val="af0"/>
        <w:shd w:val="clear" w:color="auto" w:fill="FFFFFF"/>
        <w:spacing w:before="0" w:beforeAutospacing="0" w:after="0" w:afterAutospacing="0" w:line="360" w:lineRule="auto"/>
        <w:ind w:firstLine="480"/>
        <w:rPr>
          <w:rFonts w:cs="微软雅黑"/>
          <w:shd w:val="clear" w:color="auto" w:fill="FFFFFF"/>
        </w:rPr>
      </w:pPr>
      <w:r>
        <w:rPr>
          <w:rFonts w:cs="微软雅黑" w:hint="eastAsia"/>
          <w:shd w:val="clear" w:color="auto" w:fill="FFFFFF"/>
        </w:rPr>
        <w:t>2、具有良好的商业信誉和健全的财务会计制度；</w:t>
      </w:r>
    </w:p>
    <w:p w:rsidR="00F57650" w:rsidRDefault="004C012D">
      <w:pPr>
        <w:pStyle w:val="af0"/>
        <w:shd w:val="clear" w:color="auto" w:fill="FFFFFF"/>
        <w:spacing w:before="0" w:beforeAutospacing="0" w:after="0" w:afterAutospacing="0" w:line="360" w:lineRule="auto"/>
        <w:ind w:firstLine="480"/>
        <w:rPr>
          <w:rFonts w:cs="微软雅黑"/>
          <w:shd w:val="clear" w:color="auto" w:fill="FFFFFF"/>
        </w:rPr>
      </w:pPr>
      <w:r>
        <w:rPr>
          <w:rFonts w:cs="微软雅黑" w:hint="eastAsia"/>
          <w:shd w:val="clear" w:color="auto" w:fill="FFFFFF"/>
        </w:rPr>
        <w:t>3、具有履行合同所必需的设备和专业技术能力；</w:t>
      </w:r>
    </w:p>
    <w:p w:rsidR="00F57650" w:rsidRDefault="004C012D">
      <w:pPr>
        <w:pStyle w:val="af0"/>
        <w:shd w:val="clear" w:color="auto" w:fill="FFFFFF"/>
        <w:spacing w:before="0" w:beforeAutospacing="0" w:after="0" w:afterAutospacing="0" w:line="360" w:lineRule="auto"/>
        <w:ind w:firstLine="480"/>
        <w:rPr>
          <w:rFonts w:cs="微软雅黑"/>
          <w:shd w:val="clear" w:color="auto" w:fill="FFFFFF"/>
        </w:rPr>
      </w:pPr>
      <w:r>
        <w:rPr>
          <w:rFonts w:cs="微软雅黑" w:hint="eastAsia"/>
          <w:shd w:val="clear" w:color="auto" w:fill="FFFFFF"/>
        </w:rPr>
        <w:t>4、有依法缴纳税收和社会保障资金的良好记录；</w:t>
      </w:r>
    </w:p>
    <w:p w:rsidR="00F57650" w:rsidRDefault="004C012D">
      <w:pPr>
        <w:pStyle w:val="af0"/>
        <w:shd w:val="clear" w:color="auto" w:fill="FFFFFF"/>
        <w:spacing w:before="0" w:beforeAutospacing="0" w:after="0" w:afterAutospacing="0" w:line="360" w:lineRule="auto"/>
        <w:ind w:firstLine="480"/>
        <w:rPr>
          <w:rFonts w:cs="微软雅黑"/>
          <w:shd w:val="clear" w:color="auto" w:fill="FFFFFF"/>
        </w:rPr>
      </w:pPr>
      <w:r>
        <w:rPr>
          <w:rFonts w:cs="微软雅黑" w:hint="eastAsia"/>
          <w:shd w:val="clear" w:color="auto" w:fill="FFFFFF"/>
        </w:rPr>
        <w:t>5、参加政府采购活动前三年内，在经营活动中没有重大违法记录；</w:t>
      </w:r>
    </w:p>
    <w:p w:rsidR="00F57650" w:rsidRDefault="004C012D">
      <w:pPr>
        <w:pStyle w:val="af0"/>
        <w:shd w:val="clear" w:color="auto" w:fill="FFFFFF"/>
        <w:spacing w:before="0" w:beforeAutospacing="0" w:after="0" w:afterAutospacing="0" w:line="360" w:lineRule="auto"/>
        <w:ind w:firstLine="480"/>
        <w:rPr>
          <w:rFonts w:cs="微软雅黑"/>
          <w:shd w:val="clear" w:color="auto" w:fill="FFFFFF"/>
        </w:rPr>
      </w:pPr>
      <w:r>
        <w:rPr>
          <w:rFonts w:cs="微软雅黑" w:hint="eastAsia"/>
          <w:shd w:val="clear" w:color="auto" w:fill="FFFFFF"/>
        </w:rPr>
        <w:t>6、法律、行政法规的其他条件。</w:t>
      </w:r>
    </w:p>
    <w:p w:rsidR="00F57650" w:rsidRDefault="004C012D">
      <w:pPr>
        <w:pStyle w:val="af0"/>
        <w:shd w:val="clear" w:color="auto" w:fill="FFFFFF"/>
        <w:spacing w:before="0" w:beforeAutospacing="0" w:after="0" w:afterAutospacing="0" w:line="360" w:lineRule="auto"/>
        <w:ind w:firstLine="480"/>
        <w:rPr>
          <w:rFonts w:cs="微软雅黑"/>
          <w:shd w:val="clear" w:color="auto" w:fill="FFFFFF"/>
        </w:rPr>
      </w:pPr>
      <w:r>
        <w:rPr>
          <w:rFonts w:cs="微软雅黑" w:hint="eastAsia"/>
          <w:shd w:val="clear" w:color="auto" w:fill="FFFFFF"/>
        </w:rPr>
        <w:t>（二）独立法人资格，有效营业执照，具有暖</w:t>
      </w:r>
      <w:proofErr w:type="gramStart"/>
      <w:r>
        <w:rPr>
          <w:rFonts w:cs="微软雅黑" w:hint="eastAsia"/>
          <w:shd w:val="clear" w:color="auto" w:fill="FFFFFF"/>
        </w:rPr>
        <w:t>通工程</w:t>
      </w:r>
      <w:proofErr w:type="gramEnd"/>
      <w:r>
        <w:rPr>
          <w:rFonts w:cs="微软雅黑" w:hint="eastAsia"/>
          <w:shd w:val="clear" w:color="auto" w:fill="FFFFFF"/>
        </w:rPr>
        <w:t>或设备施工维护资格；</w:t>
      </w:r>
    </w:p>
    <w:p w:rsidR="00F57650" w:rsidRDefault="004C012D">
      <w:pPr>
        <w:pStyle w:val="af0"/>
        <w:shd w:val="clear" w:color="auto" w:fill="FFFFFF"/>
        <w:spacing w:before="0" w:beforeAutospacing="0" w:after="0" w:afterAutospacing="0" w:line="360" w:lineRule="auto"/>
        <w:ind w:firstLine="480"/>
        <w:rPr>
          <w:rFonts w:cs="微软雅黑"/>
        </w:rPr>
      </w:pPr>
      <w:r>
        <w:rPr>
          <w:rFonts w:cs="微软雅黑" w:hint="eastAsia"/>
          <w:shd w:val="clear" w:color="auto" w:fill="FFFFFF"/>
        </w:rPr>
        <w:t>（三）本项目不接受任何形式的联合体投标，中标后不得分包、转包。</w:t>
      </w:r>
    </w:p>
    <w:p w:rsidR="00F57650" w:rsidRDefault="004C012D">
      <w:pPr>
        <w:pStyle w:val="af0"/>
        <w:shd w:val="clear" w:color="auto" w:fill="FFFFFF"/>
        <w:spacing w:before="0" w:beforeAutospacing="0" w:after="0" w:afterAutospacing="0" w:line="360" w:lineRule="auto"/>
        <w:ind w:firstLine="480"/>
        <w:rPr>
          <w:rFonts w:cs="微软雅黑"/>
        </w:rPr>
      </w:pPr>
      <w:r>
        <w:rPr>
          <w:rFonts w:cs="微软雅黑" w:hint="eastAsia"/>
          <w:shd w:val="clear" w:color="auto" w:fill="FFFFFF"/>
        </w:rPr>
        <w:t>（四）单位负责人为同一人或者存在直接控股、管理关系的不同投标人，不得同时参与本项目招标；</w:t>
      </w:r>
    </w:p>
    <w:p w:rsidR="00F57650" w:rsidRDefault="004C012D">
      <w:pPr>
        <w:pStyle w:val="af0"/>
        <w:shd w:val="clear" w:color="auto" w:fill="FFFFFF"/>
        <w:spacing w:before="0" w:beforeAutospacing="0" w:after="0" w:afterAutospacing="0" w:line="360" w:lineRule="auto"/>
        <w:ind w:firstLine="480"/>
        <w:rPr>
          <w:rFonts w:cs="微软雅黑"/>
        </w:rPr>
      </w:pPr>
      <w:r>
        <w:rPr>
          <w:rFonts w:cs="微软雅黑" w:hint="eastAsia"/>
          <w:shd w:val="clear" w:color="auto" w:fill="FFFFFF"/>
        </w:rPr>
        <w:t>（五）投标人未被“信用中国”网站（www.creditchina.gov.cn）列入失信被执行人、重大税收违法案件当事人名单、政府采购严重失信行为记录名单；</w:t>
      </w:r>
      <w:r w:rsidRPr="001833A3">
        <w:rPr>
          <w:rFonts w:cs="微软雅黑" w:hint="eastAsia"/>
          <w:shd w:val="clear" w:color="auto" w:fill="FFFFFF"/>
        </w:rPr>
        <w:t>（提供截图）</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请投标人认真对照资格条件，如不符合要求的，无意或故意参与竞谈所产生的一切后果由投标人自行承担。</w:t>
      </w:r>
    </w:p>
    <w:p w:rsidR="00F57650" w:rsidRDefault="004C012D">
      <w:pPr>
        <w:spacing w:line="360" w:lineRule="auto"/>
        <w:rPr>
          <w:rFonts w:ascii="宋体" w:hAnsi="宋体"/>
          <w:b/>
          <w:sz w:val="24"/>
          <w:szCs w:val="24"/>
        </w:rPr>
      </w:pPr>
      <w:r>
        <w:rPr>
          <w:rFonts w:ascii="宋体" w:hAnsi="宋体" w:hint="eastAsia"/>
          <w:b/>
          <w:sz w:val="24"/>
          <w:szCs w:val="24"/>
        </w:rPr>
        <w:lastRenderedPageBreak/>
        <w:t>五、投标人下载招标文件、投标文件的递交：</w:t>
      </w:r>
    </w:p>
    <w:p w:rsidR="00F57650" w:rsidRPr="001833A3" w:rsidRDefault="004C012D">
      <w:pPr>
        <w:widowControl/>
        <w:snapToGrid w:val="0"/>
        <w:spacing w:line="360" w:lineRule="auto"/>
        <w:ind w:firstLineChars="200" w:firstLine="480"/>
        <w:rPr>
          <w:rFonts w:ascii="宋体" w:hAnsi="宋体" w:cs="微软雅黑"/>
          <w:kern w:val="0"/>
          <w:sz w:val="24"/>
          <w:szCs w:val="24"/>
          <w:shd w:val="clear" w:color="auto" w:fill="FFFFFF"/>
        </w:rPr>
      </w:pPr>
      <w:r w:rsidRPr="001833A3">
        <w:rPr>
          <w:rFonts w:ascii="宋体" w:hAnsi="宋体" w:cs="微软雅黑" w:hint="eastAsia"/>
          <w:kern w:val="0"/>
          <w:sz w:val="24"/>
          <w:szCs w:val="24"/>
          <w:shd w:val="clear" w:color="auto" w:fill="FFFFFF"/>
        </w:rPr>
        <w:t>1、投标</w:t>
      </w:r>
      <w:r w:rsidR="001833A3" w:rsidRPr="001833A3">
        <w:rPr>
          <w:rFonts w:ascii="宋体" w:hAnsi="宋体" w:cs="微软雅黑" w:hint="eastAsia"/>
          <w:kern w:val="0"/>
          <w:sz w:val="24"/>
          <w:szCs w:val="24"/>
          <w:shd w:val="clear" w:color="auto" w:fill="FFFFFF"/>
        </w:rPr>
        <w:t>截止</w:t>
      </w:r>
      <w:r w:rsidRPr="001833A3">
        <w:rPr>
          <w:rFonts w:ascii="宋体" w:hAnsi="宋体" w:cs="微软雅黑" w:hint="eastAsia"/>
          <w:kern w:val="0"/>
          <w:sz w:val="24"/>
          <w:szCs w:val="24"/>
          <w:shd w:val="clear" w:color="auto" w:fill="FFFFFF"/>
        </w:rPr>
        <w:t>时间：2024年</w:t>
      </w:r>
      <w:r w:rsidR="001833A3" w:rsidRPr="001833A3">
        <w:rPr>
          <w:rFonts w:ascii="宋体" w:hAnsi="宋体" w:cs="微软雅黑" w:hint="eastAsia"/>
          <w:kern w:val="0"/>
          <w:sz w:val="24"/>
          <w:szCs w:val="24"/>
          <w:shd w:val="clear" w:color="auto" w:fill="FFFFFF"/>
        </w:rPr>
        <w:t>6</w:t>
      </w:r>
      <w:r w:rsidRPr="001833A3">
        <w:rPr>
          <w:rFonts w:ascii="宋体" w:hAnsi="宋体" w:cs="微软雅黑" w:hint="eastAsia"/>
          <w:kern w:val="0"/>
          <w:sz w:val="24"/>
          <w:szCs w:val="24"/>
          <w:shd w:val="clear" w:color="auto" w:fill="FFFFFF"/>
        </w:rPr>
        <w:t>月</w:t>
      </w:r>
      <w:r w:rsidR="001833A3" w:rsidRPr="001833A3">
        <w:rPr>
          <w:rFonts w:ascii="宋体" w:hAnsi="宋体" w:cs="微软雅黑" w:hint="eastAsia"/>
          <w:kern w:val="0"/>
          <w:sz w:val="24"/>
          <w:szCs w:val="24"/>
          <w:shd w:val="clear" w:color="auto" w:fill="FFFFFF"/>
        </w:rPr>
        <w:t>24</w:t>
      </w:r>
      <w:r w:rsidRPr="001833A3">
        <w:rPr>
          <w:rFonts w:ascii="宋体" w:hAnsi="宋体" w:cs="微软雅黑" w:hint="eastAsia"/>
          <w:kern w:val="0"/>
          <w:sz w:val="24"/>
          <w:szCs w:val="24"/>
          <w:shd w:val="clear" w:color="auto" w:fill="FFFFFF"/>
        </w:rPr>
        <w:t>日</w:t>
      </w:r>
      <w:r w:rsidR="001833A3" w:rsidRPr="001833A3">
        <w:rPr>
          <w:rFonts w:ascii="宋体" w:hAnsi="宋体" w:cs="微软雅黑" w:hint="eastAsia"/>
          <w:kern w:val="0"/>
          <w:sz w:val="24"/>
          <w:szCs w:val="24"/>
          <w:shd w:val="clear" w:color="auto" w:fill="FFFFFF"/>
        </w:rPr>
        <w:t>14时00分</w:t>
      </w:r>
      <w:r w:rsidRPr="001833A3">
        <w:rPr>
          <w:rFonts w:ascii="宋体" w:hAnsi="宋体" w:cs="微软雅黑" w:hint="eastAsia"/>
          <w:kern w:val="0"/>
          <w:sz w:val="24"/>
          <w:szCs w:val="24"/>
          <w:shd w:val="clear" w:color="auto" w:fill="FFFFFF"/>
        </w:rPr>
        <w:t>；现场勘察时间：2024年</w:t>
      </w:r>
      <w:r w:rsidR="001833A3" w:rsidRPr="001833A3">
        <w:rPr>
          <w:rFonts w:ascii="宋体" w:hAnsi="宋体" w:cs="微软雅黑" w:hint="eastAsia"/>
          <w:kern w:val="0"/>
          <w:sz w:val="24"/>
          <w:szCs w:val="24"/>
          <w:shd w:val="clear" w:color="auto" w:fill="FFFFFF"/>
        </w:rPr>
        <w:t>6</w:t>
      </w:r>
      <w:r w:rsidRPr="001833A3">
        <w:rPr>
          <w:rFonts w:ascii="宋体" w:hAnsi="宋体" w:cs="微软雅黑" w:hint="eastAsia"/>
          <w:kern w:val="0"/>
          <w:sz w:val="24"/>
          <w:szCs w:val="24"/>
          <w:shd w:val="clear" w:color="auto" w:fill="FFFFFF"/>
        </w:rPr>
        <w:t>月</w:t>
      </w:r>
      <w:r w:rsidR="001833A3" w:rsidRPr="001833A3">
        <w:rPr>
          <w:rFonts w:ascii="宋体" w:hAnsi="宋体" w:cs="微软雅黑" w:hint="eastAsia"/>
          <w:kern w:val="0"/>
          <w:sz w:val="24"/>
          <w:szCs w:val="24"/>
          <w:shd w:val="clear" w:color="auto" w:fill="FFFFFF"/>
        </w:rPr>
        <w:t>7</w:t>
      </w:r>
      <w:r w:rsidRPr="001833A3">
        <w:rPr>
          <w:rFonts w:ascii="宋体" w:hAnsi="宋体" w:cs="微软雅黑" w:hint="eastAsia"/>
          <w:kern w:val="0"/>
          <w:sz w:val="24"/>
          <w:szCs w:val="24"/>
          <w:shd w:val="clear" w:color="auto" w:fill="FFFFFF"/>
        </w:rPr>
        <w:t>日上午9点至10点；开标时间：</w:t>
      </w:r>
      <w:r w:rsidR="001833A3" w:rsidRPr="001833A3">
        <w:rPr>
          <w:rFonts w:ascii="宋体" w:hAnsi="宋体" w:cs="微软雅黑" w:hint="eastAsia"/>
          <w:kern w:val="0"/>
          <w:sz w:val="24"/>
          <w:szCs w:val="24"/>
          <w:shd w:val="clear" w:color="auto" w:fill="FFFFFF"/>
        </w:rPr>
        <w:t>2024年6月24日14时00分</w:t>
      </w:r>
      <w:r w:rsidRPr="001833A3">
        <w:rPr>
          <w:rFonts w:ascii="宋体" w:hAnsi="宋体" w:cs="微软雅黑" w:hint="eastAsia"/>
          <w:kern w:val="0"/>
          <w:sz w:val="24"/>
          <w:szCs w:val="24"/>
          <w:shd w:val="clear" w:color="auto" w:fill="FFFFFF"/>
        </w:rPr>
        <w:t>。附原有图纸，实际以现场勘察为准。</w:t>
      </w:r>
    </w:p>
    <w:p w:rsidR="00F57650" w:rsidRPr="001833A3" w:rsidRDefault="004C012D">
      <w:pPr>
        <w:widowControl/>
        <w:snapToGrid w:val="0"/>
        <w:spacing w:line="360" w:lineRule="auto"/>
        <w:ind w:firstLineChars="200" w:firstLine="480"/>
        <w:rPr>
          <w:rFonts w:ascii="宋体" w:hAnsi="宋体" w:cs="微软雅黑"/>
          <w:kern w:val="0"/>
          <w:sz w:val="24"/>
          <w:szCs w:val="24"/>
          <w:shd w:val="clear" w:color="auto" w:fill="FFFFFF"/>
        </w:rPr>
      </w:pPr>
      <w:r w:rsidRPr="001833A3">
        <w:rPr>
          <w:rFonts w:ascii="宋体" w:hAnsi="宋体" w:cs="微软雅黑" w:hint="eastAsia"/>
          <w:kern w:val="0"/>
          <w:sz w:val="24"/>
          <w:szCs w:val="24"/>
          <w:shd w:val="clear" w:color="auto" w:fill="FFFFFF"/>
        </w:rPr>
        <w:t>2、送达地址：江苏航运职业技术学院（江苏省南通市经济技术开发区通盛大道185号）西大门外北侧创业园南楼一楼评标室。</w:t>
      </w:r>
    </w:p>
    <w:p w:rsidR="00F57650" w:rsidRPr="001833A3" w:rsidRDefault="004C012D">
      <w:pPr>
        <w:widowControl/>
        <w:snapToGrid w:val="0"/>
        <w:spacing w:line="360" w:lineRule="auto"/>
        <w:ind w:firstLineChars="200" w:firstLine="480"/>
        <w:rPr>
          <w:rFonts w:ascii="宋体" w:hAnsi="宋体" w:cs="微软雅黑"/>
          <w:kern w:val="0"/>
          <w:sz w:val="24"/>
          <w:szCs w:val="24"/>
          <w:shd w:val="clear" w:color="auto" w:fill="FFFFFF"/>
        </w:rPr>
      </w:pPr>
      <w:r w:rsidRPr="001833A3">
        <w:rPr>
          <w:rFonts w:ascii="宋体" w:hAnsi="宋体" w:cs="微软雅黑"/>
          <w:kern w:val="0"/>
          <w:sz w:val="24"/>
          <w:szCs w:val="24"/>
          <w:shd w:val="clear" w:color="auto" w:fill="FFFFFF"/>
        </w:rPr>
        <w:t>3</w:t>
      </w:r>
      <w:r w:rsidRPr="001833A3">
        <w:rPr>
          <w:rFonts w:ascii="宋体" w:hAnsi="宋体" w:cs="微软雅黑" w:hint="eastAsia"/>
          <w:kern w:val="0"/>
          <w:sz w:val="24"/>
          <w:szCs w:val="24"/>
          <w:shd w:val="clear" w:color="auto" w:fill="FFFFFF"/>
        </w:rPr>
        <w:t>、邮寄地址：江苏航运职业技术学院（江苏省南通市经济技术开发区通盛大道185号）崇德楼217</w:t>
      </w:r>
      <w:proofErr w:type="gramStart"/>
      <w:r w:rsidRPr="001833A3">
        <w:rPr>
          <w:rFonts w:ascii="宋体" w:hAnsi="宋体" w:cs="微软雅黑" w:hint="eastAsia"/>
          <w:kern w:val="0"/>
          <w:sz w:val="24"/>
          <w:szCs w:val="24"/>
          <w:shd w:val="clear" w:color="auto" w:fill="FFFFFF"/>
        </w:rPr>
        <w:t>室资产</w:t>
      </w:r>
      <w:proofErr w:type="gramEnd"/>
      <w:r w:rsidRPr="001833A3">
        <w:rPr>
          <w:rFonts w:ascii="宋体" w:hAnsi="宋体" w:cs="微软雅黑" w:hint="eastAsia"/>
          <w:kern w:val="0"/>
          <w:sz w:val="24"/>
          <w:szCs w:val="24"/>
          <w:shd w:val="clear" w:color="auto" w:fill="FFFFFF"/>
        </w:rPr>
        <w:t>管理中心。</w:t>
      </w:r>
    </w:p>
    <w:p w:rsidR="00F57650" w:rsidRPr="001833A3" w:rsidRDefault="00ED0616">
      <w:pPr>
        <w:widowControl/>
        <w:snapToGrid w:val="0"/>
        <w:spacing w:line="360" w:lineRule="auto"/>
        <w:ind w:firstLineChars="200" w:firstLine="480"/>
        <w:rPr>
          <w:rFonts w:ascii="宋体" w:hAnsi="宋体" w:cs="微软雅黑"/>
          <w:kern w:val="0"/>
          <w:sz w:val="24"/>
          <w:szCs w:val="24"/>
          <w:shd w:val="clear" w:color="auto" w:fill="FFFFFF"/>
        </w:rPr>
      </w:pPr>
      <w:r w:rsidRPr="001833A3">
        <w:rPr>
          <w:rFonts w:ascii="宋体" w:hAnsi="宋体" w:cs="微软雅黑" w:hint="eastAsia"/>
          <w:kern w:val="0"/>
          <w:sz w:val="24"/>
          <w:szCs w:val="24"/>
          <w:shd w:val="clear" w:color="auto" w:fill="FFFFFF"/>
        </w:rPr>
        <w:t>4</w:t>
      </w:r>
      <w:r w:rsidR="004C012D" w:rsidRPr="001833A3">
        <w:rPr>
          <w:rFonts w:ascii="宋体" w:hAnsi="宋体" w:cs="微软雅黑" w:hint="eastAsia"/>
          <w:kern w:val="0"/>
          <w:sz w:val="24"/>
          <w:szCs w:val="24"/>
          <w:shd w:val="clear" w:color="auto" w:fill="FFFFFF"/>
        </w:rPr>
        <w:t>、标书文件联系人：黄老师：电话：0513-85960860</w:t>
      </w:r>
    </w:p>
    <w:p w:rsidR="00F57650" w:rsidRDefault="00ED0616">
      <w:pPr>
        <w:widowControl/>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5</w:t>
      </w:r>
      <w:r w:rsidR="004C012D">
        <w:rPr>
          <w:rFonts w:ascii="宋体" w:hAnsi="宋体" w:hint="eastAsia"/>
          <w:color w:val="000000"/>
          <w:kern w:val="0"/>
          <w:sz w:val="24"/>
        </w:rPr>
        <w:t>、项目答疑联系人：吴老师：电话：15996643810</w:t>
      </w:r>
    </w:p>
    <w:p w:rsidR="00F57650" w:rsidRDefault="004C012D">
      <w:pPr>
        <w:spacing w:line="360" w:lineRule="auto"/>
        <w:rPr>
          <w:rFonts w:ascii="宋体" w:hAnsi="宋体"/>
          <w:b/>
          <w:sz w:val="24"/>
          <w:szCs w:val="24"/>
        </w:rPr>
      </w:pPr>
      <w:r>
        <w:rPr>
          <w:rFonts w:ascii="宋体" w:hAnsi="宋体" w:hint="eastAsia"/>
          <w:b/>
          <w:sz w:val="24"/>
          <w:szCs w:val="24"/>
        </w:rPr>
        <w:t>六、服务时间及付款方式：</w:t>
      </w:r>
    </w:p>
    <w:p w:rsidR="00F57650" w:rsidRPr="001833A3" w:rsidRDefault="004C012D">
      <w:pPr>
        <w:widowControl/>
        <w:snapToGrid w:val="0"/>
        <w:spacing w:line="360" w:lineRule="auto"/>
        <w:ind w:firstLine="465"/>
        <w:rPr>
          <w:rFonts w:ascii="宋体" w:hAnsi="宋体" w:cs="微软雅黑"/>
          <w:kern w:val="0"/>
          <w:sz w:val="24"/>
          <w:szCs w:val="24"/>
          <w:shd w:val="clear" w:color="auto" w:fill="FFFFFF"/>
        </w:rPr>
      </w:pPr>
      <w:r w:rsidRPr="001833A3">
        <w:rPr>
          <w:rFonts w:ascii="宋体" w:hAnsi="宋体" w:cs="微软雅黑" w:hint="eastAsia"/>
          <w:kern w:val="0"/>
          <w:sz w:val="24"/>
          <w:szCs w:val="24"/>
          <w:shd w:val="clear" w:color="auto" w:fill="FFFFFF"/>
        </w:rPr>
        <w:t>中标人在签订合同前，递交履约保证金合同价的10%</w:t>
      </w:r>
      <w:r w:rsidR="00E81EBB" w:rsidRPr="001833A3">
        <w:rPr>
          <w:rFonts w:ascii="宋体" w:hAnsi="宋体" w:cs="微软雅黑" w:hint="eastAsia"/>
          <w:kern w:val="0"/>
          <w:sz w:val="24"/>
          <w:szCs w:val="24"/>
          <w:shd w:val="clear" w:color="auto" w:fill="FFFFFF"/>
        </w:rPr>
        <w:t>，汇至招标人账户（户名：江苏航运职业技术学院，开户行：中国建设银行南通经济技术开发区支行，账号：32001642336052515609，统一社会信用代码：123200004660042577）。</w:t>
      </w:r>
      <w:r w:rsidRPr="001833A3">
        <w:rPr>
          <w:rFonts w:ascii="宋体" w:hAnsi="宋体" w:cs="微软雅黑" w:hint="eastAsia"/>
          <w:kern w:val="0"/>
          <w:sz w:val="24"/>
          <w:szCs w:val="24"/>
          <w:shd w:val="clear" w:color="auto" w:fill="FFFFFF"/>
        </w:rPr>
        <w:t>中标公示结束后10个工作日内签订合同，40日内安装测试完毕。验收合格后送审计单位审计，并根据审定价全额支付。质保期的第一年内每个季度都需要进行试验运行并出具试验运行报告，质保期为三年（自验收合格之日起算），质保期满将履约保证金无息退还。</w:t>
      </w:r>
    </w:p>
    <w:p w:rsidR="00F57650" w:rsidRDefault="004C012D">
      <w:pPr>
        <w:widowControl/>
        <w:shd w:val="clear" w:color="auto" w:fill="FFFFFF"/>
        <w:spacing w:line="360" w:lineRule="auto"/>
        <w:jc w:val="left"/>
        <w:rPr>
          <w:rFonts w:ascii="微软雅黑" w:eastAsia="微软雅黑" w:hAnsi="微软雅黑" w:cs="宋体"/>
          <w:color w:val="646464"/>
          <w:kern w:val="0"/>
        </w:rPr>
      </w:pPr>
      <w:r>
        <w:rPr>
          <w:rFonts w:ascii="宋体" w:hAnsi="宋体" w:cs="宋体" w:hint="eastAsia"/>
          <w:b/>
          <w:bCs/>
          <w:color w:val="000000"/>
          <w:kern w:val="0"/>
          <w:sz w:val="24"/>
        </w:rPr>
        <w:t>七、纪检监察</w:t>
      </w:r>
      <w:r>
        <w:rPr>
          <w:rFonts w:ascii="宋体" w:hAnsi="宋体" w:cs="宋体" w:hint="eastAsia"/>
          <w:color w:val="000000"/>
          <w:kern w:val="0"/>
          <w:sz w:val="24"/>
        </w:rPr>
        <w:t>：</w:t>
      </w:r>
    </w:p>
    <w:p w:rsidR="00F57650" w:rsidRDefault="004C012D">
      <w:pPr>
        <w:spacing w:line="360" w:lineRule="auto"/>
        <w:rPr>
          <w:rFonts w:ascii="宋体" w:hAnsi="宋体"/>
          <w:sz w:val="24"/>
          <w:szCs w:val="24"/>
        </w:rPr>
      </w:pPr>
      <w:r>
        <w:rPr>
          <w:rFonts w:ascii="宋体" w:hAnsi="宋体" w:hint="eastAsia"/>
          <w:color w:val="000000"/>
          <w:kern w:val="0"/>
          <w:sz w:val="24"/>
        </w:rPr>
        <w:t>电话：0513-85965510，举报邮箱：</w:t>
      </w:r>
      <w:hyperlink r:id="rId8" w:history="1">
        <w:r>
          <w:rPr>
            <w:rStyle w:val="af8"/>
            <w:rFonts w:ascii="宋体" w:hAnsi="宋体" w:hint="eastAsia"/>
            <w:kern w:val="0"/>
            <w:sz w:val="24"/>
          </w:rPr>
          <w:t>jjjc@jssc.edu.cn</w:t>
        </w:r>
      </w:hyperlink>
      <w:r>
        <w:rPr>
          <w:rFonts w:ascii="宋体" w:hAnsi="宋体" w:hint="eastAsia"/>
          <w:color w:val="000000"/>
          <w:kern w:val="0"/>
          <w:sz w:val="24"/>
        </w:rPr>
        <w:t>。</w:t>
      </w:r>
      <w:bookmarkEnd w:id="0"/>
    </w:p>
    <w:p w:rsidR="00F57650" w:rsidRDefault="00F57650">
      <w:pPr>
        <w:spacing w:line="440" w:lineRule="exact"/>
        <w:jc w:val="center"/>
        <w:rPr>
          <w:rFonts w:ascii="宋体" w:hAnsi="宋体"/>
          <w:sz w:val="44"/>
          <w:szCs w:val="44"/>
        </w:rPr>
      </w:pPr>
    </w:p>
    <w:p w:rsidR="00F57650" w:rsidRDefault="004C012D">
      <w:pPr>
        <w:spacing w:line="440" w:lineRule="exact"/>
        <w:jc w:val="center"/>
        <w:rPr>
          <w:rFonts w:ascii="宋体" w:hAnsi="宋体"/>
          <w:sz w:val="44"/>
          <w:szCs w:val="44"/>
        </w:rPr>
      </w:pPr>
      <w:r>
        <w:rPr>
          <w:rFonts w:ascii="宋体" w:hAnsi="宋体" w:hint="eastAsia"/>
          <w:sz w:val="44"/>
          <w:szCs w:val="44"/>
        </w:rPr>
        <w:t>第二章  投标人须知</w:t>
      </w:r>
    </w:p>
    <w:p w:rsidR="00F57650" w:rsidRDefault="004C012D">
      <w:pPr>
        <w:spacing w:line="360" w:lineRule="auto"/>
        <w:rPr>
          <w:rFonts w:ascii="宋体" w:hAnsi="宋体"/>
          <w:b/>
          <w:bCs/>
          <w:sz w:val="24"/>
        </w:rPr>
      </w:pPr>
      <w:r>
        <w:rPr>
          <w:rFonts w:ascii="宋体" w:hAnsi="宋体" w:hint="eastAsia"/>
          <w:b/>
          <w:bCs/>
          <w:sz w:val="24"/>
        </w:rPr>
        <w:t>一、投标报价</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1、本项目不接受任何有选择的报价。</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2、投标报价均以人民币为报价的币种。</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3、报价表必须加盖公章且必须经法定代表人或被授权人签字或盖章。报价表中的大写金额与小写金额、总价金额与按单价汇总金额，若有差异，将执行《政府采购货物和服务招标投标管理办法》的规定。</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4、投标总报价应包括下列费用：</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（1）报价响应包括所投标的物及完成该服务所需的配套费用、招标代理费、税费及检测验收、技术支持与培训、售后服务</w:t>
      </w:r>
      <w:proofErr w:type="gramStart"/>
      <w:r>
        <w:rPr>
          <w:rFonts w:ascii="宋体" w:hAnsi="宋体" w:hint="eastAsia"/>
          <w:color w:val="000000"/>
          <w:kern w:val="0"/>
          <w:sz w:val="24"/>
        </w:rPr>
        <w:t>与维保及</w:t>
      </w:r>
      <w:proofErr w:type="gramEnd"/>
      <w:r>
        <w:rPr>
          <w:rFonts w:ascii="宋体" w:hAnsi="宋体" w:hint="eastAsia"/>
          <w:color w:val="000000"/>
          <w:kern w:val="0"/>
          <w:sz w:val="24"/>
        </w:rPr>
        <w:t>相关劳务支出等工作所发生的全部费用</w:t>
      </w:r>
      <w:r>
        <w:rPr>
          <w:rFonts w:ascii="宋体" w:hAnsi="宋体" w:hint="eastAsia"/>
          <w:color w:val="000000"/>
          <w:kern w:val="0"/>
          <w:sz w:val="24"/>
        </w:rPr>
        <w:lastRenderedPageBreak/>
        <w:t>以及招标响应单位企业利润、税金和政策性文件规定及合同包含的所有风险、责任等各项应有费用。</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（2）投标人应自行对现场环境进行认真踏勘，对现场情况和影响施工的因素以及困难条件进行周密的勘察和研究，</w:t>
      </w:r>
      <w:proofErr w:type="gramStart"/>
      <w:r>
        <w:rPr>
          <w:rFonts w:ascii="宋体" w:hAnsi="宋体" w:hint="eastAsia"/>
          <w:color w:val="000000"/>
          <w:kern w:val="0"/>
          <w:sz w:val="24"/>
        </w:rPr>
        <w:t>作出</w:t>
      </w:r>
      <w:proofErr w:type="gramEnd"/>
      <w:r>
        <w:rPr>
          <w:rFonts w:ascii="宋体" w:hAnsi="宋体" w:hint="eastAsia"/>
          <w:color w:val="000000"/>
          <w:kern w:val="0"/>
          <w:sz w:val="24"/>
        </w:rPr>
        <w:t>自己的判断结论和估价。中标后和签订合同时及实施过程中，投标人均不得以不了解现场情况为由，提出任何形式增加费用的要求，实施时因场地问题引起的成本费用增加，均由投标投标人自行承担，结算时不予调整。</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5、</w:t>
      </w:r>
      <w:proofErr w:type="gramStart"/>
      <w:r>
        <w:rPr>
          <w:rFonts w:ascii="宋体" w:hAnsi="宋体" w:hint="eastAsia"/>
          <w:color w:val="000000"/>
          <w:kern w:val="0"/>
          <w:sz w:val="24"/>
        </w:rPr>
        <w:t>一次报定的</w:t>
      </w:r>
      <w:proofErr w:type="gramEnd"/>
      <w:r>
        <w:rPr>
          <w:rFonts w:ascii="宋体" w:hAnsi="宋体" w:hint="eastAsia"/>
          <w:color w:val="000000"/>
          <w:kern w:val="0"/>
          <w:sz w:val="24"/>
        </w:rPr>
        <w:t>单价为成交价。中标人的成交价在合同实施期间不因市场变化因素而变动。</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6、</w:t>
      </w:r>
      <w:r>
        <w:rPr>
          <w:rFonts w:ascii="宋体" w:hAnsi="宋体" w:hint="eastAsia"/>
          <w:bCs/>
          <w:sz w:val="24"/>
          <w:szCs w:val="24"/>
        </w:rPr>
        <w:t>投标人</w:t>
      </w:r>
      <w:r>
        <w:rPr>
          <w:rFonts w:ascii="宋体" w:hAnsi="宋体" w:hint="eastAsia"/>
          <w:color w:val="000000"/>
          <w:kern w:val="0"/>
          <w:sz w:val="24"/>
        </w:rPr>
        <w:t>应详细阅读报价文件的全部内容，根据采购项目需求，准确制定相关工作方案等，必须对本采购项目全部进行报价，如有漏项，视同对本项目的优惠。不按报价文件的要求提供响应文件，导致报价无效，按无效投标处理。</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7、本项目专家评审费用由招标人支付，投标人在报价中不要综合考虑该部分费用。</w:t>
      </w:r>
    </w:p>
    <w:p w:rsidR="00F57650" w:rsidRDefault="004C012D">
      <w:pPr>
        <w:snapToGrid w:val="0"/>
        <w:spacing w:line="360" w:lineRule="auto"/>
        <w:outlineLvl w:val="1"/>
        <w:rPr>
          <w:rFonts w:ascii="宋体" w:hAnsi="宋体"/>
          <w:b/>
          <w:bCs/>
          <w:sz w:val="24"/>
          <w:lang w:val="zh-CN"/>
        </w:rPr>
      </w:pPr>
      <w:r>
        <w:rPr>
          <w:rFonts w:ascii="宋体" w:hAnsi="宋体" w:hint="eastAsia"/>
          <w:b/>
          <w:bCs/>
          <w:sz w:val="24"/>
          <w:lang w:val="zh-CN"/>
        </w:rPr>
        <w:t>二、投标费用</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无论报价过程和结果如何，参加报价的</w:t>
      </w:r>
      <w:r>
        <w:rPr>
          <w:rFonts w:ascii="宋体" w:hAnsi="宋体" w:hint="eastAsia"/>
          <w:bCs/>
          <w:sz w:val="24"/>
          <w:szCs w:val="24"/>
        </w:rPr>
        <w:t>投标人</w:t>
      </w:r>
      <w:r>
        <w:rPr>
          <w:rFonts w:ascii="宋体" w:hAnsi="宋体" w:hint="eastAsia"/>
          <w:color w:val="000000"/>
          <w:kern w:val="0"/>
          <w:sz w:val="24"/>
        </w:rPr>
        <w:t>自行承担与本次项目报价有关的全部费用。</w:t>
      </w:r>
    </w:p>
    <w:p w:rsidR="00F57650" w:rsidRDefault="004C012D">
      <w:pPr>
        <w:spacing w:line="360" w:lineRule="auto"/>
        <w:rPr>
          <w:rFonts w:ascii="宋体" w:hAnsi="宋体"/>
          <w:b/>
          <w:bCs/>
          <w:sz w:val="24"/>
        </w:rPr>
      </w:pPr>
      <w:r>
        <w:rPr>
          <w:rFonts w:ascii="宋体" w:hAnsi="宋体" w:hint="eastAsia"/>
          <w:b/>
          <w:bCs/>
          <w:sz w:val="24"/>
        </w:rPr>
        <w:t>三、报价响应文件的编写及装订</w:t>
      </w:r>
    </w:p>
    <w:p w:rsidR="00F57650" w:rsidRDefault="004C012D">
      <w:pPr>
        <w:spacing w:line="360" w:lineRule="auto"/>
        <w:ind w:firstLineChars="200" w:firstLine="482"/>
        <w:rPr>
          <w:rFonts w:ascii="宋体" w:hAnsi="宋体"/>
          <w:b/>
          <w:bCs/>
          <w:sz w:val="24"/>
        </w:rPr>
      </w:pPr>
      <w:r>
        <w:rPr>
          <w:rFonts w:ascii="宋体" w:hAnsi="宋体" w:hint="eastAsia"/>
          <w:b/>
          <w:bCs/>
          <w:sz w:val="24"/>
        </w:rPr>
        <w:t>（一）报价响应文件应包括下列内容：</w:t>
      </w:r>
    </w:p>
    <w:p w:rsidR="00F57650" w:rsidRDefault="004C012D">
      <w:pPr>
        <w:spacing w:line="360" w:lineRule="auto"/>
        <w:ind w:firstLineChars="250" w:firstLine="602"/>
        <w:rPr>
          <w:rFonts w:ascii="宋体" w:hAnsi="宋体"/>
          <w:b/>
          <w:bCs/>
          <w:sz w:val="24"/>
        </w:rPr>
      </w:pPr>
      <w:r>
        <w:rPr>
          <w:rFonts w:ascii="宋体" w:hAnsi="宋体" w:hint="eastAsia"/>
          <w:b/>
          <w:bCs/>
          <w:sz w:val="24"/>
        </w:rPr>
        <w:t>A、资格审查文件：</w:t>
      </w:r>
    </w:p>
    <w:p w:rsidR="00F57650" w:rsidRDefault="004C012D">
      <w:pPr>
        <w:pStyle w:val="af0"/>
        <w:shd w:val="clear" w:color="auto" w:fill="FFFFFF"/>
        <w:spacing w:before="0" w:beforeAutospacing="0" w:after="0" w:afterAutospacing="0" w:line="360" w:lineRule="auto"/>
        <w:ind w:firstLine="480"/>
        <w:rPr>
          <w:rFonts w:cs="微软雅黑"/>
          <w:shd w:val="clear" w:color="auto" w:fill="FFFFFF"/>
        </w:rPr>
      </w:pPr>
      <w:r>
        <w:rPr>
          <w:rFonts w:cs="微软雅黑" w:hint="eastAsia"/>
          <w:shd w:val="clear" w:color="auto" w:fill="FFFFFF"/>
        </w:rPr>
        <w:t>1、独立法人资格，有效营业执照，具有暖</w:t>
      </w:r>
      <w:proofErr w:type="gramStart"/>
      <w:r>
        <w:rPr>
          <w:rFonts w:cs="微软雅黑" w:hint="eastAsia"/>
          <w:shd w:val="clear" w:color="auto" w:fill="FFFFFF"/>
        </w:rPr>
        <w:t>通工程</w:t>
      </w:r>
      <w:proofErr w:type="gramEnd"/>
      <w:r>
        <w:rPr>
          <w:rFonts w:cs="微软雅黑" w:hint="eastAsia"/>
          <w:shd w:val="clear" w:color="auto" w:fill="FFFFFF"/>
        </w:rPr>
        <w:t>或设备施工维护资质；</w:t>
      </w:r>
    </w:p>
    <w:p w:rsidR="00F57650" w:rsidRDefault="00124AAD">
      <w:pPr>
        <w:pStyle w:val="af0"/>
        <w:shd w:val="clear" w:color="auto" w:fill="FFFFFF"/>
        <w:spacing w:before="0" w:beforeAutospacing="0" w:after="0" w:afterAutospacing="0" w:line="360" w:lineRule="auto"/>
        <w:ind w:firstLine="480"/>
        <w:rPr>
          <w:rFonts w:cs="微软雅黑"/>
        </w:rPr>
      </w:pPr>
      <w:r>
        <w:rPr>
          <w:rFonts w:cs="微软雅黑"/>
          <w:shd w:val="clear" w:color="auto" w:fill="FFFFFF"/>
        </w:rPr>
        <w:t>2</w:t>
      </w:r>
      <w:r w:rsidR="004C012D">
        <w:rPr>
          <w:rFonts w:cs="微软雅黑" w:hint="eastAsia"/>
          <w:shd w:val="clear" w:color="auto" w:fill="FFFFFF"/>
        </w:rPr>
        <w:t>、本项目不接受任何形式的联合体投标，中标后不得分包、转包。</w:t>
      </w:r>
    </w:p>
    <w:p w:rsidR="00F57650" w:rsidRDefault="00124AAD">
      <w:pPr>
        <w:pStyle w:val="af0"/>
        <w:shd w:val="clear" w:color="auto" w:fill="FFFFFF"/>
        <w:spacing w:before="0" w:beforeAutospacing="0" w:after="0" w:afterAutospacing="0" w:line="360" w:lineRule="auto"/>
        <w:ind w:firstLine="480"/>
        <w:rPr>
          <w:rFonts w:cs="微软雅黑"/>
        </w:rPr>
      </w:pPr>
      <w:r>
        <w:rPr>
          <w:rFonts w:cs="微软雅黑"/>
          <w:shd w:val="clear" w:color="auto" w:fill="FFFFFF"/>
        </w:rPr>
        <w:t>3</w:t>
      </w:r>
      <w:r w:rsidR="004C012D">
        <w:rPr>
          <w:rFonts w:cs="微软雅黑" w:hint="eastAsia"/>
          <w:shd w:val="clear" w:color="auto" w:fill="FFFFFF"/>
        </w:rPr>
        <w:t>、单位负责人为同一人或者存在直接控股、管理关系的不同投标人，不得同时参与本项目招标；</w:t>
      </w:r>
    </w:p>
    <w:p w:rsidR="00F57650" w:rsidRPr="001833A3" w:rsidRDefault="00124AAD">
      <w:pPr>
        <w:pStyle w:val="af0"/>
        <w:shd w:val="clear" w:color="auto" w:fill="FFFFFF"/>
        <w:spacing w:before="0" w:beforeAutospacing="0" w:after="0" w:afterAutospacing="0" w:line="360" w:lineRule="auto"/>
        <w:ind w:firstLine="480"/>
        <w:rPr>
          <w:rFonts w:cs="微软雅黑"/>
          <w:shd w:val="clear" w:color="auto" w:fill="FFFFFF"/>
        </w:rPr>
      </w:pPr>
      <w:r>
        <w:rPr>
          <w:rFonts w:cs="微软雅黑"/>
          <w:shd w:val="clear" w:color="auto" w:fill="FFFFFF"/>
        </w:rPr>
        <w:t>4</w:t>
      </w:r>
      <w:r w:rsidR="004C012D">
        <w:rPr>
          <w:rFonts w:cs="微软雅黑" w:hint="eastAsia"/>
          <w:shd w:val="clear" w:color="auto" w:fill="FFFFFF"/>
        </w:rPr>
        <w:t>、投标人未被“信用中国”网站（www.creditchina.gov.cn）列入失信被执行人、重大税收违法案件当事人名单、政府采购严重失信行为记录名单；</w:t>
      </w:r>
      <w:r w:rsidR="004C012D" w:rsidRPr="001833A3">
        <w:rPr>
          <w:rFonts w:cs="微软雅黑" w:hint="eastAsia"/>
          <w:shd w:val="clear" w:color="auto" w:fill="FFFFFF"/>
        </w:rPr>
        <w:t>（提供截图）</w:t>
      </w:r>
    </w:p>
    <w:p w:rsidR="00F57650" w:rsidRPr="001833A3" w:rsidRDefault="004C012D">
      <w:pPr>
        <w:spacing w:line="360" w:lineRule="auto"/>
        <w:ind w:firstLineChars="200" w:firstLine="480"/>
        <w:rPr>
          <w:rFonts w:ascii="宋体" w:hAnsi="宋体" w:cs="微软雅黑"/>
          <w:kern w:val="0"/>
          <w:sz w:val="24"/>
          <w:szCs w:val="24"/>
          <w:shd w:val="clear" w:color="auto" w:fill="FFFFFF"/>
        </w:rPr>
      </w:pPr>
      <w:r w:rsidRPr="001833A3">
        <w:rPr>
          <w:rFonts w:ascii="宋体" w:hAnsi="宋体" w:cs="微软雅黑" w:hint="eastAsia"/>
          <w:kern w:val="0"/>
          <w:sz w:val="24"/>
          <w:szCs w:val="24"/>
          <w:shd w:val="clear" w:color="auto" w:fill="FFFFFF"/>
        </w:rPr>
        <w:t>以上材料如为复印件均需加盖投标单位公章。</w:t>
      </w:r>
    </w:p>
    <w:p w:rsidR="00F57650" w:rsidRPr="001833A3" w:rsidRDefault="004C012D" w:rsidP="001833A3">
      <w:pPr>
        <w:spacing w:line="360" w:lineRule="auto"/>
        <w:ind w:firstLineChars="200" w:firstLine="482"/>
        <w:rPr>
          <w:rFonts w:ascii="宋体" w:hAnsi="宋体" w:cs="微软雅黑"/>
          <w:b/>
          <w:kern w:val="0"/>
          <w:sz w:val="24"/>
          <w:szCs w:val="24"/>
          <w:shd w:val="clear" w:color="auto" w:fill="FFFFFF"/>
        </w:rPr>
      </w:pPr>
      <w:r w:rsidRPr="001833A3">
        <w:rPr>
          <w:rFonts w:ascii="宋体" w:hAnsi="宋体" w:cs="微软雅黑" w:hint="eastAsia"/>
          <w:b/>
          <w:kern w:val="0"/>
          <w:sz w:val="24"/>
          <w:szCs w:val="24"/>
          <w:shd w:val="clear" w:color="auto" w:fill="FFFFFF"/>
        </w:rPr>
        <w:t>B、技术响应文件：</w:t>
      </w:r>
    </w:p>
    <w:p w:rsidR="004C012D" w:rsidRPr="00045AA1" w:rsidRDefault="00ED0616" w:rsidP="004C012D">
      <w:pPr>
        <w:spacing w:line="380" w:lineRule="exact"/>
        <w:ind w:firstLine="480"/>
        <w:rPr>
          <w:rFonts w:ascii="宋体" w:hAnsi="宋体"/>
          <w:color w:val="C00000"/>
          <w:sz w:val="24"/>
        </w:rPr>
      </w:pPr>
      <w:r>
        <w:rPr>
          <w:rFonts w:ascii="宋体" w:hAnsi="宋体" w:hint="eastAsia"/>
          <w:color w:val="000000"/>
          <w:sz w:val="24"/>
        </w:rPr>
        <w:t>综合实力（说明社会信誉及业内影响、企业规模、履约能力等）、近几</w:t>
      </w:r>
      <w:r w:rsidR="004C012D" w:rsidRPr="00045AA1">
        <w:rPr>
          <w:rFonts w:ascii="宋体" w:hAnsi="宋体" w:hint="eastAsia"/>
          <w:color w:val="000000"/>
          <w:sz w:val="24"/>
        </w:rPr>
        <w:t>年部</w:t>
      </w:r>
      <w:r w:rsidR="004C012D" w:rsidRPr="00045AA1">
        <w:rPr>
          <w:rFonts w:ascii="宋体" w:hAnsi="宋体" w:hint="eastAsia"/>
          <w:sz w:val="24"/>
        </w:rPr>
        <w:t>分业绩合同（列出使用单位联系人、联系电话、合同等）、投标产品</w:t>
      </w:r>
      <w:r w:rsidR="004C012D">
        <w:rPr>
          <w:rFonts w:ascii="宋体" w:hAnsi="宋体" w:hint="eastAsia"/>
          <w:sz w:val="24"/>
        </w:rPr>
        <w:t>各种证书及</w:t>
      </w:r>
      <w:r w:rsidR="004C012D" w:rsidRPr="00045AA1">
        <w:rPr>
          <w:rFonts w:ascii="宋体" w:hAnsi="宋体" w:hint="eastAsia"/>
          <w:sz w:val="24"/>
        </w:rPr>
        <w:t>主要技术</w:t>
      </w:r>
      <w:r w:rsidR="004C012D">
        <w:rPr>
          <w:rFonts w:ascii="宋体" w:hAnsi="宋体" w:hint="eastAsia"/>
          <w:sz w:val="24"/>
        </w:rPr>
        <w:t>参数</w:t>
      </w:r>
      <w:r w:rsidR="004C012D" w:rsidRPr="00045AA1">
        <w:rPr>
          <w:rFonts w:ascii="宋体" w:hAnsi="宋体" w:hint="eastAsia"/>
          <w:sz w:val="24"/>
        </w:rPr>
        <w:t>详细描述，技术支持方案，</w:t>
      </w:r>
      <w:r w:rsidR="004C012D" w:rsidRPr="00045AA1">
        <w:rPr>
          <w:rFonts w:ascii="宋体" w:hAnsi="宋体"/>
          <w:sz w:val="24"/>
        </w:rPr>
        <w:t>质量保证和售后服务承诺</w:t>
      </w:r>
      <w:r w:rsidR="00037838">
        <w:rPr>
          <w:rFonts w:ascii="宋体" w:hAnsi="宋体" w:hint="eastAsia"/>
          <w:sz w:val="24"/>
        </w:rPr>
        <w:t>、</w:t>
      </w:r>
      <w:r w:rsidR="00037838">
        <w:rPr>
          <w:rFonts w:ascii="宋体" w:hAnsi="宋体"/>
          <w:sz w:val="24"/>
        </w:rPr>
        <w:t>现场勘察承诺书</w:t>
      </w:r>
      <w:r w:rsidR="00682DE6">
        <w:rPr>
          <w:rFonts w:ascii="宋体" w:hAnsi="宋体" w:hint="eastAsia"/>
          <w:sz w:val="24"/>
        </w:rPr>
        <w:t>、</w:t>
      </w:r>
      <w:r w:rsidR="00682DE6">
        <w:rPr>
          <w:rFonts w:ascii="宋体" w:hAnsi="宋体"/>
          <w:sz w:val="24"/>
        </w:rPr>
        <w:t>技术分评分要内容等</w:t>
      </w:r>
      <w:r w:rsidR="004C012D" w:rsidRPr="00045AA1">
        <w:rPr>
          <w:rFonts w:ascii="宋体" w:hAnsi="宋体" w:hint="eastAsia"/>
          <w:sz w:val="24"/>
        </w:rPr>
        <w:t>。</w:t>
      </w:r>
    </w:p>
    <w:p w:rsidR="00F57650" w:rsidRDefault="004C012D">
      <w:pPr>
        <w:pStyle w:val="2"/>
        <w:ind w:firstLineChars="0" w:firstLine="0"/>
        <w:rPr>
          <w:b/>
          <w:sz w:val="24"/>
        </w:rPr>
      </w:pPr>
      <w:r>
        <w:rPr>
          <w:rFonts w:hint="eastAsia"/>
        </w:rPr>
        <w:t xml:space="preserve">      </w:t>
      </w:r>
      <w:r>
        <w:rPr>
          <w:rFonts w:hint="eastAsia"/>
          <w:b/>
          <w:bCs/>
          <w:sz w:val="24"/>
        </w:rPr>
        <w:t>C、</w:t>
      </w:r>
      <w:r>
        <w:rPr>
          <w:rFonts w:hint="eastAsia"/>
          <w:b/>
          <w:sz w:val="24"/>
        </w:rPr>
        <w:t>商务报价响应文件：</w:t>
      </w:r>
    </w:p>
    <w:p w:rsidR="00F57650" w:rsidRPr="001833A3"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lastRenderedPageBreak/>
        <w:t>商务报价应包括招标文件所确定的全部范围及相应说明的全部内容，包括本次项目实施中的所有费用。</w:t>
      </w:r>
      <w:r w:rsidRPr="001833A3">
        <w:rPr>
          <w:rFonts w:ascii="宋体" w:hAnsi="宋体" w:hint="eastAsia"/>
          <w:color w:val="000000"/>
          <w:kern w:val="0"/>
          <w:sz w:val="24"/>
        </w:rPr>
        <w:t>报价格式：详见</w:t>
      </w:r>
      <w:r w:rsidRPr="001833A3">
        <w:rPr>
          <w:rFonts w:ascii="宋体" w:hAnsi="宋体"/>
          <w:color w:val="000000"/>
          <w:kern w:val="0"/>
          <w:sz w:val="24"/>
        </w:rPr>
        <w:t>附件</w:t>
      </w:r>
      <w:r w:rsidRPr="001833A3">
        <w:rPr>
          <w:rFonts w:ascii="宋体" w:hAnsi="宋体" w:hint="eastAsia"/>
          <w:color w:val="000000"/>
          <w:kern w:val="0"/>
          <w:sz w:val="24"/>
        </w:rPr>
        <w:t>中工程清单格式（包含各项</w:t>
      </w:r>
      <w:r w:rsidRPr="001833A3">
        <w:rPr>
          <w:rFonts w:ascii="宋体" w:hAnsi="宋体"/>
          <w:color w:val="000000"/>
          <w:kern w:val="0"/>
          <w:sz w:val="24"/>
        </w:rPr>
        <w:t>单价和总价</w:t>
      </w:r>
      <w:r w:rsidRPr="001833A3">
        <w:rPr>
          <w:rFonts w:ascii="宋体" w:hAnsi="宋体" w:hint="eastAsia"/>
          <w:color w:val="000000"/>
          <w:kern w:val="0"/>
          <w:sz w:val="24"/>
        </w:rPr>
        <w:t>）</w:t>
      </w:r>
      <w:r w:rsidR="001833A3">
        <w:rPr>
          <w:rFonts w:ascii="宋体" w:hAnsi="宋体" w:hint="eastAsia"/>
          <w:color w:val="000000"/>
          <w:kern w:val="0"/>
          <w:sz w:val="24"/>
        </w:rPr>
        <w:t>。</w:t>
      </w:r>
    </w:p>
    <w:p w:rsidR="00F57650" w:rsidRDefault="004C012D">
      <w:pPr>
        <w:snapToGrid w:val="0"/>
        <w:spacing w:line="360" w:lineRule="auto"/>
        <w:ind w:firstLineChars="150" w:firstLine="361"/>
        <w:outlineLvl w:val="1"/>
        <w:rPr>
          <w:rFonts w:ascii="宋体" w:hAnsi="宋体"/>
          <w:b/>
          <w:sz w:val="24"/>
        </w:rPr>
      </w:pPr>
      <w:r>
        <w:rPr>
          <w:rFonts w:ascii="宋体" w:hAnsi="宋体" w:hint="eastAsia"/>
          <w:b/>
          <w:sz w:val="24"/>
        </w:rPr>
        <w:t>（二）报价响应文件的编制及装订</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1．报价材料由：</w:t>
      </w:r>
      <w:r>
        <w:rPr>
          <w:rFonts w:ascii="宋体" w:hAnsi="宋体"/>
          <w:color w:val="000000"/>
          <w:kern w:val="0"/>
          <w:sz w:val="24"/>
        </w:rPr>
        <w:fldChar w:fldCharType="begin"/>
      </w:r>
      <w:r>
        <w:rPr>
          <w:rFonts w:ascii="宋体" w:hAnsi="宋体"/>
          <w:color w:val="000000"/>
          <w:kern w:val="0"/>
          <w:sz w:val="24"/>
        </w:rPr>
        <w:instrText xml:space="preserve"> </w:instrText>
      </w:r>
      <w:r>
        <w:rPr>
          <w:rFonts w:ascii="宋体" w:hAnsi="宋体" w:hint="eastAsia"/>
          <w:color w:val="000000"/>
          <w:kern w:val="0"/>
          <w:sz w:val="24"/>
        </w:rPr>
        <w:instrText>eq \o\ac(○,1)</w:instrText>
      </w:r>
      <w:r>
        <w:rPr>
          <w:rFonts w:ascii="宋体" w:hAnsi="宋体"/>
          <w:color w:val="000000"/>
          <w:kern w:val="0"/>
          <w:sz w:val="24"/>
        </w:rPr>
        <w:fldChar w:fldCharType="end"/>
      </w:r>
      <w:r>
        <w:rPr>
          <w:rFonts w:ascii="宋体" w:hAnsi="宋体" w:hint="eastAsia"/>
          <w:color w:val="000000"/>
          <w:kern w:val="0"/>
          <w:sz w:val="24"/>
        </w:rPr>
        <w:t>资格审查文件、②技术响应文件、</w:t>
      </w:r>
      <w:r>
        <w:rPr>
          <w:rFonts w:ascii="Calibri" w:hAnsi="Calibri" w:cs="Calibri"/>
          <w:color w:val="000000"/>
          <w:kern w:val="0"/>
          <w:sz w:val="24"/>
        </w:rPr>
        <w:t>③</w:t>
      </w:r>
      <w:r>
        <w:rPr>
          <w:rFonts w:ascii="宋体" w:hAnsi="宋体" w:hint="eastAsia"/>
          <w:color w:val="000000"/>
          <w:kern w:val="0"/>
          <w:sz w:val="24"/>
        </w:rPr>
        <w:t>商务报价响应文件共两</w:t>
      </w:r>
      <w:r>
        <w:rPr>
          <w:rFonts w:ascii="宋体" w:hAnsi="宋体"/>
          <w:color w:val="000000"/>
          <w:kern w:val="0"/>
          <w:sz w:val="24"/>
        </w:rPr>
        <w:t>部分组成</w:t>
      </w:r>
      <w:r>
        <w:rPr>
          <w:rFonts w:ascii="宋体" w:hAnsi="宋体" w:hint="eastAsia"/>
          <w:color w:val="000000"/>
          <w:kern w:val="0"/>
          <w:sz w:val="24"/>
        </w:rPr>
        <w:t>。</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2．投标人按招标文件要求编写响应文件，并牢固装订成册。响应文件均需采用A4纸（图纸等除外），不允许使用活页夹、拉杆夹、文件夹、塑料方便式书脊（插入式或穿孔式）装订。响应文件不得行间插字、涂改、增删，</w:t>
      </w:r>
      <w:proofErr w:type="gramStart"/>
      <w:r>
        <w:rPr>
          <w:rFonts w:ascii="宋体" w:hAnsi="宋体" w:hint="eastAsia"/>
          <w:color w:val="000000"/>
          <w:kern w:val="0"/>
          <w:sz w:val="24"/>
        </w:rPr>
        <w:t>如修改</w:t>
      </w:r>
      <w:proofErr w:type="gramEnd"/>
      <w:r>
        <w:rPr>
          <w:rFonts w:ascii="宋体" w:hAnsi="宋体" w:hint="eastAsia"/>
          <w:color w:val="000000"/>
          <w:kern w:val="0"/>
          <w:sz w:val="24"/>
        </w:rPr>
        <w:t>错漏处，须经投标人法定代表人或被授权人签字并加盖公章。</w:t>
      </w:r>
    </w:p>
    <w:p w:rsidR="00F57650" w:rsidRPr="001833A3" w:rsidRDefault="004C012D">
      <w:pPr>
        <w:widowControl/>
        <w:snapToGrid w:val="0"/>
        <w:spacing w:line="360" w:lineRule="auto"/>
        <w:ind w:firstLine="465"/>
        <w:rPr>
          <w:rFonts w:ascii="宋体" w:hAnsi="宋体"/>
          <w:color w:val="000000"/>
          <w:kern w:val="0"/>
          <w:sz w:val="24"/>
        </w:rPr>
      </w:pPr>
      <w:r>
        <w:rPr>
          <w:rFonts w:ascii="宋体" w:hAnsi="宋体" w:hint="eastAsia"/>
          <w:kern w:val="0"/>
          <w:sz w:val="24"/>
        </w:rPr>
        <w:t>3．投标文件</w:t>
      </w:r>
      <w:r w:rsidRPr="001833A3">
        <w:rPr>
          <w:rFonts w:ascii="宋体" w:hAnsi="宋体" w:hint="eastAsia"/>
          <w:color w:val="000000"/>
          <w:kern w:val="0"/>
          <w:sz w:val="24"/>
        </w:rPr>
        <w:t>的 “资格审查文件”、“技术响应文件”、“商务报价响应文件”各自装订成册。特别提示：“商务报价响应文件”必须单独装订和封装，不得出现在“资格审查文件”之中。</w:t>
      </w:r>
    </w:p>
    <w:p w:rsidR="00F57650" w:rsidRDefault="004C012D">
      <w:pPr>
        <w:snapToGrid w:val="0"/>
        <w:spacing w:line="360" w:lineRule="auto"/>
        <w:ind w:firstLineChars="200" w:firstLine="482"/>
        <w:outlineLvl w:val="1"/>
        <w:rPr>
          <w:rFonts w:ascii="宋体" w:hAnsi="宋体"/>
          <w:b/>
          <w:bCs/>
          <w:sz w:val="24"/>
        </w:rPr>
      </w:pPr>
      <w:r>
        <w:rPr>
          <w:rFonts w:ascii="宋体" w:hAnsi="宋体" w:hint="eastAsia"/>
          <w:b/>
          <w:bCs/>
          <w:sz w:val="24"/>
        </w:rPr>
        <w:t>（三）报价响应材料的份数、签署</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1．投标人应准备 伍 份完整的响应文件（一正四副）。</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2．响应文件分两册装订、密封。第一册为“资格审查文件”，</w:t>
      </w:r>
      <w:r w:rsidRPr="001833A3">
        <w:rPr>
          <w:rFonts w:ascii="宋体" w:hAnsi="宋体" w:hint="eastAsia"/>
          <w:color w:val="000000"/>
          <w:kern w:val="0"/>
          <w:sz w:val="24"/>
        </w:rPr>
        <w:t>第二册为“技术响应文件”</w:t>
      </w:r>
      <w:r>
        <w:rPr>
          <w:rFonts w:ascii="宋体" w:hAnsi="宋体" w:hint="eastAsia"/>
          <w:color w:val="000000"/>
          <w:kern w:val="0"/>
          <w:sz w:val="24"/>
        </w:rPr>
        <w:t>，第三册为“商务报价响应文件”（报价单），响应文件的第一册、第二册、第三册应分别单独密封，并在封袋上分别标明“资格审查文件”、“技术响应文件”、“商务报价响应文件”字样。</w:t>
      </w:r>
    </w:p>
    <w:p w:rsidR="00F57650" w:rsidRDefault="004C012D">
      <w:pPr>
        <w:snapToGrid w:val="0"/>
        <w:spacing w:line="360" w:lineRule="auto"/>
        <w:ind w:firstLineChars="200" w:firstLine="482"/>
        <w:outlineLvl w:val="1"/>
        <w:rPr>
          <w:rFonts w:ascii="宋体" w:hAnsi="宋体"/>
          <w:b/>
          <w:bCs/>
          <w:sz w:val="24"/>
        </w:rPr>
      </w:pPr>
      <w:r>
        <w:rPr>
          <w:rFonts w:ascii="宋体" w:hAnsi="宋体" w:hint="eastAsia"/>
          <w:b/>
          <w:bCs/>
          <w:sz w:val="24"/>
        </w:rPr>
        <w:t>（四）报价响应文件的密封及标记</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密封后应标明响应文件项目名称、项目编号、投标人名称、边缝处加盖单位骑缝章或骑缝签字。</w:t>
      </w:r>
    </w:p>
    <w:p w:rsidR="00F57650" w:rsidRDefault="004C012D">
      <w:pPr>
        <w:spacing w:line="360" w:lineRule="auto"/>
        <w:ind w:firstLineChars="200" w:firstLine="482"/>
        <w:rPr>
          <w:rFonts w:ascii="宋体" w:hAnsi="宋体"/>
          <w:b/>
          <w:bCs/>
          <w:sz w:val="24"/>
        </w:rPr>
      </w:pPr>
      <w:r>
        <w:rPr>
          <w:rFonts w:ascii="宋体" w:hAnsi="宋体" w:hint="eastAsia"/>
          <w:b/>
          <w:bCs/>
          <w:sz w:val="24"/>
        </w:rPr>
        <w:t>四、本招标文件由采购单位解释。</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1．投标人下载招标文件后，应仔细检查招标文件的所有内容，如有内容或页码残缺、资格要求和技术参数含</w:t>
      </w:r>
      <w:proofErr w:type="gramStart"/>
      <w:r>
        <w:rPr>
          <w:rFonts w:ascii="宋体" w:hAnsi="宋体" w:hint="eastAsia"/>
          <w:color w:val="000000"/>
          <w:kern w:val="0"/>
          <w:sz w:val="24"/>
        </w:rPr>
        <w:t>有倾</w:t>
      </w:r>
      <w:proofErr w:type="gramEnd"/>
      <w:r>
        <w:rPr>
          <w:rFonts w:ascii="宋体" w:hAnsi="宋体" w:hint="eastAsia"/>
          <w:color w:val="000000"/>
          <w:kern w:val="0"/>
          <w:sz w:val="24"/>
        </w:rPr>
        <w:t>向性或排他性等表述的，请在招标文件发布后2个工作日内，以书面形式提出询问或疑问，未在规定时间内提出询问或疑问的，视同投标人理解并接受本招标文件所有内容，并由此引起的损失自负。投标人不得在响应结束后针对招标文件所有内容提出质疑事项。非书面形式的不作为日后质疑提出的依据。</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2．投标人应认真审阅招标文件中所有的事项、格式、条款和规范要求等，如果投标人没有按照招标文件要求提交响应文件，或者响应文件没有对招标文件做出实质性响应，其响应将被拒绝，应由投标人自行承担。</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lastRenderedPageBreak/>
        <w:t xml:space="preserve">3．招标人可以对已发出的招标文件进行必要的澄清或者修改，澄清或者修改的内容作为招标文件的组成部分。澄清或者修改的内容可能影响招标文件编制的，招标人应当在提交首次招标文件截止之日2个工作日前，以网上发布形式通知所有接收招标文件的投标人，不足2个工作日的，应当顺延提交首次响应文件截止之日。  </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投标人由于对报价文件的任何推论和误解以及采购单位对有关问题的口头解释所造成的后果，均由投标人自负。</w:t>
      </w:r>
    </w:p>
    <w:p w:rsidR="00F57650" w:rsidRDefault="004C012D">
      <w:pPr>
        <w:widowControl/>
        <w:snapToGrid w:val="0"/>
        <w:spacing w:line="360" w:lineRule="auto"/>
        <w:ind w:firstLine="465"/>
        <w:rPr>
          <w:rFonts w:ascii="宋体" w:hAnsi="宋体"/>
          <w:color w:val="000000"/>
          <w:kern w:val="0"/>
          <w:sz w:val="24"/>
        </w:rPr>
      </w:pPr>
      <w:r>
        <w:rPr>
          <w:rFonts w:ascii="宋体" w:hAnsi="宋体" w:hint="eastAsia"/>
          <w:color w:val="000000"/>
          <w:kern w:val="0"/>
          <w:sz w:val="24"/>
        </w:rPr>
        <w:t>招标人可视</w:t>
      </w:r>
      <w:proofErr w:type="gramStart"/>
      <w:r>
        <w:rPr>
          <w:rFonts w:ascii="宋体" w:hAnsi="宋体" w:hint="eastAsia"/>
          <w:color w:val="000000"/>
          <w:kern w:val="0"/>
          <w:sz w:val="24"/>
        </w:rPr>
        <w:t>情组织</w:t>
      </w:r>
      <w:proofErr w:type="gramEnd"/>
      <w:r>
        <w:rPr>
          <w:rFonts w:ascii="宋体" w:hAnsi="宋体" w:hint="eastAsia"/>
          <w:color w:val="000000"/>
          <w:kern w:val="0"/>
          <w:sz w:val="24"/>
        </w:rPr>
        <w:t>答疑会。</w:t>
      </w:r>
      <w:bookmarkStart w:id="11" w:name="_Toc16938558"/>
      <w:bookmarkStart w:id="12" w:name="_Toc513029242"/>
      <w:bookmarkStart w:id="13" w:name="_Toc20823314"/>
      <w:bookmarkStart w:id="14" w:name="_Toc479757207"/>
      <w:bookmarkStart w:id="15" w:name="_Toc120614221"/>
      <w:bookmarkStart w:id="16" w:name="_Toc479962291"/>
      <w:bookmarkEnd w:id="1"/>
      <w:bookmarkEnd w:id="2"/>
      <w:bookmarkEnd w:id="3"/>
      <w:bookmarkEnd w:id="4"/>
      <w:bookmarkEnd w:id="5"/>
      <w:bookmarkEnd w:id="9"/>
      <w:bookmarkEnd w:id="10"/>
    </w:p>
    <w:p w:rsidR="00F57650" w:rsidRDefault="004C012D">
      <w:pPr>
        <w:widowControl/>
        <w:snapToGrid w:val="0"/>
        <w:spacing w:beforeLines="50" w:before="120" w:line="360" w:lineRule="auto"/>
        <w:jc w:val="center"/>
        <w:rPr>
          <w:rFonts w:ascii="宋体" w:hAnsi="宋体"/>
          <w:b/>
          <w:kern w:val="44"/>
          <w:sz w:val="44"/>
          <w:szCs w:val="44"/>
        </w:rPr>
      </w:pPr>
      <w:r>
        <w:rPr>
          <w:rFonts w:ascii="宋体" w:hAnsi="宋体" w:hint="eastAsia"/>
          <w:b/>
          <w:kern w:val="44"/>
          <w:sz w:val="44"/>
          <w:szCs w:val="44"/>
        </w:rPr>
        <w:t>第三章 开标及评标</w:t>
      </w:r>
    </w:p>
    <w:p w:rsidR="00F57650" w:rsidRDefault="004C012D">
      <w:pPr>
        <w:spacing w:line="360" w:lineRule="auto"/>
        <w:outlineLvl w:val="0"/>
        <w:rPr>
          <w:rFonts w:ascii="宋体" w:hAnsi="宋体"/>
          <w:b/>
          <w:bCs/>
          <w:color w:val="000000"/>
          <w:sz w:val="24"/>
        </w:rPr>
      </w:pPr>
      <w:r>
        <w:rPr>
          <w:rFonts w:ascii="宋体" w:hAnsi="宋体" w:hint="eastAsia"/>
          <w:b/>
          <w:bCs/>
          <w:color w:val="000000"/>
          <w:sz w:val="24"/>
        </w:rPr>
        <w:t>一、招标人组织开标。</w:t>
      </w:r>
    </w:p>
    <w:p w:rsidR="00F57650" w:rsidRDefault="004C012D">
      <w:pPr>
        <w:spacing w:line="360" w:lineRule="auto"/>
        <w:rPr>
          <w:rFonts w:ascii="宋体" w:hAnsi="宋体"/>
          <w:color w:val="000000"/>
          <w:sz w:val="24"/>
        </w:rPr>
      </w:pPr>
      <w:r>
        <w:rPr>
          <w:rFonts w:ascii="宋体" w:hAnsi="宋体" w:hint="eastAsia"/>
          <w:b/>
          <w:bCs/>
          <w:color w:val="000000"/>
          <w:sz w:val="24"/>
        </w:rPr>
        <w:t>二、评委会由有关专家组成，</w:t>
      </w:r>
      <w:r>
        <w:rPr>
          <w:rFonts w:ascii="宋体" w:hAnsi="宋体" w:hint="eastAsia"/>
          <w:color w:val="000000"/>
          <w:sz w:val="24"/>
        </w:rPr>
        <w:t>对投标文件进行审查、质疑、评估、比较。评委会按照公平、公正、择优的原则进行独立评标。</w:t>
      </w:r>
    </w:p>
    <w:p w:rsidR="00F57650" w:rsidRDefault="004C012D">
      <w:pPr>
        <w:spacing w:line="360" w:lineRule="auto"/>
        <w:outlineLvl w:val="0"/>
        <w:rPr>
          <w:rFonts w:ascii="宋体" w:hAnsi="宋体"/>
          <w:b/>
          <w:bCs/>
          <w:color w:val="000000"/>
          <w:sz w:val="24"/>
        </w:rPr>
      </w:pPr>
      <w:r>
        <w:rPr>
          <w:rFonts w:ascii="宋体" w:hAnsi="宋体"/>
          <w:b/>
          <w:bCs/>
          <w:color w:val="000000"/>
          <w:sz w:val="24"/>
        </w:rPr>
        <w:t>三、对投标文件的审查及相应的规定</w:t>
      </w:r>
    </w:p>
    <w:p w:rsidR="00F57650" w:rsidRDefault="004C012D">
      <w:pPr>
        <w:spacing w:line="360" w:lineRule="auto"/>
        <w:rPr>
          <w:rFonts w:ascii="宋体" w:hAnsi="宋体"/>
          <w:color w:val="000000"/>
          <w:sz w:val="24"/>
        </w:rPr>
      </w:pPr>
      <w:r>
        <w:rPr>
          <w:rFonts w:ascii="宋体" w:hAnsi="宋体"/>
          <w:color w:val="000000"/>
          <w:sz w:val="24"/>
        </w:rPr>
        <w:t xml:space="preserve">    开标后，</w:t>
      </w:r>
      <w:r>
        <w:rPr>
          <w:rFonts w:ascii="宋体" w:hAnsi="宋体" w:hint="eastAsia"/>
          <w:color w:val="000000"/>
          <w:kern w:val="0"/>
          <w:sz w:val="24"/>
        </w:rPr>
        <w:t>招标人</w:t>
      </w:r>
      <w:r>
        <w:rPr>
          <w:rFonts w:ascii="宋体" w:hAnsi="宋体"/>
          <w:color w:val="000000"/>
          <w:sz w:val="24"/>
        </w:rPr>
        <w:t>将组织审查投标文件是否完整，是否有计算错误，文件是否恰当地签署。如果单价与总价有出入，以单价为准；若文件大写表示的数据与数字表示的有差别，以大写表示的数据为准。</w:t>
      </w:r>
    </w:p>
    <w:p w:rsidR="00F57650" w:rsidRDefault="004C012D">
      <w:pPr>
        <w:spacing w:line="360" w:lineRule="auto"/>
        <w:ind w:left="241" w:hangingChars="100" w:hanging="241"/>
        <w:rPr>
          <w:rFonts w:ascii="宋体" w:hAnsi="宋体"/>
          <w:b/>
          <w:bCs/>
          <w:color w:val="000000"/>
          <w:sz w:val="24"/>
        </w:rPr>
      </w:pPr>
      <w:r>
        <w:rPr>
          <w:rFonts w:ascii="宋体" w:hAnsi="宋体"/>
          <w:b/>
          <w:bCs/>
          <w:color w:val="000000"/>
          <w:sz w:val="24"/>
        </w:rPr>
        <w:t>四、投标文件的澄清</w:t>
      </w:r>
    </w:p>
    <w:p w:rsidR="00F57650" w:rsidRDefault="004C012D">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为了有助于对投标文件进行审查、评估和比较，评标委员会有权向投标方质疑，投标</w:t>
      </w:r>
      <w:r>
        <w:rPr>
          <w:rFonts w:ascii="宋体" w:hAnsi="宋体" w:hint="eastAsia"/>
          <w:color w:val="000000"/>
          <w:sz w:val="24"/>
        </w:rPr>
        <w:t>人</w:t>
      </w:r>
      <w:r>
        <w:rPr>
          <w:rFonts w:ascii="宋体" w:hAnsi="宋体"/>
          <w:color w:val="000000"/>
          <w:sz w:val="24"/>
        </w:rPr>
        <w:t>法定代表人或法定代表人委托人必须及时答疑及澄清其投标内容。</w:t>
      </w:r>
    </w:p>
    <w:p w:rsidR="00F57650" w:rsidRDefault="004C012D">
      <w:pPr>
        <w:pStyle w:val="2"/>
        <w:numPr>
          <w:ilvl w:val="0"/>
          <w:numId w:val="4"/>
        </w:numPr>
        <w:spacing w:after="120" w:line="240" w:lineRule="auto"/>
        <w:ind w:firstLineChars="0" w:firstLine="0"/>
        <w:rPr>
          <w:color w:val="000000"/>
          <w:sz w:val="24"/>
        </w:rPr>
      </w:pPr>
      <w:r>
        <w:rPr>
          <w:rFonts w:hint="eastAsia"/>
          <w:color w:val="000000"/>
          <w:sz w:val="24"/>
        </w:rPr>
        <w:t xml:space="preserve">  </w:t>
      </w:r>
      <w:r>
        <w:rPr>
          <w:color w:val="000000"/>
          <w:sz w:val="24"/>
        </w:rPr>
        <w:t>重要澄清的答复应是书面的，但不得对投标内容进行实质性修改。</w:t>
      </w:r>
    </w:p>
    <w:p w:rsidR="00F57650" w:rsidRDefault="004C012D">
      <w:pPr>
        <w:numPr>
          <w:ilvl w:val="0"/>
          <w:numId w:val="5"/>
        </w:numPr>
        <w:autoSpaceDE w:val="0"/>
        <w:autoSpaceDN w:val="0"/>
        <w:adjustRightInd w:val="0"/>
        <w:spacing w:line="360" w:lineRule="auto"/>
        <w:jc w:val="left"/>
        <w:rPr>
          <w:rFonts w:ascii="宋体" w:hAnsi="宋体"/>
          <w:b/>
          <w:bCs/>
          <w:color w:val="FF0000"/>
          <w:sz w:val="24"/>
        </w:rPr>
      </w:pPr>
      <w:r>
        <w:rPr>
          <w:rFonts w:ascii="宋体" w:hAnsi="宋体" w:hint="eastAsia"/>
          <w:b/>
          <w:bCs/>
          <w:color w:val="FF0000"/>
          <w:sz w:val="24"/>
        </w:rPr>
        <w:t>评标方法及标准：</w:t>
      </w:r>
    </w:p>
    <w:p w:rsidR="00F57650" w:rsidRPr="001833A3" w:rsidRDefault="004C012D">
      <w:pPr>
        <w:pStyle w:val="2"/>
        <w:ind w:firstLineChars="0"/>
        <w:rPr>
          <w:color w:val="000000"/>
          <w:kern w:val="0"/>
          <w:sz w:val="24"/>
          <w:szCs w:val="21"/>
        </w:rPr>
      </w:pPr>
      <w:r w:rsidRPr="001833A3">
        <w:rPr>
          <w:rFonts w:hint="eastAsia"/>
          <w:color w:val="000000"/>
          <w:kern w:val="0"/>
          <w:sz w:val="24"/>
          <w:szCs w:val="21"/>
        </w:rPr>
        <w:t>1、该项目最高限价为20万元整。等于或低于最高限价的为有效标，高于最高限价的为无效标。</w:t>
      </w:r>
    </w:p>
    <w:p w:rsidR="00F57650" w:rsidRPr="001833A3" w:rsidRDefault="004C012D" w:rsidP="001833A3">
      <w:pPr>
        <w:spacing w:line="360" w:lineRule="auto"/>
        <w:ind w:firstLineChars="150" w:firstLine="360"/>
        <w:rPr>
          <w:rFonts w:ascii="宋体" w:hAnsi="宋体"/>
          <w:color w:val="000000"/>
          <w:kern w:val="0"/>
          <w:sz w:val="24"/>
        </w:rPr>
      </w:pPr>
      <w:r w:rsidRPr="001833A3">
        <w:rPr>
          <w:rFonts w:ascii="宋体" w:hAnsi="宋体" w:hint="eastAsia"/>
          <w:color w:val="000000"/>
          <w:kern w:val="0"/>
          <w:sz w:val="24"/>
        </w:rPr>
        <w:t>2、开标程序：资格评审→技术标评审→商务标评审→确定中标候选人。</w:t>
      </w:r>
    </w:p>
    <w:p w:rsidR="00F57650" w:rsidRPr="001833A3" w:rsidRDefault="004C012D" w:rsidP="001833A3">
      <w:pPr>
        <w:spacing w:line="360" w:lineRule="auto"/>
        <w:ind w:firstLineChars="150" w:firstLine="360"/>
        <w:rPr>
          <w:rFonts w:ascii="宋体" w:hAnsi="宋体"/>
          <w:color w:val="000000"/>
          <w:kern w:val="0"/>
          <w:sz w:val="24"/>
        </w:rPr>
      </w:pPr>
      <w:r w:rsidRPr="001833A3">
        <w:rPr>
          <w:rFonts w:ascii="宋体" w:hAnsi="宋体" w:hint="eastAsia"/>
          <w:color w:val="000000"/>
          <w:kern w:val="0"/>
          <w:sz w:val="24"/>
        </w:rPr>
        <w:t>3、</w:t>
      </w:r>
      <w:r w:rsidRPr="001833A3">
        <w:rPr>
          <w:rFonts w:ascii="宋体" w:hAnsi="宋体"/>
          <w:color w:val="000000"/>
          <w:kern w:val="0"/>
          <w:sz w:val="24"/>
        </w:rPr>
        <w:t>评标采用综合评分法，</w:t>
      </w:r>
      <w:r w:rsidRPr="001833A3">
        <w:rPr>
          <w:rFonts w:ascii="宋体" w:hAnsi="宋体" w:hint="eastAsia"/>
          <w:color w:val="000000"/>
          <w:kern w:val="0"/>
          <w:sz w:val="24"/>
        </w:rPr>
        <w:t>评标委员会对各单位资质、信誉、技术功能和价格等进行综合评审，在满足招标文件实质性要求前提下，综合各项评分因素进行综合评审后，原则上以总得分最高的投标人作为中标候选单位。投标人总得分为技术标、商务标评定分之</w:t>
      </w:r>
      <w:proofErr w:type="gramStart"/>
      <w:r w:rsidRPr="001833A3">
        <w:rPr>
          <w:rFonts w:ascii="宋体" w:hAnsi="宋体" w:hint="eastAsia"/>
          <w:color w:val="000000"/>
          <w:kern w:val="0"/>
          <w:sz w:val="24"/>
        </w:rPr>
        <w:t>和</w:t>
      </w:r>
      <w:proofErr w:type="gramEnd"/>
      <w:r w:rsidRPr="001833A3">
        <w:rPr>
          <w:rFonts w:ascii="宋体" w:hAnsi="宋体" w:hint="eastAsia"/>
          <w:color w:val="000000"/>
          <w:kern w:val="0"/>
          <w:sz w:val="24"/>
        </w:rPr>
        <w:t>。本次评标，技术标满分50分，商务标满分50分，总分值为100分。</w:t>
      </w:r>
    </w:p>
    <w:p w:rsidR="00F57650" w:rsidRPr="001833A3" w:rsidRDefault="004C012D">
      <w:pPr>
        <w:pStyle w:val="2"/>
        <w:ind w:firstLineChars="0"/>
        <w:rPr>
          <w:color w:val="000000"/>
          <w:kern w:val="0"/>
          <w:sz w:val="24"/>
          <w:szCs w:val="21"/>
        </w:rPr>
      </w:pPr>
      <w:r w:rsidRPr="001833A3">
        <w:rPr>
          <w:rFonts w:hint="eastAsia"/>
          <w:color w:val="000000"/>
          <w:kern w:val="0"/>
          <w:sz w:val="24"/>
          <w:szCs w:val="21"/>
        </w:rPr>
        <w:t>4、技术标评分要点：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886"/>
        <w:gridCol w:w="6521"/>
      </w:tblGrid>
      <w:tr w:rsidR="00F57650">
        <w:trPr>
          <w:trHeight w:val="451"/>
        </w:trPr>
        <w:tc>
          <w:tcPr>
            <w:tcW w:w="9464" w:type="dxa"/>
            <w:gridSpan w:val="3"/>
            <w:vAlign w:val="center"/>
          </w:tcPr>
          <w:p w:rsidR="00F57650" w:rsidRDefault="004C012D">
            <w:pPr>
              <w:spacing w:line="360" w:lineRule="exact"/>
              <w:jc w:val="center"/>
              <w:rPr>
                <w:rFonts w:ascii="宋体" w:hAnsi="宋体" w:cs="宋体"/>
                <w:b/>
              </w:rPr>
            </w:pPr>
            <w:r>
              <w:rPr>
                <w:rFonts w:ascii="宋体" w:hAnsi="宋体" w:cs="宋体" w:hint="eastAsia"/>
                <w:b/>
              </w:rPr>
              <w:lastRenderedPageBreak/>
              <w:t>投标人的技术得分为各评委技术标得分之和的算术平均值。</w:t>
            </w:r>
          </w:p>
        </w:tc>
      </w:tr>
      <w:tr w:rsidR="001833A3" w:rsidRPr="001833A3">
        <w:trPr>
          <w:trHeight w:val="551"/>
        </w:trPr>
        <w:tc>
          <w:tcPr>
            <w:tcW w:w="1057" w:type="dxa"/>
          </w:tcPr>
          <w:p w:rsidR="00F57650" w:rsidRPr="001833A3" w:rsidRDefault="00F57650">
            <w:pPr>
              <w:spacing w:line="380" w:lineRule="exact"/>
              <w:jc w:val="center"/>
              <w:rPr>
                <w:rFonts w:ascii="宋体" w:hAnsi="宋体" w:cs="宋体"/>
                <w:b/>
              </w:rPr>
            </w:pPr>
          </w:p>
        </w:tc>
        <w:tc>
          <w:tcPr>
            <w:tcW w:w="1886" w:type="dxa"/>
            <w:vAlign w:val="center"/>
          </w:tcPr>
          <w:p w:rsidR="00F57650" w:rsidRPr="001833A3" w:rsidRDefault="004C012D">
            <w:pPr>
              <w:autoSpaceDE w:val="0"/>
              <w:autoSpaceDN w:val="0"/>
              <w:adjustRightInd w:val="0"/>
              <w:snapToGrid w:val="0"/>
              <w:spacing w:line="380" w:lineRule="exact"/>
              <w:ind w:leftChars="36" w:left="76"/>
              <w:jc w:val="center"/>
              <w:rPr>
                <w:rFonts w:ascii="宋体" w:hAnsi="宋体" w:cs="宋体"/>
                <w:b/>
              </w:rPr>
            </w:pPr>
            <w:r w:rsidRPr="001833A3">
              <w:rPr>
                <w:rFonts w:ascii="宋体" w:hAnsi="宋体" w:cs="宋体" w:hint="eastAsia"/>
                <w:b/>
                <w:kern w:val="0"/>
              </w:rPr>
              <w:t>评分因素（分值）</w:t>
            </w:r>
          </w:p>
        </w:tc>
        <w:tc>
          <w:tcPr>
            <w:tcW w:w="6521" w:type="dxa"/>
            <w:vAlign w:val="center"/>
          </w:tcPr>
          <w:p w:rsidR="00F57650" w:rsidRPr="001833A3" w:rsidRDefault="004C012D">
            <w:pPr>
              <w:autoSpaceDE w:val="0"/>
              <w:autoSpaceDN w:val="0"/>
              <w:adjustRightInd w:val="0"/>
              <w:snapToGrid w:val="0"/>
              <w:spacing w:line="380" w:lineRule="exact"/>
              <w:jc w:val="center"/>
              <w:rPr>
                <w:rFonts w:ascii="宋体" w:hAnsi="宋体" w:cs="宋体"/>
                <w:b/>
              </w:rPr>
            </w:pPr>
            <w:r w:rsidRPr="001833A3">
              <w:rPr>
                <w:rFonts w:ascii="宋体" w:hAnsi="宋体" w:cs="宋体" w:hint="eastAsia"/>
                <w:b/>
                <w:kern w:val="0"/>
              </w:rPr>
              <w:t>评  审  标  准</w:t>
            </w:r>
          </w:p>
        </w:tc>
      </w:tr>
      <w:tr w:rsidR="001833A3" w:rsidRPr="001833A3" w:rsidTr="0071333B">
        <w:trPr>
          <w:trHeight w:val="2602"/>
        </w:trPr>
        <w:tc>
          <w:tcPr>
            <w:tcW w:w="1057" w:type="dxa"/>
            <w:vMerge w:val="restart"/>
            <w:vAlign w:val="center"/>
          </w:tcPr>
          <w:p w:rsidR="0087036E" w:rsidRPr="001833A3" w:rsidRDefault="0087036E">
            <w:pPr>
              <w:spacing w:line="380" w:lineRule="exact"/>
              <w:jc w:val="center"/>
              <w:rPr>
                <w:rFonts w:ascii="宋体" w:hAnsi="宋体" w:cs="宋体"/>
                <w:b/>
                <w:sz w:val="18"/>
                <w:szCs w:val="18"/>
              </w:rPr>
            </w:pPr>
          </w:p>
          <w:p w:rsidR="0087036E" w:rsidRPr="001833A3" w:rsidRDefault="0087036E">
            <w:pPr>
              <w:spacing w:line="380" w:lineRule="exact"/>
              <w:jc w:val="center"/>
              <w:rPr>
                <w:rFonts w:ascii="宋体" w:hAnsi="宋体" w:cs="宋体"/>
                <w:b/>
                <w:sz w:val="18"/>
                <w:szCs w:val="18"/>
              </w:rPr>
            </w:pPr>
            <w:r w:rsidRPr="001833A3">
              <w:rPr>
                <w:rFonts w:ascii="宋体" w:hAnsi="宋体" w:cs="宋体" w:hint="eastAsia"/>
                <w:b/>
                <w:sz w:val="18"/>
                <w:szCs w:val="18"/>
              </w:rPr>
              <w:t>技术标</w:t>
            </w:r>
          </w:p>
          <w:p w:rsidR="0087036E" w:rsidRPr="001833A3" w:rsidRDefault="0087036E">
            <w:pPr>
              <w:spacing w:line="380" w:lineRule="exact"/>
              <w:jc w:val="center"/>
              <w:rPr>
                <w:rFonts w:ascii="宋体" w:hAnsi="宋体" w:cs="宋体"/>
                <w:b/>
              </w:rPr>
            </w:pPr>
            <w:r w:rsidRPr="001833A3">
              <w:rPr>
                <w:rFonts w:ascii="宋体" w:hAnsi="宋体" w:cs="宋体" w:hint="eastAsia"/>
                <w:b/>
                <w:sz w:val="18"/>
                <w:szCs w:val="18"/>
              </w:rPr>
              <w:t>（50 分）</w:t>
            </w:r>
          </w:p>
        </w:tc>
        <w:tc>
          <w:tcPr>
            <w:tcW w:w="1886" w:type="dxa"/>
            <w:vAlign w:val="center"/>
          </w:tcPr>
          <w:p w:rsidR="0087036E" w:rsidRPr="001833A3" w:rsidRDefault="0087036E">
            <w:pPr>
              <w:spacing w:line="380" w:lineRule="exact"/>
              <w:jc w:val="center"/>
              <w:rPr>
                <w:rFonts w:ascii="宋体" w:hAnsi="宋体" w:cs="宋体"/>
                <w:b/>
              </w:rPr>
            </w:pPr>
            <w:r w:rsidRPr="001833A3">
              <w:rPr>
                <w:rFonts w:ascii="宋体" w:hAnsi="宋体" w:cs="宋体" w:hint="eastAsia"/>
                <w:b/>
              </w:rPr>
              <w:t>施工方案（22分）</w:t>
            </w:r>
          </w:p>
        </w:tc>
        <w:tc>
          <w:tcPr>
            <w:tcW w:w="6521" w:type="dxa"/>
            <w:vAlign w:val="center"/>
          </w:tcPr>
          <w:p w:rsidR="0087036E" w:rsidRPr="001833A3" w:rsidRDefault="008C544E" w:rsidP="00B26DE2">
            <w:pPr>
              <w:pStyle w:val="TableParagraph"/>
              <w:rPr>
                <w:rFonts w:ascii="宋体" w:hAnsi="宋体" w:cs="宋体"/>
                <w:sz w:val="21"/>
                <w:szCs w:val="21"/>
                <w:shd w:val="clear" w:color="auto" w:fill="FFFFFF"/>
              </w:rPr>
            </w:pPr>
            <w:r w:rsidRPr="001833A3">
              <w:rPr>
                <w:rFonts w:ascii="宋体" w:hAnsi="宋体" w:cs="宋体" w:hint="eastAsia"/>
                <w:sz w:val="21"/>
                <w:szCs w:val="21"/>
                <w:shd w:val="clear" w:color="auto" w:fill="FFFFFF"/>
              </w:rPr>
              <w:t>投标人</w:t>
            </w:r>
            <w:r w:rsidR="00711118" w:rsidRPr="001833A3">
              <w:rPr>
                <w:rFonts w:ascii="宋体" w:hAnsi="宋体" w:cs="宋体"/>
                <w:sz w:val="21"/>
                <w:szCs w:val="21"/>
                <w:shd w:val="clear" w:color="auto" w:fill="FFFFFF"/>
              </w:rPr>
              <w:t>须提供完整、详细、可行的</w:t>
            </w:r>
            <w:r w:rsidR="00711118" w:rsidRPr="001833A3">
              <w:rPr>
                <w:rFonts w:ascii="宋体" w:hAnsi="宋体" w:cs="宋体" w:hint="eastAsia"/>
                <w:sz w:val="21"/>
                <w:szCs w:val="21"/>
                <w:shd w:val="clear" w:color="auto" w:fill="FFFFFF"/>
              </w:rPr>
              <w:t>维修</w:t>
            </w:r>
            <w:r w:rsidRPr="001833A3">
              <w:rPr>
                <w:rFonts w:ascii="宋体" w:hAnsi="宋体" w:cs="宋体"/>
                <w:sz w:val="21"/>
                <w:szCs w:val="21"/>
                <w:shd w:val="clear" w:color="auto" w:fill="FFFFFF"/>
              </w:rPr>
              <w:t>施工方案及验收方案，根据各投标</w:t>
            </w:r>
            <w:r w:rsidRPr="001833A3">
              <w:rPr>
                <w:rFonts w:ascii="宋体" w:hAnsi="宋体" w:cs="宋体" w:hint="eastAsia"/>
                <w:sz w:val="21"/>
                <w:szCs w:val="21"/>
                <w:shd w:val="clear" w:color="auto" w:fill="FFFFFF"/>
              </w:rPr>
              <w:t>人</w:t>
            </w:r>
            <w:r w:rsidR="00711118" w:rsidRPr="001833A3">
              <w:rPr>
                <w:rFonts w:ascii="宋体" w:hAnsi="宋体" w:cs="宋体"/>
                <w:sz w:val="21"/>
                <w:szCs w:val="21"/>
                <w:shd w:val="clear" w:color="auto" w:fill="FFFFFF"/>
              </w:rPr>
              <w:t>的投标方案打分。</w:t>
            </w:r>
            <w:r w:rsidR="00711118" w:rsidRPr="001833A3">
              <w:rPr>
                <w:rFonts w:ascii="宋体" w:hAnsi="宋体" w:cs="宋体" w:hint="eastAsia"/>
                <w:sz w:val="21"/>
                <w:szCs w:val="21"/>
                <w:shd w:val="clear" w:color="auto" w:fill="FFFFFF"/>
              </w:rPr>
              <w:t>维修</w:t>
            </w:r>
            <w:r w:rsidR="00711118" w:rsidRPr="001833A3">
              <w:rPr>
                <w:rFonts w:ascii="宋体" w:hAnsi="宋体" w:cs="宋体"/>
                <w:sz w:val="21"/>
                <w:szCs w:val="21"/>
                <w:shd w:val="clear" w:color="auto" w:fill="FFFFFF"/>
              </w:rPr>
              <w:t>施工方案及验收方案应包括：</w:t>
            </w:r>
            <w:r w:rsidR="00711118" w:rsidRPr="001833A3">
              <w:rPr>
                <w:rFonts w:ascii="宋体" w:hAnsi="宋体" w:cs="宋体" w:hint="eastAsia"/>
                <w:sz w:val="21"/>
                <w:szCs w:val="21"/>
                <w:shd w:val="clear" w:color="auto" w:fill="FFFFFF"/>
              </w:rPr>
              <w:t>①施工</w:t>
            </w:r>
            <w:r w:rsidR="00711118" w:rsidRPr="001833A3">
              <w:rPr>
                <w:rFonts w:ascii="宋体" w:hAnsi="宋体" w:cs="宋体"/>
                <w:sz w:val="21"/>
                <w:szCs w:val="21"/>
                <w:shd w:val="clear" w:color="auto" w:fill="FFFFFF"/>
              </w:rPr>
              <w:t>说明</w:t>
            </w:r>
            <w:r w:rsidR="00711118" w:rsidRPr="001833A3">
              <w:rPr>
                <w:rFonts w:ascii="宋体" w:hAnsi="宋体" w:cs="宋体" w:hint="eastAsia"/>
                <w:sz w:val="21"/>
                <w:szCs w:val="21"/>
                <w:shd w:val="clear" w:color="auto" w:fill="FFFFFF"/>
              </w:rPr>
              <w:t>②项目</w:t>
            </w:r>
            <w:r w:rsidR="00711118" w:rsidRPr="001833A3">
              <w:rPr>
                <w:rFonts w:ascii="宋体" w:hAnsi="宋体" w:cs="宋体"/>
                <w:sz w:val="21"/>
                <w:szCs w:val="21"/>
                <w:shd w:val="clear" w:color="auto" w:fill="FFFFFF"/>
              </w:rPr>
              <w:t>管理框架</w:t>
            </w:r>
            <w:r w:rsidR="00711118" w:rsidRPr="001833A3">
              <w:rPr>
                <w:rFonts w:ascii="宋体" w:hAnsi="宋体" w:cs="宋体" w:hint="eastAsia"/>
                <w:sz w:val="21"/>
                <w:szCs w:val="21"/>
                <w:shd w:val="clear" w:color="auto" w:fill="FFFFFF"/>
              </w:rPr>
              <w:t>③实施</w:t>
            </w:r>
            <w:r w:rsidR="00711118" w:rsidRPr="001833A3">
              <w:rPr>
                <w:rFonts w:ascii="宋体" w:hAnsi="宋体" w:cs="宋体"/>
                <w:sz w:val="21"/>
                <w:szCs w:val="21"/>
                <w:shd w:val="clear" w:color="auto" w:fill="FFFFFF"/>
              </w:rPr>
              <w:t>进度计划及进度</w:t>
            </w:r>
            <w:r w:rsidR="0071333B" w:rsidRPr="001833A3">
              <w:rPr>
                <w:rFonts w:ascii="宋体" w:hAnsi="宋体" w:cs="宋体" w:hint="eastAsia"/>
                <w:sz w:val="21"/>
                <w:szCs w:val="21"/>
                <w:shd w:val="clear" w:color="auto" w:fill="FFFFFF"/>
              </w:rPr>
              <w:t>管理</w:t>
            </w:r>
            <w:r w:rsidR="0071333B" w:rsidRPr="001833A3">
              <w:rPr>
                <w:rFonts w:ascii="宋体" w:hAnsi="宋体" w:cs="宋体"/>
                <w:sz w:val="21"/>
                <w:szCs w:val="21"/>
                <w:shd w:val="clear" w:color="auto" w:fill="FFFFFF"/>
              </w:rPr>
              <w:t>（</w:t>
            </w:r>
            <w:r w:rsidR="0071333B" w:rsidRPr="001833A3">
              <w:rPr>
                <w:rFonts w:ascii="宋体" w:hAnsi="宋体" w:cs="宋体" w:hint="eastAsia"/>
                <w:sz w:val="21"/>
                <w:szCs w:val="21"/>
                <w:shd w:val="clear" w:color="auto" w:fill="FFFFFF"/>
              </w:rPr>
              <w:t>包括</w:t>
            </w:r>
            <w:r w:rsidR="0071333B" w:rsidRPr="001833A3">
              <w:rPr>
                <w:rFonts w:ascii="宋体" w:hAnsi="宋体" w:cs="宋体"/>
                <w:sz w:val="21"/>
                <w:szCs w:val="21"/>
                <w:shd w:val="clear" w:color="auto" w:fill="FFFFFF"/>
              </w:rPr>
              <w:t>设备到货、施工、安装、</w:t>
            </w:r>
            <w:r w:rsidR="0071333B" w:rsidRPr="001833A3">
              <w:rPr>
                <w:rFonts w:ascii="宋体" w:hAnsi="宋体" w:cs="宋体" w:hint="eastAsia"/>
                <w:sz w:val="21"/>
                <w:szCs w:val="21"/>
                <w:shd w:val="clear" w:color="auto" w:fill="FFFFFF"/>
              </w:rPr>
              <w:t>系统</w:t>
            </w:r>
            <w:r w:rsidR="0071333B" w:rsidRPr="001833A3">
              <w:rPr>
                <w:rFonts w:ascii="宋体" w:hAnsi="宋体" w:cs="宋体"/>
                <w:sz w:val="21"/>
                <w:szCs w:val="21"/>
                <w:shd w:val="clear" w:color="auto" w:fill="FFFFFF"/>
              </w:rPr>
              <w:t>调试</w:t>
            </w:r>
            <w:r w:rsidR="0071333B" w:rsidRPr="001833A3">
              <w:rPr>
                <w:rFonts w:ascii="宋体" w:hAnsi="宋体" w:cs="宋体" w:hint="eastAsia"/>
                <w:sz w:val="21"/>
                <w:szCs w:val="21"/>
                <w:shd w:val="clear" w:color="auto" w:fill="FFFFFF"/>
              </w:rPr>
              <w:t>、</w:t>
            </w:r>
            <w:r w:rsidR="0071333B" w:rsidRPr="001833A3">
              <w:rPr>
                <w:rFonts w:ascii="宋体" w:hAnsi="宋体" w:cs="宋体"/>
                <w:sz w:val="21"/>
                <w:szCs w:val="21"/>
                <w:shd w:val="clear" w:color="auto" w:fill="FFFFFF"/>
              </w:rPr>
              <w:t>培训等）</w:t>
            </w:r>
            <w:r w:rsidR="00711118" w:rsidRPr="001833A3">
              <w:rPr>
                <w:rFonts w:ascii="宋体" w:hAnsi="宋体" w:cs="宋体" w:hint="eastAsia"/>
                <w:sz w:val="21"/>
                <w:szCs w:val="21"/>
                <w:shd w:val="clear" w:color="auto" w:fill="FFFFFF"/>
              </w:rPr>
              <w:t>④</w:t>
            </w:r>
            <w:r w:rsidR="00FB6B66" w:rsidRPr="001833A3">
              <w:rPr>
                <w:rFonts w:ascii="宋体" w:hAnsi="宋体" w:cs="宋体" w:hint="eastAsia"/>
                <w:sz w:val="21"/>
                <w:szCs w:val="21"/>
                <w:shd w:val="clear" w:color="auto" w:fill="FFFFFF"/>
              </w:rPr>
              <w:t>维修</w:t>
            </w:r>
            <w:r w:rsidR="00FB6B66" w:rsidRPr="001833A3">
              <w:rPr>
                <w:rFonts w:ascii="宋体" w:hAnsi="宋体" w:cs="宋体"/>
                <w:sz w:val="21"/>
                <w:szCs w:val="21"/>
                <w:shd w:val="clear" w:color="auto" w:fill="FFFFFF"/>
              </w:rPr>
              <w:t>质量管理</w:t>
            </w:r>
            <w:r w:rsidR="00C31D41" w:rsidRPr="001833A3">
              <w:rPr>
                <w:rFonts w:ascii="宋体" w:hAnsi="宋体" w:cs="宋体" w:hint="eastAsia"/>
                <w:sz w:val="21"/>
                <w:szCs w:val="21"/>
                <w:shd w:val="clear" w:color="auto" w:fill="FFFFFF"/>
              </w:rPr>
              <w:t>⑤工期</w:t>
            </w:r>
            <w:r w:rsidR="00C31D41" w:rsidRPr="001833A3">
              <w:rPr>
                <w:rFonts w:ascii="宋体" w:hAnsi="宋体" w:cs="宋体"/>
                <w:sz w:val="21"/>
                <w:szCs w:val="21"/>
                <w:shd w:val="clear" w:color="auto" w:fill="FFFFFF"/>
              </w:rPr>
              <w:t>保证措施</w:t>
            </w:r>
            <w:r w:rsidR="00C31D41" w:rsidRPr="001833A3">
              <w:rPr>
                <w:rFonts w:ascii="宋体" w:hAnsi="宋体" w:cs="宋体" w:hint="eastAsia"/>
                <w:sz w:val="21"/>
                <w:szCs w:val="21"/>
                <w:shd w:val="clear" w:color="auto" w:fill="FFFFFF"/>
              </w:rPr>
              <w:t>⑥</w:t>
            </w:r>
            <w:r w:rsidR="00FB6B66" w:rsidRPr="001833A3">
              <w:rPr>
                <w:rFonts w:ascii="宋体" w:hAnsi="宋体" w:cs="宋体" w:hint="eastAsia"/>
                <w:sz w:val="21"/>
                <w:szCs w:val="21"/>
                <w:shd w:val="clear" w:color="auto" w:fill="FFFFFF"/>
              </w:rPr>
              <w:t>季节</w:t>
            </w:r>
            <w:r w:rsidR="00FB6B66" w:rsidRPr="001833A3">
              <w:rPr>
                <w:rFonts w:ascii="宋体" w:hAnsi="宋体" w:cs="宋体"/>
                <w:sz w:val="21"/>
                <w:szCs w:val="21"/>
                <w:shd w:val="clear" w:color="auto" w:fill="FFFFFF"/>
              </w:rPr>
              <w:t>性施工措施</w:t>
            </w:r>
            <w:r w:rsidR="00FB6B66" w:rsidRPr="001833A3">
              <w:rPr>
                <w:rFonts w:ascii="宋体" w:hAnsi="宋体" w:cs="宋体" w:hint="eastAsia"/>
                <w:sz w:val="21"/>
                <w:szCs w:val="21"/>
                <w:shd w:val="clear" w:color="auto" w:fill="FFFFFF"/>
              </w:rPr>
              <w:t>（包括</w:t>
            </w:r>
            <w:r w:rsidR="00FB6B66" w:rsidRPr="001833A3">
              <w:rPr>
                <w:rFonts w:ascii="宋体" w:hAnsi="宋体" w:cs="宋体"/>
                <w:sz w:val="21"/>
                <w:szCs w:val="21"/>
                <w:shd w:val="clear" w:color="auto" w:fill="FFFFFF"/>
              </w:rPr>
              <w:t>高温、雨季施工措施</w:t>
            </w:r>
            <w:r w:rsidR="00FB6B66" w:rsidRPr="001833A3">
              <w:rPr>
                <w:rFonts w:ascii="宋体" w:hAnsi="宋体" w:cs="宋体" w:hint="eastAsia"/>
                <w:sz w:val="21"/>
                <w:szCs w:val="21"/>
                <w:shd w:val="clear" w:color="auto" w:fill="FFFFFF"/>
              </w:rPr>
              <w:t>）</w:t>
            </w:r>
            <w:r w:rsidR="00C31D41" w:rsidRPr="001833A3">
              <w:rPr>
                <w:rFonts w:ascii="宋体" w:hAnsi="宋体" w:cs="宋体" w:hint="eastAsia"/>
                <w:sz w:val="21"/>
                <w:szCs w:val="21"/>
                <w:shd w:val="clear" w:color="auto" w:fill="FFFFFF"/>
              </w:rPr>
              <w:t>⑦</w:t>
            </w:r>
            <w:r w:rsidR="00FB6B66" w:rsidRPr="001833A3">
              <w:rPr>
                <w:rFonts w:ascii="宋体" w:hAnsi="宋体" w:cs="宋体" w:hint="eastAsia"/>
                <w:sz w:val="21"/>
                <w:szCs w:val="21"/>
                <w:shd w:val="clear" w:color="auto" w:fill="FFFFFF"/>
              </w:rPr>
              <w:t>安全</w:t>
            </w:r>
            <w:r w:rsidR="00FB6B66" w:rsidRPr="001833A3">
              <w:rPr>
                <w:rFonts w:ascii="宋体" w:hAnsi="宋体" w:cs="宋体"/>
                <w:sz w:val="21"/>
                <w:szCs w:val="21"/>
                <w:shd w:val="clear" w:color="auto" w:fill="FFFFFF"/>
              </w:rPr>
              <w:t>文明施工及成品保护措施</w:t>
            </w:r>
            <w:r w:rsidR="00C31D41" w:rsidRPr="001833A3">
              <w:rPr>
                <w:rFonts w:ascii="宋体" w:hAnsi="宋体" w:cs="宋体" w:hint="eastAsia"/>
                <w:sz w:val="21"/>
                <w:szCs w:val="21"/>
                <w:shd w:val="clear" w:color="auto" w:fill="FFFFFF"/>
              </w:rPr>
              <w:t>⑧</w:t>
            </w:r>
            <w:r w:rsidR="00B26DE2" w:rsidRPr="001833A3">
              <w:rPr>
                <w:rFonts w:ascii="宋体" w:hAnsi="宋体" w:cs="宋体" w:hint="eastAsia"/>
                <w:sz w:val="21"/>
                <w:szCs w:val="21"/>
                <w:shd w:val="clear" w:color="auto" w:fill="FFFFFF"/>
              </w:rPr>
              <w:t>维修</w:t>
            </w:r>
            <w:r w:rsidR="00FB6B66" w:rsidRPr="001833A3">
              <w:rPr>
                <w:rFonts w:ascii="宋体" w:hAnsi="宋体" w:cs="宋体"/>
                <w:sz w:val="21"/>
                <w:szCs w:val="21"/>
                <w:shd w:val="clear" w:color="auto" w:fill="FFFFFF"/>
              </w:rPr>
              <w:t>文档</w:t>
            </w:r>
            <w:r w:rsidR="00B26DE2" w:rsidRPr="001833A3">
              <w:rPr>
                <w:rFonts w:ascii="宋体" w:hAnsi="宋体" w:cs="宋体" w:hint="eastAsia"/>
                <w:sz w:val="21"/>
                <w:szCs w:val="21"/>
                <w:shd w:val="clear" w:color="auto" w:fill="FFFFFF"/>
              </w:rPr>
              <w:t>管理</w:t>
            </w:r>
            <w:r w:rsidR="00C31D41" w:rsidRPr="001833A3">
              <w:rPr>
                <w:rFonts w:ascii="宋体" w:hAnsi="宋体" w:cs="宋体" w:hint="eastAsia"/>
                <w:sz w:val="21"/>
                <w:szCs w:val="21"/>
                <w:shd w:val="clear" w:color="auto" w:fill="FFFFFF"/>
              </w:rPr>
              <w:t>⑨</w:t>
            </w:r>
            <w:r w:rsidR="00B26DE2" w:rsidRPr="001833A3">
              <w:rPr>
                <w:rFonts w:ascii="宋体" w:hAnsi="宋体" w:cs="宋体" w:hint="eastAsia"/>
                <w:sz w:val="21"/>
                <w:szCs w:val="21"/>
                <w:shd w:val="clear" w:color="auto" w:fill="FFFFFF"/>
              </w:rPr>
              <w:t>主要</w:t>
            </w:r>
            <w:r w:rsidR="00B26DE2" w:rsidRPr="001833A3">
              <w:rPr>
                <w:rFonts w:ascii="宋体" w:hAnsi="宋体" w:cs="宋体"/>
                <w:sz w:val="21"/>
                <w:szCs w:val="21"/>
                <w:shd w:val="clear" w:color="auto" w:fill="FFFFFF"/>
              </w:rPr>
              <w:t>施工技术方案</w:t>
            </w:r>
            <w:r w:rsidR="00C31D41" w:rsidRPr="001833A3">
              <w:rPr>
                <w:rFonts w:ascii="宋体" w:hAnsi="宋体" w:cs="宋体" w:hint="eastAsia"/>
                <w:sz w:val="21"/>
                <w:szCs w:val="21"/>
                <w:shd w:val="clear" w:color="auto" w:fill="FFFFFF"/>
              </w:rPr>
              <w:t>⑩</w:t>
            </w:r>
            <w:r w:rsidR="00B26DE2" w:rsidRPr="001833A3">
              <w:rPr>
                <w:rFonts w:ascii="宋体" w:hAnsi="宋体" w:cs="宋体" w:hint="eastAsia"/>
                <w:sz w:val="21"/>
                <w:szCs w:val="21"/>
                <w:shd w:val="clear" w:color="auto" w:fill="FFFFFF"/>
              </w:rPr>
              <w:t>项目</w:t>
            </w:r>
            <w:r w:rsidR="00B26DE2" w:rsidRPr="001833A3">
              <w:rPr>
                <w:rFonts w:ascii="宋体" w:hAnsi="宋体" w:cs="宋体"/>
                <w:sz w:val="21"/>
                <w:szCs w:val="21"/>
                <w:shd w:val="clear" w:color="auto" w:fill="FFFFFF"/>
              </w:rPr>
              <w:t>人员配置</w:t>
            </w:r>
            <w:r w:rsidR="00B26DE2" w:rsidRPr="001833A3">
              <w:rPr>
                <w:rFonts w:ascii="宋体" w:hAnsi="宋体" w:cs="宋体" w:hint="eastAsia"/>
                <w:sz w:val="21"/>
                <w:szCs w:val="21"/>
                <w:shd w:val="clear" w:color="auto" w:fill="FFFFFF"/>
              </w:rPr>
              <w:t>计划</w:t>
            </w:r>
            <w:r w:rsidR="00C31D41" w:rsidRPr="001833A3">
              <w:rPr>
                <w:rFonts w:ascii="Cambria Math" w:hAnsi="Cambria Math" w:cs="Cambria Math"/>
                <w:sz w:val="21"/>
                <w:szCs w:val="21"/>
                <w:shd w:val="clear" w:color="auto" w:fill="FFFFFF"/>
              </w:rPr>
              <w:t>⑪</w:t>
            </w:r>
            <w:r w:rsidR="00B26DE2" w:rsidRPr="001833A3">
              <w:rPr>
                <w:rFonts w:ascii="宋体" w:hAnsi="宋体" w:cs="宋体" w:hint="eastAsia"/>
                <w:sz w:val="21"/>
                <w:szCs w:val="21"/>
                <w:shd w:val="clear" w:color="auto" w:fill="FFFFFF"/>
              </w:rPr>
              <w:t>项目</w:t>
            </w:r>
            <w:r w:rsidR="00B26DE2" w:rsidRPr="001833A3">
              <w:rPr>
                <w:rFonts w:ascii="宋体" w:hAnsi="宋体" w:cs="宋体"/>
                <w:sz w:val="21"/>
                <w:szCs w:val="21"/>
                <w:shd w:val="clear" w:color="auto" w:fill="FFFFFF"/>
              </w:rPr>
              <w:t>验收方案</w:t>
            </w:r>
          </w:p>
          <w:p w:rsidR="00B26DE2" w:rsidRPr="001833A3" w:rsidRDefault="00B26DE2" w:rsidP="00B26DE2">
            <w:pPr>
              <w:pStyle w:val="TableParagraph"/>
              <w:rPr>
                <w:rFonts w:ascii="宋体" w:hAnsi="宋体" w:cs="宋体"/>
                <w:sz w:val="21"/>
                <w:szCs w:val="21"/>
                <w:shd w:val="clear" w:color="auto" w:fill="FFFFFF"/>
              </w:rPr>
            </w:pPr>
            <w:r w:rsidRPr="001833A3">
              <w:rPr>
                <w:rFonts w:ascii="宋体" w:hAnsi="宋体" w:cs="宋体" w:hint="eastAsia"/>
                <w:sz w:val="21"/>
                <w:szCs w:val="21"/>
                <w:shd w:val="clear" w:color="auto" w:fill="FFFFFF"/>
              </w:rPr>
              <w:t>评分</w:t>
            </w:r>
            <w:r w:rsidRPr="001833A3">
              <w:rPr>
                <w:rFonts w:ascii="宋体" w:hAnsi="宋体" w:cs="宋体"/>
                <w:sz w:val="21"/>
                <w:szCs w:val="21"/>
                <w:shd w:val="clear" w:color="auto" w:fill="FFFFFF"/>
              </w:rPr>
              <w:t>依据：</w:t>
            </w:r>
            <w:r w:rsidR="0049496C" w:rsidRPr="001833A3">
              <w:rPr>
                <w:rFonts w:ascii="宋体" w:hAnsi="宋体" w:cs="宋体" w:hint="eastAsia"/>
                <w:sz w:val="21"/>
                <w:szCs w:val="21"/>
                <w:shd w:val="clear" w:color="auto" w:fill="FFFFFF"/>
              </w:rPr>
              <w:t>每项</w:t>
            </w:r>
            <w:r w:rsidR="0049496C" w:rsidRPr="001833A3">
              <w:rPr>
                <w:rFonts w:ascii="宋体" w:hAnsi="宋体" w:cs="宋体"/>
                <w:sz w:val="21"/>
                <w:szCs w:val="21"/>
                <w:shd w:val="clear" w:color="auto" w:fill="FFFFFF"/>
              </w:rPr>
              <w:t>最高</w:t>
            </w:r>
            <w:r w:rsidR="0049496C" w:rsidRPr="001833A3">
              <w:rPr>
                <w:rFonts w:ascii="宋体" w:hAnsi="宋体" w:cs="宋体" w:hint="eastAsia"/>
                <w:sz w:val="21"/>
                <w:szCs w:val="21"/>
                <w:shd w:val="clear" w:color="auto" w:fill="FFFFFF"/>
              </w:rPr>
              <w:t>2分</w:t>
            </w:r>
            <w:r w:rsidR="0049496C" w:rsidRPr="001833A3">
              <w:rPr>
                <w:rFonts w:ascii="宋体" w:hAnsi="宋体" w:cs="宋体"/>
                <w:sz w:val="21"/>
                <w:szCs w:val="21"/>
                <w:shd w:val="clear" w:color="auto" w:fill="FFFFFF"/>
              </w:rPr>
              <w:t>。实施</w:t>
            </w:r>
            <w:r w:rsidR="0049496C" w:rsidRPr="001833A3">
              <w:rPr>
                <w:rFonts w:ascii="宋体" w:hAnsi="宋体" w:cs="宋体" w:hint="eastAsia"/>
                <w:sz w:val="21"/>
                <w:szCs w:val="21"/>
                <w:shd w:val="clear" w:color="auto" w:fill="FFFFFF"/>
              </w:rPr>
              <w:t>方案</w:t>
            </w:r>
            <w:r w:rsidR="0049496C" w:rsidRPr="001833A3">
              <w:rPr>
                <w:rFonts w:ascii="宋体" w:hAnsi="宋体" w:cs="宋体"/>
                <w:sz w:val="21"/>
                <w:szCs w:val="21"/>
                <w:shd w:val="clear" w:color="auto" w:fill="FFFFFF"/>
              </w:rPr>
              <w:t>全面</w:t>
            </w:r>
            <w:r w:rsidR="0049496C" w:rsidRPr="001833A3">
              <w:rPr>
                <w:rFonts w:ascii="宋体" w:hAnsi="宋体" w:cs="宋体" w:hint="eastAsia"/>
                <w:sz w:val="21"/>
                <w:szCs w:val="21"/>
                <w:shd w:val="clear" w:color="auto" w:fill="FFFFFF"/>
              </w:rPr>
              <w:t>、</w:t>
            </w:r>
            <w:r w:rsidR="0049496C" w:rsidRPr="001833A3">
              <w:rPr>
                <w:rFonts w:ascii="宋体" w:hAnsi="宋体" w:cs="宋体"/>
                <w:sz w:val="21"/>
                <w:szCs w:val="21"/>
                <w:shd w:val="clear" w:color="auto" w:fill="FFFFFF"/>
              </w:rPr>
              <w:t>具体、</w:t>
            </w:r>
            <w:r w:rsidR="0049496C" w:rsidRPr="001833A3">
              <w:rPr>
                <w:rFonts w:ascii="宋体" w:hAnsi="宋体" w:cs="宋体" w:hint="eastAsia"/>
                <w:sz w:val="21"/>
                <w:szCs w:val="21"/>
                <w:shd w:val="clear" w:color="auto" w:fill="FFFFFF"/>
              </w:rPr>
              <w:t>可实施</w:t>
            </w:r>
            <w:r w:rsidR="0049496C" w:rsidRPr="001833A3">
              <w:rPr>
                <w:rFonts w:ascii="宋体" w:hAnsi="宋体" w:cs="宋体"/>
                <w:sz w:val="21"/>
                <w:szCs w:val="21"/>
                <w:shd w:val="clear" w:color="auto" w:fill="FFFFFF"/>
              </w:rPr>
              <w:t>性强得</w:t>
            </w:r>
            <w:r w:rsidR="0049496C" w:rsidRPr="001833A3">
              <w:rPr>
                <w:rFonts w:ascii="宋体" w:hAnsi="宋体" w:cs="宋体" w:hint="eastAsia"/>
                <w:sz w:val="21"/>
                <w:szCs w:val="21"/>
                <w:shd w:val="clear" w:color="auto" w:fill="FFFFFF"/>
              </w:rPr>
              <w:t>2分；</w:t>
            </w:r>
            <w:r w:rsidR="0049496C" w:rsidRPr="001833A3">
              <w:rPr>
                <w:rFonts w:ascii="宋体" w:hAnsi="宋体" w:cs="宋体"/>
                <w:sz w:val="21"/>
                <w:szCs w:val="21"/>
                <w:shd w:val="clear" w:color="auto" w:fill="FFFFFF"/>
              </w:rPr>
              <w:t>实施方案无漏项</w:t>
            </w:r>
            <w:r w:rsidR="00C31D41" w:rsidRPr="001833A3">
              <w:rPr>
                <w:rFonts w:ascii="宋体" w:hAnsi="宋体" w:cs="宋体" w:hint="eastAsia"/>
                <w:sz w:val="21"/>
                <w:szCs w:val="21"/>
                <w:shd w:val="clear" w:color="auto" w:fill="FFFFFF"/>
              </w:rPr>
              <w:t>,但不</w:t>
            </w:r>
            <w:r w:rsidR="00C31D41" w:rsidRPr="001833A3">
              <w:rPr>
                <w:rFonts w:ascii="宋体" w:hAnsi="宋体" w:cs="宋体"/>
                <w:sz w:val="21"/>
                <w:szCs w:val="21"/>
                <w:shd w:val="clear" w:color="auto" w:fill="FFFFFF"/>
              </w:rPr>
              <w:t>全面、不具体、有瑕疵得</w:t>
            </w:r>
            <w:r w:rsidR="00C31D41" w:rsidRPr="001833A3">
              <w:rPr>
                <w:rFonts w:ascii="宋体" w:hAnsi="宋体" w:cs="宋体" w:hint="eastAsia"/>
                <w:sz w:val="21"/>
                <w:szCs w:val="21"/>
                <w:shd w:val="clear" w:color="auto" w:fill="FFFFFF"/>
              </w:rPr>
              <w:t>1分</w:t>
            </w:r>
            <w:r w:rsidR="00C31D41" w:rsidRPr="001833A3">
              <w:rPr>
                <w:rFonts w:ascii="宋体" w:hAnsi="宋体" w:cs="宋体"/>
                <w:sz w:val="21"/>
                <w:szCs w:val="21"/>
                <w:shd w:val="clear" w:color="auto" w:fill="FFFFFF"/>
              </w:rPr>
              <w:t>；实施方案较差，漏项缺项、不切实际或未提供的得</w:t>
            </w:r>
            <w:r w:rsidR="00C31D41" w:rsidRPr="001833A3">
              <w:rPr>
                <w:rFonts w:ascii="宋体" w:hAnsi="宋体" w:cs="宋体" w:hint="eastAsia"/>
                <w:sz w:val="21"/>
                <w:szCs w:val="21"/>
                <w:shd w:val="clear" w:color="auto" w:fill="FFFFFF"/>
              </w:rPr>
              <w:t>0分</w:t>
            </w:r>
          </w:p>
        </w:tc>
      </w:tr>
      <w:tr w:rsidR="001833A3" w:rsidRPr="001833A3">
        <w:tc>
          <w:tcPr>
            <w:tcW w:w="1057" w:type="dxa"/>
            <w:vMerge/>
          </w:tcPr>
          <w:p w:rsidR="00F57650" w:rsidRPr="001833A3" w:rsidRDefault="00F57650">
            <w:pPr>
              <w:spacing w:line="380" w:lineRule="exact"/>
              <w:jc w:val="center"/>
              <w:rPr>
                <w:rFonts w:ascii="宋体" w:hAnsi="宋体" w:cs="宋体"/>
                <w:b/>
              </w:rPr>
            </w:pPr>
          </w:p>
        </w:tc>
        <w:tc>
          <w:tcPr>
            <w:tcW w:w="1886" w:type="dxa"/>
            <w:vAlign w:val="center"/>
          </w:tcPr>
          <w:p w:rsidR="00F57650" w:rsidRPr="001833A3" w:rsidRDefault="004C012D">
            <w:pPr>
              <w:widowControl/>
              <w:spacing w:line="380" w:lineRule="exact"/>
              <w:jc w:val="center"/>
              <w:rPr>
                <w:rFonts w:ascii="宋体" w:hAnsi="宋体" w:cs="宋体"/>
                <w:b/>
                <w:kern w:val="0"/>
              </w:rPr>
            </w:pPr>
            <w:r w:rsidRPr="001833A3">
              <w:rPr>
                <w:rFonts w:ascii="宋体" w:hAnsi="宋体" w:cs="宋体" w:hint="eastAsia"/>
                <w:b/>
                <w:kern w:val="0"/>
              </w:rPr>
              <w:t>企业业绩</w:t>
            </w:r>
          </w:p>
          <w:p w:rsidR="00F57650" w:rsidRPr="001833A3" w:rsidRDefault="004C012D">
            <w:pPr>
              <w:widowControl/>
              <w:spacing w:line="380" w:lineRule="exact"/>
              <w:jc w:val="center"/>
              <w:rPr>
                <w:rFonts w:ascii="宋体" w:hAnsi="宋体" w:cs="宋体"/>
                <w:b/>
                <w:kern w:val="0"/>
              </w:rPr>
            </w:pPr>
            <w:r w:rsidRPr="001833A3">
              <w:rPr>
                <w:rFonts w:ascii="宋体" w:hAnsi="宋体" w:cs="宋体" w:hint="eastAsia"/>
                <w:b/>
                <w:kern w:val="0"/>
              </w:rPr>
              <w:t>（16分）</w:t>
            </w:r>
          </w:p>
        </w:tc>
        <w:tc>
          <w:tcPr>
            <w:tcW w:w="6521" w:type="dxa"/>
            <w:vAlign w:val="center"/>
          </w:tcPr>
          <w:p w:rsidR="00F57650" w:rsidRPr="001833A3" w:rsidRDefault="004C012D">
            <w:pPr>
              <w:widowControl/>
              <w:tabs>
                <w:tab w:val="left" w:pos="312"/>
              </w:tabs>
              <w:spacing w:line="360" w:lineRule="exact"/>
              <w:jc w:val="left"/>
              <w:rPr>
                <w:rFonts w:ascii="宋体" w:hAnsi="宋体" w:cs="宋体"/>
                <w:kern w:val="0"/>
                <w:shd w:val="clear" w:color="auto" w:fill="FFFFFF"/>
              </w:rPr>
            </w:pPr>
            <w:r w:rsidRPr="001833A3">
              <w:rPr>
                <w:rFonts w:ascii="宋体" w:hAnsi="宋体" w:cs="宋体" w:hint="eastAsia"/>
                <w:kern w:val="0"/>
                <w:shd w:val="clear" w:color="auto" w:fill="FFFFFF"/>
              </w:rPr>
              <w:t>投标人</w:t>
            </w:r>
            <w:r w:rsidR="00ED0616" w:rsidRPr="001833A3">
              <w:rPr>
                <w:rFonts w:ascii="宋体" w:hAnsi="宋体" w:cs="宋体" w:hint="eastAsia"/>
                <w:kern w:val="0"/>
                <w:shd w:val="clear" w:color="auto" w:fill="FFFFFF"/>
              </w:rPr>
              <w:t>2020</w:t>
            </w:r>
            <w:r w:rsidRPr="001833A3">
              <w:rPr>
                <w:rFonts w:ascii="宋体" w:hAnsi="宋体" w:cs="宋体" w:hint="eastAsia"/>
                <w:kern w:val="0"/>
                <w:shd w:val="clear" w:color="auto" w:fill="FFFFFF"/>
              </w:rPr>
              <w:t>年1月1日以来完成过类似暖通设备服务案例。每有一个业绩得4分。须提供合同复印件并加盖投标人公章，原件备查。若因投标人未携带原件且投标资料不清晰评委无法确认而引起的后果，由参加投标的投标人自负。</w:t>
            </w:r>
          </w:p>
        </w:tc>
      </w:tr>
      <w:tr w:rsidR="00F57650" w:rsidRPr="001833A3">
        <w:trPr>
          <w:trHeight w:val="840"/>
        </w:trPr>
        <w:tc>
          <w:tcPr>
            <w:tcW w:w="1057" w:type="dxa"/>
            <w:vMerge/>
          </w:tcPr>
          <w:p w:rsidR="00F57650" w:rsidRPr="001833A3" w:rsidRDefault="00F57650">
            <w:pPr>
              <w:spacing w:line="380" w:lineRule="exact"/>
              <w:jc w:val="center"/>
              <w:rPr>
                <w:rFonts w:ascii="宋体" w:hAnsi="宋体" w:cs="宋体"/>
                <w:b/>
              </w:rPr>
            </w:pPr>
          </w:p>
        </w:tc>
        <w:tc>
          <w:tcPr>
            <w:tcW w:w="1886" w:type="dxa"/>
            <w:vAlign w:val="center"/>
          </w:tcPr>
          <w:p w:rsidR="00F57650" w:rsidRPr="001833A3" w:rsidRDefault="004C012D">
            <w:pPr>
              <w:spacing w:line="380" w:lineRule="exact"/>
              <w:jc w:val="center"/>
              <w:rPr>
                <w:rFonts w:ascii="宋体" w:hAnsi="宋体" w:cs="宋体"/>
                <w:b/>
                <w:kern w:val="0"/>
              </w:rPr>
            </w:pPr>
            <w:r w:rsidRPr="001833A3">
              <w:rPr>
                <w:rFonts w:ascii="宋体" w:hAnsi="宋体" w:cs="宋体" w:hint="eastAsia"/>
                <w:b/>
                <w:kern w:val="0"/>
              </w:rPr>
              <w:t>企业实力与人员资质</w:t>
            </w:r>
          </w:p>
          <w:p w:rsidR="00F57650" w:rsidRPr="001833A3" w:rsidRDefault="004C012D">
            <w:pPr>
              <w:spacing w:line="380" w:lineRule="exact"/>
              <w:jc w:val="center"/>
              <w:rPr>
                <w:rFonts w:ascii="宋体" w:hAnsi="宋体" w:cs="宋体"/>
                <w:b/>
                <w:kern w:val="0"/>
              </w:rPr>
            </w:pPr>
            <w:r w:rsidRPr="001833A3">
              <w:rPr>
                <w:rFonts w:ascii="宋体" w:hAnsi="宋体" w:cs="宋体" w:hint="eastAsia"/>
                <w:b/>
                <w:kern w:val="0"/>
              </w:rPr>
              <w:t>（12分）</w:t>
            </w:r>
          </w:p>
        </w:tc>
        <w:tc>
          <w:tcPr>
            <w:tcW w:w="6521" w:type="dxa"/>
            <w:vAlign w:val="center"/>
          </w:tcPr>
          <w:p w:rsidR="00F57650" w:rsidRPr="001833A3" w:rsidRDefault="004C012D">
            <w:pPr>
              <w:widowControl/>
              <w:tabs>
                <w:tab w:val="left" w:pos="312"/>
              </w:tabs>
              <w:spacing w:line="360" w:lineRule="exact"/>
              <w:jc w:val="left"/>
              <w:rPr>
                <w:rFonts w:ascii="宋体" w:hAnsi="宋体" w:cs="宋体"/>
                <w:kern w:val="0"/>
                <w:shd w:val="clear" w:color="auto" w:fill="FFFFFF"/>
              </w:rPr>
            </w:pPr>
            <w:r w:rsidRPr="001833A3">
              <w:rPr>
                <w:rFonts w:ascii="宋体" w:hAnsi="宋体" w:cs="宋体" w:hint="eastAsia"/>
                <w:kern w:val="0"/>
                <w:shd w:val="clear" w:color="auto" w:fill="FFFFFF"/>
              </w:rPr>
              <w:t>一、企业实力</w:t>
            </w:r>
          </w:p>
          <w:p w:rsidR="00F57650" w:rsidRPr="001833A3" w:rsidRDefault="004C012D">
            <w:pPr>
              <w:widowControl/>
              <w:tabs>
                <w:tab w:val="left" w:pos="312"/>
              </w:tabs>
              <w:spacing w:line="360" w:lineRule="exact"/>
              <w:jc w:val="left"/>
              <w:rPr>
                <w:rFonts w:ascii="宋体" w:hAnsi="宋体" w:cs="宋体"/>
                <w:kern w:val="0"/>
                <w:shd w:val="clear" w:color="auto" w:fill="FFFFFF"/>
              </w:rPr>
            </w:pPr>
            <w:r w:rsidRPr="001833A3">
              <w:rPr>
                <w:rFonts w:ascii="宋体" w:hAnsi="宋体" w:cs="宋体" w:hint="eastAsia"/>
                <w:kern w:val="0"/>
                <w:shd w:val="clear" w:color="auto" w:fill="FFFFFF"/>
              </w:rPr>
              <w:t>1、投标人具有环境管理体系认证证书的得2分，没有的不得分</w:t>
            </w:r>
          </w:p>
          <w:p w:rsidR="00F57650" w:rsidRPr="001833A3" w:rsidRDefault="004C012D">
            <w:pPr>
              <w:widowControl/>
              <w:tabs>
                <w:tab w:val="left" w:pos="312"/>
              </w:tabs>
              <w:spacing w:line="360" w:lineRule="exact"/>
              <w:jc w:val="left"/>
              <w:rPr>
                <w:rFonts w:ascii="宋体" w:hAnsi="宋体" w:cs="宋体"/>
                <w:kern w:val="0"/>
                <w:shd w:val="clear" w:color="auto" w:fill="FFFFFF"/>
              </w:rPr>
            </w:pPr>
            <w:r w:rsidRPr="001833A3">
              <w:rPr>
                <w:rFonts w:ascii="宋体" w:hAnsi="宋体" w:cs="宋体" w:hint="eastAsia"/>
                <w:kern w:val="0"/>
                <w:shd w:val="clear" w:color="auto" w:fill="FFFFFF"/>
              </w:rPr>
              <w:t>2、投标人具有职业健康安全管理体系认证证书的得2分，没有的不得分</w:t>
            </w:r>
          </w:p>
          <w:p w:rsidR="00F57650" w:rsidRPr="001833A3" w:rsidRDefault="004C012D">
            <w:pPr>
              <w:widowControl/>
              <w:tabs>
                <w:tab w:val="left" w:pos="312"/>
              </w:tabs>
              <w:spacing w:line="360" w:lineRule="exact"/>
              <w:jc w:val="left"/>
              <w:rPr>
                <w:rFonts w:ascii="宋体" w:hAnsi="宋体" w:cs="宋体"/>
                <w:kern w:val="0"/>
                <w:shd w:val="clear" w:color="auto" w:fill="FFFFFF"/>
              </w:rPr>
            </w:pPr>
            <w:r w:rsidRPr="001833A3">
              <w:rPr>
                <w:rFonts w:ascii="宋体" w:hAnsi="宋体" w:cs="宋体" w:hint="eastAsia"/>
                <w:kern w:val="0"/>
                <w:shd w:val="clear" w:color="auto" w:fill="FFFFFF"/>
              </w:rPr>
              <w:t>3、投标人具有质量管理体系认证证书的得2分，没有的不得分</w:t>
            </w:r>
          </w:p>
          <w:p w:rsidR="00F57650" w:rsidRPr="001833A3" w:rsidRDefault="004C012D">
            <w:pPr>
              <w:rPr>
                <w:rFonts w:ascii="宋体" w:hAnsi="宋体" w:cs="宋体"/>
                <w:kern w:val="0"/>
                <w:shd w:val="clear" w:color="auto" w:fill="FFFFFF"/>
              </w:rPr>
            </w:pPr>
            <w:r w:rsidRPr="001833A3">
              <w:rPr>
                <w:rFonts w:ascii="宋体" w:hAnsi="宋体" w:cs="宋体" w:hint="eastAsia"/>
                <w:kern w:val="0"/>
                <w:shd w:val="clear" w:color="auto" w:fill="FFFFFF"/>
              </w:rPr>
              <w:t>二、人员资质</w:t>
            </w:r>
          </w:p>
          <w:p w:rsidR="00F57650" w:rsidRPr="001833A3" w:rsidRDefault="004C012D" w:rsidP="00682DE6">
            <w:pPr>
              <w:widowControl/>
              <w:tabs>
                <w:tab w:val="left" w:pos="312"/>
              </w:tabs>
              <w:spacing w:line="360" w:lineRule="exact"/>
              <w:jc w:val="left"/>
              <w:rPr>
                <w:rFonts w:ascii="宋体" w:hAnsi="宋体" w:cs="宋体"/>
                <w:kern w:val="0"/>
                <w:shd w:val="clear" w:color="auto" w:fill="FFFFFF"/>
              </w:rPr>
            </w:pPr>
            <w:r w:rsidRPr="001833A3">
              <w:rPr>
                <w:rFonts w:ascii="宋体" w:hAnsi="宋体" w:cs="宋体"/>
                <w:kern w:val="0"/>
                <w:shd w:val="clear" w:color="auto" w:fill="FFFFFF"/>
              </w:rPr>
              <w:t>4</w:t>
            </w:r>
            <w:r w:rsidRPr="001833A3">
              <w:rPr>
                <w:rFonts w:ascii="宋体" w:hAnsi="宋体" w:cs="宋体" w:hint="eastAsia"/>
                <w:kern w:val="0"/>
                <w:shd w:val="clear" w:color="auto" w:fill="FFFFFF"/>
              </w:rPr>
              <w:t>、拟派本项目负责人具备机电安装工程专业贰级及以上注册建造师执业资格，得4分。</w:t>
            </w:r>
          </w:p>
          <w:p w:rsidR="00F57650" w:rsidRPr="001833A3" w:rsidRDefault="004C012D">
            <w:pPr>
              <w:widowControl/>
              <w:tabs>
                <w:tab w:val="left" w:pos="312"/>
              </w:tabs>
              <w:spacing w:line="360" w:lineRule="exact"/>
              <w:jc w:val="left"/>
              <w:rPr>
                <w:rFonts w:ascii="宋体" w:hAnsi="宋体" w:cs="宋体"/>
                <w:kern w:val="0"/>
                <w:shd w:val="clear" w:color="auto" w:fill="FFFFFF"/>
              </w:rPr>
            </w:pPr>
            <w:r w:rsidRPr="001833A3">
              <w:rPr>
                <w:rFonts w:ascii="宋体" w:hAnsi="宋体" w:cs="宋体"/>
                <w:kern w:val="0"/>
                <w:shd w:val="clear" w:color="auto" w:fill="FFFFFF"/>
              </w:rPr>
              <w:t>5</w:t>
            </w:r>
            <w:r w:rsidRPr="001833A3">
              <w:rPr>
                <w:rFonts w:ascii="宋体" w:hAnsi="宋体" w:cs="宋体" w:hint="eastAsia"/>
                <w:kern w:val="0"/>
                <w:shd w:val="clear" w:color="auto" w:fill="FFFFFF"/>
              </w:rPr>
              <w:t>、拟派本项目安全管理人员具有</w:t>
            </w:r>
            <w:proofErr w:type="gramStart"/>
            <w:r w:rsidRPr="001833A3">
              <w:rPr>
                <w:rFonts w:ascii="宋体" w:hAnsi="宋体" w:cs="宋体" w:hint="eastAsia"/>
                <w:kern w:val="0"/>
                <w:shd w:val="clear" w:color="auto" w:fill="FFFFFF"/>
              </w:rPr>
              <w:t>有</w:t>
            </w:r>
            <w:proofErr w:type="gramEnd"/>
            <w:r w:rsidRPr="001833A3">
              <w:rPr>
                <w:rFonts w:ascii="宋体" w:hAnsi="宋体" w:cs="宋体" w:hint="eastAsia"/>
                <w:kern w:val="0"/>
                <w:shd w:val="clear" w:color="auto" w:fill="FFFFFF"/>
              </w:rPr>
              <w:t>安全员证的，得2分。</w:t>
            </w:r>
          </w:p>
          <w:p w:rsidR="00F57650" w:rsidRPr="001833A3" w:rsidRDefault="004C012D">
            <w:pPr>
              <w:widowControl/>
              <w:tabs>
                <w:tab w:val="left" w:pos="312"/>
              </w:tabs>
              <w:spacing w:line="360" w:lineRule="exact"/>
              <w:jc w:val="left"/>
              <w:rPr>
                <w:rFonts w:ascii="宋体" w:hAnsi="宋体" w:cs="宋体"/>
                <w:kern w:val="0"/>
                <w:shd w:val="clear" w:color="auto" w:fill="FFFFFF"/>
              </w:rPr>
            </w:pPr>
            <w:r w:rsidRPr="001833A3">
              <w:rPr>
                <w:rFonts w:ascii="宋体" w:hAnsi="宋体" w:cs="宋体" w:hint="eastAsia"/>
                <w:kern w:val="0"/>
                <w:shd w:val="clear" w:color="auto" w:fill="FFFFFF"/>
              </w:rPr>
              <w:t>注：（1）第4、5项人员应是投标人正式员工，提供2024年2月-4月的社保缴纳证明；（2）提供本项目实施人员名单。</w:t>
            </w:r>
          </w:p>
        </w:tc>
      </w:tr>
    </w:tbl>
    <w:p w:rsidR="00F57650" w:rsidRPr="001833A3" w:rsidRDefault="00F57650"/>
    <w:p w:rsidR="00F57650" w:rsidRPr="001833A3" w:rsidRDefault="004C012D">
      <w:pPr>
        <w:spacing w:line="360" w:lineRule="auto"/>
        <w:ind w:firstLineChars="200" w:firstLine="464"/>
        <w:rPr>
          <w:rFonts w:ascii="宋体" w:hAnsi="宋体"/>
          <w:spacing w:val="-4"/>
          <w:sz w:val="24"/>
        </w:rPr>
      </w:pPr>
      <w:r w:rsidRPr="001833A3">
        <w:rPr>
          <w:rFonts w:ascii="宋体" w:hAnsi="宋体" w:hint="eastAsia"/>
          <w:spacing w:val="-4"/>
          <w:sz w:val="24"/>
        </w:rPr>
        <w:t>5、商务标评分方法如下：</w:t>
      </w:r>
    </w:p>
    <w:p w:rsidR="00F57650" w:rsidRPr="001833A3" w:rsidRDefault="004C012D">
      <w:pPr>
        <w:numPr>
          <w:ilvl w:val="6"/>
          <w:numId w:val="0"/>
        </w:numPr>
        <w:tabs>
          <w:tab w:val="left" w:pos="928"/>
        </w:tabs>
        <w:spacing w:line="360" w:lineRule="auto"/>
        <w:ind w:firstLine="200"/>
        <w:textAlignment w:val="baseline"/>
        <w:outlineLvl w:val="6"/>
        <w:rPr>
          <w:rFonts w:ascii="宋体" w:hAnsi="宋体"/>
          <w:spacing w:val="-4"/>
          <w:sz w:val="24"/>
        </w:rPr>
      </w:pPr>
      <w:r w:rsidRPr="001833A3">
        <w:rPr>
          <w:rFonts w:ascii="仿宋" w:eastAsia="仿宋" w:hAnsi="仿宋" w:hint="eastAsia"/>
          <w:bCs/>
          <w:sz w:val="24"/>
          <w:szCs w:val="24"/>
        </w:rPr>
        <w:t xml:space="preserve">  </w:t>
      </w:r>
      <w:r w:rsidRPr="001833A3">
        <w:rPr>
          <w:rFonts w:ascii="宋体" w:hAnsi="宋体" w:hint="eastAsia"/>
          <w:spacing w:val="-4"/>
          <w:sz w:val="24"/>
        </w:rPr>
        <w:t>满足招标文件要求且投标价格最低的投标报价为评标基准价，其价格分为满分50分。其他投标人的价格</w:t>
      </w:r>
      <w:proofErr w:type="gramStart"/>
      <w:r w:rsidRPr="001833A3">
        <w:rPr>
          <w:rFonts w:ascii="宋体" w:hAnsi="宋体" w:hint="eastAsia"/>
          <w:spacing w:val="-4"/>
          <w:sz w:val="24"/>
        </w:rPr>
        <w:t>分统一</w:t>
      </w:r>
      <w:proofErr w:type="gramEnd"/>
      <w:r w:rsidRPr="001833A3">
        <w:rPr>
          <w:rFonts w:ascii="宋体" w:hAnsi="宋体" w:hint="eastAsia"/>
          <w:spacing w:val="-4"/>
          <w:sz w:val="24"/>
        </w:rPr>
        <w:t>按照下列公式计算：投标报价得分 = (评标基准价／投标报价)×50。</w:t>
      </w:r>
      <w:r w:rsidRPr="001833A3">
        <w:rPr>
          <w:rFonts w:ascii="宋体" w:hAnsi="宋体" w:hint="eastAsia"/>
          <w:kern w:val="0"/>
          <w:sz w:val="24"/>
        </w:rPr>
        <w:t>报价格式：</w:t>
      </w:r>
      <w:proofErr w:type="gramStart"/>
      <w:r w:rsidRPr="001833A3">
        <w:rPr>
          <w:rFonts w:ascii="宋体" w:hAnsi="宋体" w:hint="eastAsia"/>
          <w:kern w:val="0"/>
          <w:sz w:val="24"/>
        </w:rPr>
        <w:t>详</w:t>
      </w:r>
      <w:proofErr w:type="gramEnd"/>
      <w:r w:rsidRPr="001833A3">
        <w:rPr>
          <w:rFonts w:ascii="宋体" w:hAnsi="宋体" w:hint="eastAsia"/>
          <w:kern w:val="0"/>
          <w:sz w:val="24"/>
        </w:rPr>
        <w:t>见下文附件中第五</w:t>
      </w:r>
      <w:r w:rsidRPr="001833A3">
        <w:rPr>
          <w:rFonts w:ascii="宋体" w:hAnsi="宋体"/>
          <w:kern w:val="0"/>
          <w:sz w:val="24"/>
        </w:rPr>
        <w:t>项</w:t>
      </w:r>
      <w:r w:rsidRPr="001833A3">
        <w:rPr>
          <w:rFonts w:ascii="宋体" w:hAnsi="宋体" w:hint="eastAsia"/>
          <w:kern w:val="0"/>
          <w:sz w:val="24"/>
        </w:rPr>
        <w:t>工程清单格式（包含各项</w:t>
      </w:r>
      <w:r w:rsidRPr="001833A3">
        <w:rPr>
          <w:rFonts w:ascii="宋体" w:hAnsi="宋体"/>
          <w:kern w:val="0"/>
          <w:sz w:val="24"/>
        </w:rPr>
        <w:t>单价和总价</w:t>
      </w:r>
      <w:r w:rsidRPr="001833A3">
        <w:rPr>
          <w:rFonts w:ascii="宋体" w:hAnsi="宋体" w:hint="eastAsia"/>
          <w:kern w:val="0"/>
          <w:sz w:val="24"/>
        </w:rPr>
        <w:t>）</w:t>
      </w:r>
    </w:p>
    <w:p w:rsidR="00F57650" w:rsidRPr="001833A3" w:rsidRDefault="004C012D">
      <w:pPr>
        <w:spacing w:line="360" w:lineRule="auto"/>
        <w:ind w:firstLineChars="200" w:firstLine="464"/>
        <w:rPr>
          <w:rFonts w:ascii="宋体" w:hAnsi="宋体"/>
          <w:spacing w:val="-4"/>
          <w:sz w:val="24"/>
        </w:rPr>
      </w:pPr>
      <w:r w:rsidRPr="001833A3">
        <w:rPr>
          <w:rFonts w:ascii="宋体" w:hAnsi="宋体" w:hint="eastAsia"/>
          <w:spacing w:val="-4"/>
          <w:sz w:val="24"/>
        </w:rPr>
        <w:t>6、根据上述评分标准，由评委进行综合打分，最终得分最高的为第一中标候选人，最终得分相同的情况下技术分最高的确定为第一中标候选</w:t>
      </w:r>
      <w:bookmarkStart w:id="17" w:name="_GoBack"/>
      <w:bookmarkEnd w:id="17"/>
      <w:r w:rsidRPr="001833A3">
        <w:rPr>
          <w:rFonts w:ascii="宋体" w:hAnsi="宋体" w:hint="eastAsia"/>
          <w:spacing w:val="-4"/>
          <w:sz w:val="24"/>
        </w:rPr>
        <w:t>人。若第一中标候选人弃标的，则</w:t>
      </w:r>
      <w:proofErr w:type="gramStart"/>
      <w:r w:rsidRPr="001833A3">
        <w:rPr>
          <w:rFonts w:ascii="宋体" w:hAnsi="宋体" w:hint="eastAsia"/>
          <w:spacing w:val="-4"/>
          <w:sz w:val="24"/>
        </w:rPr>
        <w:t>则</w:t>
      </w:r>
      <w:proofErr w:type="gramEnd"/>
      <w:r w:rsidRPr="001833A3">
        <w:rPr>
          <w:rFonts w:ascii="宋体" w:hAnsi="宋体" w:hint="eastAsia"/>
          <w:spacing w:val="-4"/>
          <w:sz w:val="24"/>
        </w:rPr>
        <w:t>重新组织招标或顺次递补。中标价对应各投标人投标价。</w:t>
      </w:r>
    </w:p>
    <w:p w:rsidR="00F57650" w:rsidRPr="001833A3" w:rsidRDefault="004C012D">
      <w:pPr>
        <w:spacing w:line="360" w:lineRule="auto"/>
        <w:ind w:firstLineChars="200" w:firstLine="464"/>
        <w:rPr>
          <w:rFonts w:ascii="宋体" w:hAnsi="宋体"/>
          <w:sz w:val="24"/>
        </w:rPr>
      </w:pPr>
      <w:r w:rsidRPr="001833A3">
        <w:rPr>
          <w:rFonts w:ascii="宋体" w:hAnsi="宋体" w:hint="eastAsia"/>
          <w:spacing w:val="-4"/>
          <w:sz w:val="24"/>
        </w:rPr>
        <w:t>7、评标委员会在评标工作完成后，当场宣布评标结果，招标人将视情况对中标候选人进行进一步考察，考察结束后，在学院校园网上对中标候</w:t>
      </w:r>
      <w:r w:rsidRPr="001833A3">
        <w:rPr>
          <w:rFonts w:ascii="宋体" w:hAnsi="宋体" w:hint="eastAsia"/>
          <w:sz w:val="24"/>
        </w:rPr>
        <w:t>选人进行公示，时间为1天。</w:t>
      </w:r>
    </w:p>
    <w:p w:rsidR="00F57650" w:rsidRPr="001833A3" w:rsidRDefault="004C012D">
      <w:pPr>
        <w:spacing w:line="360" w:lineRule="auto"/>
        <w:ind w:firstLineChars="200" w:firstLine="480"/>
        <w:rPr>
          <w:rFonts w:ascii="宋体" w:hAnsi="宋体"/>
          <w:sz w:val="24"/>
        </w:rPr>
      </w:pPr>
      <w:r w:rsidRPr="001833A3">
        <w:rPr>
          <w:rFonts w:ascii="宋体" w:hAnsi="宋体" w:hint="eastAsia"/>
          <w:sz w:val="24"/>
        </w:rPr>
        <w:t>8、若在中标结果公示期间，第一中标候选人被查实存在影响中标结果的违法违规行</w:t>
      </w:r>
      <w:r w:rsidRPr="001833A3">
        <w:rPr>
          <w:rFonts w:ascii="宋体" w:hAnsi="宋体" w:hint="eastAsia"/>
          <w:sz w:val="24"/>
        </w:rPr>
        <w:lastRenderedPageBreak/>
        <w:t>为等情形，不符合中标条件的，招标人可以按照评标委员会提出的中标候选人名单排序依次确定其他中标候选人为中标人，也可以依法重新招标。</w:t>
      </w:r>
    </w:p>
    <w:p w:rsidR="00F57650" w:rsidRPr="001833A3" w:rsidRDefault="004C012D">
      <w:pPr>
        <w:spacing w:line="360" w:lineRule="auto"/>
        <w:ind w:firstLineChars="200" w:firstLine="480"/>
        <w:rPr>
          <w:rFonts w:ascii="宋体" w:hAnsi="宋体"/>
          <w:sz w:val="24"/>
        </w:rPr>
      </w:pPr>
      <w:r w:rsidRPr="001833A3">
        <w:rPr>
          <w:rFonts w:ascii="宋体" w:hAnsi="宋体" w:hint="eastAsia"/>
          <w:sz w:val="24"/>
        </w:rPr>
        <w:t>9、招标人将在公示结束后的3个工作日内，向中标人发出中标通知书。</w:t>
      </w:r>
    </w:p>
    <w:p w:rsidR="00F57650" w:rsidRPr="001833A3" w:rsidRDefault="004C012D">
      <w:pPr>
        <w:widowControl/>
        <w:snapToGrid w:val="0"/>
        <w:spacing w:beforeLines="50" w:before="120" w:line="360" w:lineRule="auto"/>
        <w:ind w:firstLineChars="200" w:firstLine="480"/>
        <w:rPr>
          <w:rFonts w:ascii="宋体" w:hAnsi="宋体"/>
          <w:sz w:val="24"/>
        </w:rPr>
      </w:pPr>
      <w:r w:rsidRPr="001833A3">
        <w:rPr>
          <w:rFonts w:ascii="宋体" w:hAnsi="宋体" w:hint="eastAsia"/>
          <w:sz w:val="24"/>
        </w:rPr>
        <w:t>10、中标人在收到中标通知书后，应按招标人的安排，与招标人签订合同。</w:t>
      </w:r>
    </w:p>
    <w:p w:rsidR="00F57650" w:rsidRDefault="004C012D">
      <w:pPr>
        <w:autoSpaceDE w:val="0"/>
        <w:autoSpaceDN w:val="0"/>
        <w:adjustRightInd w:val="0"/>
        <w:spacing w:line="360" w:lineRule="auto"/>
        <w:jc w:val="left"/>
        <w:rPr>
          <w:rStyle w:val="Hyperlink0"/>
          <w:b/>
          <w:bCs/>
          <w:color w:val="000000"/>
          <w:u w:color="000000"/>
        </w:rPr>
      </w:pPr>
      <w:r>
        <w:rPr>
          <w:rFonts w:ascii="宋体" w:hAnsi="宋体"/>
          <w:b/>
          <w:bCs/>
          <w:color w:val="000000"/>
          <w:sz w:val="24"/>
        </w:rPr>
        <w:t>六、</w:t>
      </w:r>
      <w:r>
        <w:rPr>
          <w:rFonts w:ascii="宋体" w:hAnsi="宋体" w:hint="eastAsia"/>
          <w:b/>
          <w:bCs/>
          <w:color w:val="000000"/>
          <w:sz w:val="24"/>
        </w:rPr>
        <w:t>有下列情形之一的，视为投标人串通投标，其投标无效：</w:t>
      </w:r>
    </w:p>
    <w:p w:rsidR="00F57650" w:rsidRDefault="004C012D">
      <w:pPr>
        <w:autoSpaceDE w:val="0"/>
        <w:autoSpaceDN w:val="0"/>
        <w:adjustRightInd w:val="0"/>
        <w:spacing w:line="360" w:lineRule="auto"/>
        <w:ind w:firstLineChars="200" w:firstLine="480"/>
        <w:jc w:val="left"/>
        <w:rPr>
          <w:color w:val="000000"/>
        </w:rPr>
      </w:pPr>
      <w:r>
        <w:rPr>
          <w:rFonts w:ascii="宋体" w:hAnsi="宋体" w:hint="eastAsia"/>
          <w:color w:val="000000"/>
          <w:sz w:val="24"/>
        </w:rPr>
        <w:t>（一）不同投标人的投标文件由同一单位或者个人编制；</w:t>
      </w:r>
    </w:p>
    <w:p w:rsidR="00F57650" w:rsidRDefault="004C012D">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（二）不同投标人委托同一单位或者个人办理投标事宜；</w:t>
      </w:r>
    </w:p>
    <w:p w:rsidR="00F57650" w:rsidRDefault="004C012D">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（三）不同投标人的投标文件载明的项目管理成员或者联系人员为同一人；</w:t>
      </w:r>
    </w:p>
    <w:p w:rsidR="00F57650" w:rsidRDefault="004C012D">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（四）不同投标人的投标文件异常一致或者投标报价呈规律性差异；</w:t>
      </w:r>
    </w:p>
    <w:p w:rsidR="00F57650" w:rsidRDefault="004C012D">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（五）不同投标人的投标文件相互混装；</w:t>
      </w:r>
    </w:p>
    <w:p w:rsidR="00F57650" w:rsidRDefault="004C012D">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（六）不同投标人的投标保证金从同一单位或者个人的账户转出。</w:t>
      </w:r>
    </w:p>
    <w:p w:rsidR="00F57650" w:rsidRDefault="004C012D">
      <w:pPr>
        <w:autoSpaceDE w:val="0"/>
        <w:autoSpaceDN w:val="0"/>
        <w:adjustRightInd w:val="0"/>
        <w:spacing w:line="360" w:lineRule="auto"/>
        <w:jc w:val="left"/>
        <w:rPr>
          <w:rFonts w:ascii="宋体" w:hAnsi="宋体"/>
          <w:b/>
          <w:bCs/>
          <w:color w:val="000000"/>
          <w:sz w:val="24"/>
        </w:rPr>
      </w:pPr>
      <w:r>
        <w:rPr>
          <w:rFonts w:ascii="宋体" w:hAnsi="宋体" w:hint="eastAsia"/>
          <w:b/>
          <w:bCs/>
          <w:color w:val="000000"/>
          <w:sz w:val="24"/>
        </w:rPr>
        <w:t>七、</w:t>
      </w:r>
      <w:r>
        <w:rPr>
          <w:rFonts w:ascii="宋体" w:hAnsi="宋体"/>
          <w:b/>
          <w:bCs/>
          <w:color w:val="000000"/>
          <w:sz w:val="24"/>
        </w:rPr>
        <w:t>其他注意事项</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1、评标委员会不向未中标方解释未中标原因，不退还投标文件。</w:t>
      </w:r>
    </w:p>
    <w:p w:rsidR="00F57650" w:rsidRDefault="004C012D">
      <w:pPr>
        <w:spacing w:line="360" w:lineRule="auto"/>
        <w:ind w:firstLineChars="200" w:firstLine="480"/>
        <w:rPr>
          <w:rStyle w:val="Hyperlink0"/>
          <w:color w:val="000000"/>
          <w:u w:color="000000"/>
        </w:rPr>
      </w:pPr>
      <w:r>
        <w:rPr>
          <w:rStyle w:val="Hyperlink0"/>
          <w:color w:val="000000"/>
          <w:u w:color="000000"/>
        </w:rPr>
        <w:t>2、若出现少于三家投标</w:t>
      </w:r>
      <w:r>
        <w:rPr>
          <w:rStyle w:val="Hyperlink0"/>
          <w:rFonts w:hint="eastAsia"/>
          <w:color w:val="000000"/>
          <w:u w:color="000000"/>
          <w:lang w:val="en-US" w:eastAsia="zh-CN"/>
        </w:rPr>
        <w:t>人</w:t>
      </w:r>
      <w:r>
        <w:rPr>
          <w:rStyle w:val="Hyperlink0"/>
          <w:color w:val="000000"/>
          <w:u w:color="000000"/>
        </w:rPr>
        <w:t>进行投标的</w:t>
      </w:r>
      <w:r>
        <w:rPr>
          <w:rStyle w:val="Hyperlink0"/>
          <w:rFonts w:hint="eastAsia"/>
          <w:color w:val="000000"/>
          <w:u w:color="000000"/>
        </w:rPr>
        <w:t>或有效投标不足三家的</w:t>
      </w:r>
      <w:r>
        <w:rPr>
          <w:rStyle w:val="Hyperlink0"/>
          <w:color w:val="000000"/>
          <w:u w:color="000000"/>
        </w:rPr>
        <w:t>，将重新招标或采取其他方式采购。</w:t>
      </w:r>
    </w:p>
    <w:p w:rsidR="00F57650" w:rsidRDefault="004C012D">
      <w:pPr>
        <w:spacing w:line="360" w:lineRule="auto"/>
        <w:ind w:firstLineChars="200" w:firstLine="480"/>
        <w:rPr>
          <w:rStyle w:val="Hyperlink0"/>
          <w:color w:val="000000"/>
          <w:u w:color="000000"/>
        </w:rPr>
      </w:pPr>
      <w:r>
        <w:rPr>
          <w:rStyle w:val="Hyperlink0"/>
          <w:color w:val="000000"/>
          <w:u w:color="000000"/>
        </w:rPr>
        <w:t>3、投标</w:t>
      </w:r>
      <w:r>
        <w:rPr>
          <w:rStyle w:val="Hyperlink0"/>
          <w:rFonts w:hint="eastAsia"/>
          <w:color w:val="000000"/>
          <w:u w:color="000000"/>
          <w:lang w:val="en-US" w:eastAsia="zh-CN"/>
        </w:rPr>
        <w:t>人</w:t>
      </w:r>
      <w:r>
        <w:rPr>
          <w:rStyle w:val="Hyperlink0"/>
          <w:color w:val="000000"/>
          <w:u w:color="000000"/>
        </w:rPr>
        <w:t>应承担所有与准备和参加投标有关的费用，不论投标的结果如何，招标</w:t>
      </w:r>
      <w:r>
        <w:rPr>
          <w:rStyle w:val="Hyperlink0"/>
          <w:rFonts w:hint="eastAsia"/>
          <w:color w:val="000000"/>
          <w:u w:color="000000"/>
          <w:lang w:val="en-US" w:eastAsia="zh-CN"/>
        </w:rPr>
        <w:t>人</w:t>
      </w:r>
      <w:r>
        <w:rPr>
          <w:rStyle w:val="Hyperlink0"/>
          <w:color w:val="000000"/>
          <w:u w:color="000000"/>
        </w:rPr>
        <w:t>均无义务和责任承担相关费用。</w:t>
      </w:r>
    </w:p>
    <w:p w:rsidR="00F57650" w:rsidRDefault="004C012D">
      <w:pPr>
        <w:spacing w:line="440" w:lineRule="exact"/>
        <w:ind w:firstLineChars="200" w:firstLine="480"/>
        <w:rPr>
          <w:rStyle w:val="Hyperlink0"/>
          <w:color w:val="000000"/>
          <w:u w:color="000000"/>
        </w:rPr>
      </w:pPr>
      <w:r>
        <w:rPr>
          <w:rStyle w:val="Hyperlink0"/>
          <w:rFonts w:hint="eastAsia"/>
          <w:color w:val="000000"/>
          <w:u w:color="000000"/>
        </w:rPr>
        <w:t>4、不符合招标文件中规定的实质性要求，作废标处理。</w:t>
      </w:r>
    </w:p>
    <w:p w:rsidR="00F57650" w:rsidRDefault="004C012D">
      <w:pPr>
        <w:spacing w:line="440" w:lineRule="exact"/>
        <w:ind w:firstLineChars="200" w:firstLine="480"/>
        <w:rPr>
          <w:rStyle w:val="Hyperlink0"/>
          <w:color w:val="000000"/>
          <w:u w:color="000000"/>
        </w:rPr>
      </w:pPr>
      <w:r>
        <w:rPr>
          <w:rStyle w:val="Hyperlink0"/>
          <w:rFonts w:hint="eastAsia"/>
          <w:color w:val="000000"/>
          <w:u w:color="000000"/>
        </w:rPr>
        <w:t>5、投标报价低于招标人设定的招标控制价的为有效报价，高于或等于招标控制价的作无效投标处理。评委会认定“以低于成本价竞标”，且投标人不能合理说明或提供相关证明材料的作无效标处理。</w:t>
      </w:r>
    </w:p>
    <w:p w:rsidR="00F57650" w:rsidRDefault="004C012D">
      <w:pPr>
        <w:spacing w:line="440" w:lineRule="exact"/>
        <w:ind w:firstLineChars="200" w:firstLine="480"/>
        <w:rPr>
          <w:rStyle w:val="Hyperlink0"/>
          <w:color w:val="000000"/>
          <w:u w:color="000000"/>
        </w:rPr>
      </w:pPr>
      <w:r>
        <w:rPr>
          <w:rStyle w:val="Hyperlink0"/>
          <w:rFonts w:hint="eastAsia"/>
          <w:color w:val="000000"/>
          <w:u w:color="000000"/>
        </w:rPr>
        <w:t>6、投标人不遵守《中华人民共和国招标投标法》、《中华人民共和国招标投标法实施条例》、《政府采购货物和服务招投标管理办法》有关规定，或有串通投标、弄虚作假行为的，其投标一律无效。</w:t>
      </w:r>
    </w:p>
    <w:p w:rsidR="00F57650" w:rsidRDefault="004C012D">
      <w:pPr>
        <w:widowControl/>
        <w:snapToGrid w:val="0"/>
        <w:spacing w:beforeLines="50" w:before="120" w:line="360" w:lineRule="auto"/>
        <w:jc w:val="center"/>
        <w:rPr>
          <w:rFonts w:ascii="宋体" w:hAnsi="宋体"/>
          <w:b/>
          <w:kern w:val="44"/>
          <w:sz w:val="44"/>
          <w:szCs w:val="44"/>
        </w:rPr>
      </w:pPr>
      <w:bookmarkStart w:id="18" w:name="_Hlt16619350"/>
      <w:bookmarkStart w:id="19" w:name="_Toc479962292"/>
      <w:bookmarkStart w:id="20" w:name="_Toc16938590"/>
      <w:bookmarkStart w:id="21" w:name="_Toc20823346"/>
      <w:bookmarkStart w:id="22" w:name="_Toc120614244"/>
      <w:bookmarkStart w:id="23" w:name="_Toc479757211"/>
      <w:bookmarkStart w:id="24" w:name="_Toc462564139"/>
      <w:bookmarkEnd w:id="11"/>
      <w:bookmarkEnd w:id="12"/>
      <w:bookmarkEnd w:id="13"/>
      <w:bookmarkEnd w:id="14"/>
      <w:bookmarkEnd w:id="15"/>
      <w:bookmarkEnd w:id="16"/>
      <w:r>
        <w:rPr>
          <w:rFonts w:ascii="宋体" w:hAnsi="宋体" w:hint="eastAsia"/>
          <w:b/>
          <w:kern w:val="44"/>
          <w:sz w:val="44"/>
          <w:szCs w:val="44"/>
        </w:rPr>
        <w:t>第</w:t>
      </w:r>
      <w:bookmarkEnd w:id="18"/>
      <w:r>
        <w:rPr>
          <w:rFonts w:ascii="宋体" w:hAnsi="宋体" w:hint="eastAsia"/>
          <w:b/>
          <w:kern w:val="44"/>
          <w:sz w:val="44"/>
          <w:szCs w:val="44"/>
        </w:rPr>
        <w:t>四章  项目需求</w:t>
      </w:r>
      <w:bookmarkEnd w:id="19"/>
      <w:bookmarkEnd w:id="20"/>
      <w:bookmarkEnd w:id="21"/>
      <w:bookmarkEnd w:id="22"/>
    </w:p>
    <w:p w:rsidR="00F57650" w:rsidRPr="00682DE6" w:rsidRDefault="004C012D" w:rsidP="00682DE6">
      <w:pPr>
        <w:autoSpaceDE w:val="0"/>
        <w:autoSpaceDN w:val="0"/>
        <w:adjustRightInd w:val="0"/>
        <w:spacing w:line="360" w:lineRule="auto"/>
        <w:jc w:val="left"/>
        <w:rPr>
          <w:rFonts w:ascii="宋体" w:hAnsi="宋体"/>
          <w:b/>
          <w:bCs/>
          <w:color w:val="000000"/>
          <w:sz w:val="24"/>
        </w:rPr>
      </w:pPr>
      <w:bookmarkStart w:id="25" w:name="_Toc49090575"/>
      <w:bookmarkStart w:id="26" w:name="_Toc120614281"/>
      <w:bookmarkStart w:id="27" w:name="_Toc479962293"/>
      <w:bookmarkStart w:id="28" w:name="_Toc26554093"/>
      <w:r w:rsidRPr="00682DE6">
        <w:rPr>
          <w:rFonts w:ascii="宋体" w:hAnsi="宋体"/>
          <w:b/>
          <w:bCs/>
          <w:color w:val="000000"/>
          <w:sz w:val="24"/>
        </w:rPr>
        <w:t>一、总则</w:t>
      </w:r>
      <w:r w:rsidRPr="00682DE6">
        <w:rPr>
          <w:rFonts w:ascii="宋体" w:hAnsi="宋体" w:hint="eastAsia"/>
          <w:b/>
          <w:bCs/>
          <w:color w:val="000000"/>
          <w:sz w:val="24"/>
        </w:rPr>
        <w:t>：</w:t>
      </w:r>
    </w:p>
    <w:p w:rsidR="00F57650" w:rsidRDefault="004C012D">
      <w:pPr>
        <w:spacing w:line="360" w:lineRule="auto"/>
        <w:ind w:firstLineChars="200" w:firstLine="480"/>
        <w:rPr>
          <w:rStyle w:val="Hyperlink0"/>
          <w:color w:val="000000"/>
          <w:u w:color="000000"/>
        </w:rPr>
      </w:pPr>
      <w:r>
        <w:rPr>
          <w:rStyle w:val="Hyperlink0"/>
          <w:color w:val="000000"/>
          <w:u w:color="000000"/>
        </w:rPr>
        <w:t>1)应按照招标方提供的工程量清单、并根据本</w:t>
      </w:r>
      <w:r>
        <w:rPr>
          <w:rStyle w:val="Hyperlink0"/>
          <w:rFonts w:hint="eastAsia"/>
          <w:color w:val="000000"/>
          <w:u w:color="000000"/>
          <w:lang w:val="en-US" w:eastAsia="zh-CN"/>
        </w:rPr>
        <w:t>项目</w:t>
      </w:r>
      <w:r>
        <w:rPr>
          <w:rStyle w:val="Hyperlink0"/>
          <w:color w:val="000000"/>
          <w:u w:color="000000"/>
        </w:rPr>
        <w:t>要求进行投标报价。</w:t>
      </w:r>
    </w:p>
    <w:p w:rsidR="00F57650" w:rsidRDefault="004C012D">
      <w:pPr>
        <w:spacing w:line="360" w:lineRule="auto"/>
        <w:ind w:firstLineChars="200" w:firstLine="480"/>
        <w:rPr>
          <w:rStyle w:val="Hyperlink0"/>
          <w:color w:val="000000"/>
          <w:u w:color="000000"/>
        </w:rPr>
      </w:pPr>
      <w:r>
        <w:rPr>
          <w:rStyle w:val="Hyperlink0"/>
          <w:color w:val="000000"/>
          <w:u w:color="000000"/>
        </w:rPr>
        <w:t>2)工程量清单只是</w:t>
      </w:r>
      <w:r>
        <w:rPr>
          <w:rStyle w:val="Hyperlink0"/>
          <w:rFonts w:hint="eastAsia"/>
          <w:color w:val="000000"/>
          <w:u w:color="000000"/>
        </w:rPr>
        <w:t>初步清单</w:t>
      </w:r>
      <w:r>
        <w:rPr>
          <w:rStyle w:val="Hyperlink0"/>
          <w:color w:val="000000"/>
          <w:u w:color="000000"/>
        </w:rPr>
        <w:t>，如果认为有必要对</w:t>
      </w:r>
      <w:r>
        <w:rPr>
          <w:rStyle w:val="Hyperlink0"/>
          <w:rFonts w:hint="eastAsia"/>
          <w:color w:val="000000"/>
          <w:u w:color="000000"/>
        </w:rPr>
        <w:t>设备</w:t>
      </w:r>
      <w:r>
        <w:rPr>
          <w:rStyle w:val="Hyperlink0"/>
          <w:color w:val="000000"/>
          <w:u w:color="000000"/>
        </w:rPr>
        <w:t>地方进行改进，对超出</w:t>
      </w:r>
      <w:r>
        <w:rPr>
          <w:rStyle w:val="Hyperlink0"/>
          <w:rFonts w:hint="eastAsia"/>
          <w:color w:val="000000"/>
          <w:u w:color="000000"/>
        </w:rPr>
        <w:t>清单范围</w:t>
      </w:r>
      <w:r>
        <w:rPr>
          <w:rStyle w:val="Hyperlink0"/>
          <w:color w:val="000000"/>
          <w:u w:color="000000"/>
        </w:rPr>
        <w:t>的内容独立分开报价并作出相应说明。</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lastRenderedPageBreak/>
        <w:t>3</w:t>
      </w:r>
      <w:r>
        <w:rPr>
          <w:rStyle w:val="Hyperlink0"/>
          <w:color w:val="000000"/>
          <w:u w:color="000000"/>
        </w:rPr>
        <w:t>)正式签订合同前，需要先提交所执行的设计制造标准、验收标准。设计图纸等一切相关技术资料，待一切审定合格后方能签订正式合同。</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t>4</w:t>
      </w:r>
      <w:r>
        <w:rPr>
          <w:rStyle w:val="Hyperlink0"/>
          <w:color w:val="000000"/>
          <w:u w:color="000000"/>
        </w:rPr>
        <w:t>)本</w:t>
      </w:r>
      <w:r>
        <w:rPr>
          <w:rStyle w:val="Hyperlink0"/>
          <w:rFonts w:hint="eastAsia"/>
          <w:color w:val="000000"/>
          <w:u w:color="000000"/>
          <w:lang w:val="en-US" w:eastAsia="zh-CN"/>
        </w:rPr>
        <w:t>项目需求</w:t>
      </w:r>
      <w:r>
        <w:rPr>
          <w:rStyle w:val="Hyperlink0"/>
          <w:color w:val="000000"/>
          <w:u w:color="000000"/>
        </w:rPr>
        <w:t>提出的各项指标为最低限度的技术要求，一些原则性规定，并不是具体的要求，并未对一切技术细节做出规定；也未充分引述有关标准和规范的条文，</w:t>
      </w:r>
      <w:r>
        <w:rPr>
          <w:rStyle w:val="Hyperlink0"/>
          <w:rFonts w:hint="eastAsia"/>
          <w:color w:val="000000"/>
          <w:u w:color="000000"/>
          <w:lang w:val="en-US" w:eastAsia="zh-CN"/>
        </w:rPr>
        <w:t>中标人</w:t>
      </w:r>
      <w:r>
        <w:rPr>
          <w:rStyle w:val="Hyperlink0"/>
          <w:color w:val="000000"/>
          <w:u w:color="000000"/>
        </w:rPr>
        <w:t>应保证提供符合本规范书和有关国家标准，并且功能完整、性能优良的优质产品及其相应服务；同时必须满足国家、行业有关安全、可靠等强制性标准和规范性要求。</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t>5</w:t>
      </w:r>
      <w:r>
        <w:rPr>
          <w:rStyle w:val="Hyperlink0"/>
          <w:color w:val="000000"/>
          <w:u w:color="000000"/>
        </w:rPr>
        <w:t>)</w:t>
      </w:r>
      <w:r>
        <w:rPr>
          <w:rStyle w:val="Hyperlink0"/>
          <w:rFonts w:hint="eastAsia"/>
          <w:color w:val="000000"/>
          <w:u w:color="000000"/>
          <w:lang w:val="en-US" w:eastAsia="zh-CN"/>
        </w:rPr>
        <w:t>中标人</w:t>
      </w:r>
      <w:r>
        <w:rPr>
          <w:rStyle w:val="Hyperlink0"/>
          <w:color w:val="000000"/>
          <w:u w:color="000000"/>
        </w:rPr>
        <w:t>对其供货范围内的所有产品质量负有全责，包括其外购的产品。</w:t>
      </w:r>
      <w:r>
        <w:rPr>
          <w:rStyle w:val="Hyperlink0"/>
          <w:rFonts w:hint="eastAsia"/>
          <w:color w:val="000000"/>
          <w:u w:color="000000"/>
          <w:lang w:val="en-US" w:eastAsia="zh-CN"/>
        </w:rPr>
        <w:t>中标人</w:t>
      </w:r>
      <w:r>
        <w:rPr>
          <w:rStyle w:val="Hyperlink0"/>
          <w:color w:val="000000"/>
          <w:u w:color="000000"/>
        </w:rPr>
        <w:t>供货的产品如果由于设计、制造、运输等质量问题，而导致生产无法正常使用、设备无法长期连续、安全、经济、稳定、可靠地运行,无法满足所有技术性能要求，则</w:t>
      </w:r>
      <w:r>
        <w:rPr>
          <w:rStyle w:val="Hyperlink0"/>
          <w:rFonts w:hint="eastAsia"/>
          <w:color w:val="000000"/>
          <w:u w:color="000000"/>
          <w:lang w:val="en-US" w:eastAsia="zh-CN"/>
        </w:rPr>
        <w:t>中标人</w:t>
      </w:r>
      <w:r>
        <w:rPr>
          <w:rStyle w:val="Hyperlink0"/>
          <w:color w:val="000000"/>
          <w:u w:color="000000"/>
        </w:rPr>
        <w:t>必须为此负全部责任。</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t>6</w:t>
      </w:r>
      <w:r>
        <w:rPr>
          <w:rStyle w:val="Hyperlink0"/>
          <w:color w:val="000000"/>
          <w:u w:color="000000"/>
        </w:rPr>
        <w:t>)</w:t>
      </w:r>
      <w:r>
        <w:rPr>
          <w:rStyle w:val="Hyperlink0"/>
          <w:rFonts w:hint="eastAsia"/>
          <w:color w:val="000000"/>
          <w:u w:color="000000"/>
          <w:lang w:val="en-US" w:eastAsia="zh-CN"/>
        </w:rPr>
        <w:t>中标人</w:t>
      </w:r>
      <w:r>
        <w:rPr>
          <w:rStyle w:val="Hyperlink0"/>
          <w:color w:val="000000"/>
          <w:u w:color="000000"/>
        </w:rPr>
        <w:t>除须执行本</w:t>
      </w:r>
      <w:r>
        <w:rPr>
          <w:rStyle w:val="Hyperlink0"/>
          <w:rFonts w:hint="eastAsia"/>
          <w:color w:val="000000"/>
          <w:u w:color="000000"/>
          <w:lang w:val="en-US" w:eastAsia="zh-CN"/>
        </w:rPr>
        <w:t>项目需求</w:t>
      </w:r>
      <w:r>
        <w:rPr>
          <w:rStyle w:val="Hyperlink0"/>
          <w:color w:val="000000"/>
          <w:u w:color="000000"/>
        </w:rPr>
        <w:t>所列的内容外，本</w:t>
      </w:r>
      <w:r>
        <w:rPr>
          <w:rStyle w:val="Hyperlink0"/>
          <w:rFonts w:hint="eastAsia"/>
          <w:color w:val="000000"/>
          <w:u w:color="000000"/>
          <w:lang w:val="en-US" w:eastAsia="zh-CN"/>
        </w:rPr>
        <w:t>项目需求</w:t>
      </w:r>
      <w:r>
        <w:rPr>
          <w:rStyle w:val="Hyperlink0"/>
          <w:color w:val="000000"/>
          <w:u w:color="000000"/>
        </w:rPr>
        <w:t>中未提及的内容均应满足或优于本</w:t>
      </w:r>
      <w:r>
        <w:rPr>
          <w:rStyle w:val="Hyperlink0"/>
          <w:rFonts w:hint="eastAsia"/>
          <w:color w:val="000000"/>
          <w:u w:color="000000"/>
          <w:lang w:val="en-US" w:eastAsia="zh-CN"/>
        </w:rPr>
        <w:t>项目需求</w:t>
      </w:r>
      <w:r>
        <w:rPr>
          <w:rStyle w:val="Hyperlink0"/>
          <w:color w:val="000000"/>
          <w:u w:color="000000"/>
        </w:rPr>
        <w:t>所列的内容。有矛盾时，按较高标准执行。在此期间若颁布有更新、更高要求的标准、规范时，则应按更新、更高要求的标准、规范执行。</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t>7</w:t>
      </w:r>
      <w:r>
        <w:rPr>
          <w:rStyle w:val="Hyperlink0"/>
          <w:color w:val="000000"/>
          <w:u w:color="000000"/>
        </w:rPr>
        <w:t>)在签定合同后，</w:t>
      </w:r>
      <w:r>
        <w:rPr>
          <w:rStyle w:val="Hyperlink0"/>
          <w:rFonts w:hint="eastAsia"/>
          <w:color w:val="000000"/>
          <w:u w:color="000000"/>
          <w:lang w:val="en-US" w:eastAsia="zh-CN"/>
        </w:rPr>
        <w:t>招标人</w:t>
      </w:r>
      <w:r>
        <w:rPr>
          <w:rStyle w:val="Hyperlink0"/>
          <w:color w:val="000000"/>
          <w:u w:color="000000"/>
        </w:rPr>
        <w:t>有权提出因规范标准和规定及工程条件发生变化而产生的一些补充要求，所提出问题由双方共同商定，但</w:t>
      </w:r>
      <w:r>
        <w:rPr>
          <w:rStyle w:val="Hyperlink0"/>
          <w:rFonts w:hint="eastAsia"/>
          <w:color w:val="000000"/>
          <w:u w:color="000000"/>
          <w:lang w:val="en-US" w:eastAsia="zh-CN"/>
        </w:rPr>
        <w:t>中标人</w:t>
      </w:r>
      <w:r>
        <w:rPr>
          <w:rStyle w:val="Hyperlink0"/>
          <w:color w:val="000000"/>
          <w:u w:color="000000"/>
        </w:rPr>
        <w:t>必须予以解决。</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t>8</w:t>
      </w:r>
      <w:r>
        <w:rPr>
          <w:rStyle w:val="Hyperlink0"/>
          <w:color w:val="000000"/>
          <w:u w:color="000000"/>
        </w:rPr>
        <w:t>)签定协议后，</w:t>
      </w:r>
      <w:r>
        <w:rPr>
          <w:rStyle w:val="Hyperlink0"/>
          <w:rFonts w:hint="eastAsia"/>
          <w:color w:val="000000"/>
          <w:u w:color="000000"/>
          <w:lang w:val="en-US" w:eastAsia="zh-CN"/>
        </w:rPr>
        <w:t>中标人</w:t>
      </w:r>
      <w:r>
        <w:rPr>
          <w:rStyle w:val="Hyperlink0"/>
          <w:color w:val="000000"/>
          <w:u w:color="000000"/>
        </w:rPr>
        <w:t>提供设计图纸和技术资料四套，电子版1套。</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t>9</w:t>
      </w:r>
      <w:r>
        <w:rPr>
          <w:rStyle w:val="Hyperlink0"/>
          <w:color w:val="000000"/>
          <w:u w:color="000000"/>
        </w:rPr>
        <w:t>)所有工程的设计必须严格遵照国家有关标准和行业规范，尽量采用先进的、成熟的技术和设备，保证系统的设计具有可行性、实用性、经济性、先进性、成熟性、稳定性、可靠性，以满足系统的需要。</w:t>
      </w:r>
    </w:p>
    <w:p w:rsidR="00F57650" w:rsidRDefault="004C012D">
      <w:pPr>
        <w:spacing w:line="360" w:lineRule="auto"/>
        <w:ind w:firstLineChars="200" w:firstLine="480"/>
        <w:rPr>
          <w:rStyle w:val="Hyperlink0"/>
          <w:color w:val="000000"/>
          <w:u w:color="000000"/>
        </w:rPr>
      </w:pPr>
      <w:r>
        <w:rPr>
          <w:rStyle w:val="Hyperlink0"/>
          <w:color w:val="000000"/>
          <w:u w:color="000000"/>
        </w:rPr>
        <w:t>1</w:t>
      </w:r>
      <w:r>
        <w:rPr>
          <w:rStyle w:val="Hyperlink0"/>
          <w:rFonts w:hint="eastAsia"/>
          <w:color w:val="000000"/>
          <w:u w:color="000000"/>
        </w:rPr>
        <w:t>0</w:t>
      </w:r>
      <w:r>
        <w:rPr>
          <w:rStyle w:val="Hyperlink0"/>
          <w:color w:val="000000"/>
          <w:u w:color="000000"/>
        </w:rPr>
        <w:t>)应遵照下列标准和规范，但不仅限于下列标准，没有提到的，按现行最高标准执行；同时卖方可提出其它相当的替代标准，但需经买方同意确认。本技术规格书所使用的标准如遇与供货方所执行的标准发生矛盾时，按较高标准执行</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t>11</w:t>
      </w:r>
      <w:r>
        <w:rPr>
          <w:rStyle w:val="Hyperlink0"/>
          <w:color w:val="000000"/>
          <w:u w:color="000000"/>
        </w:rPr>
        <w:t>)主要工作内容：</w:t>
      </w:r>
    </w:p>
    <w:p w:rsidR="00F57650" w:rsidRDefault="004C012D">
      <w:pPr>
        <w:spacing w:line="360" w:lineRule="auto"/>
        <w:ind w:firstLineChars="200" w:firstLine="480"/>
        <w:rPr>
          <w:rStyle w:val="Hyperlink0"/>
          <w:u w:color="000000"/>
          <w:lang w:eastAsia="zh-CN"/>
        </w:rPr>
      </w:pPr>
      <w:r>
        <w:rPr>
          <w:rStyle w:val="Hyperlink0"/>
          <w:rFonts w:hint="eastAsia"/>
          <w:u w:color="000000"/>
        </w:rPr>
        <w:t>设备更换，对腐蚀严重的法兰、风管、风机箱等设备工具现场运行情况进行更换；尺寸按原规格大小，不做变动，与原设计图纸一致</w:t>
      </w:r>
      <w:r>
        <w:rPr>
          <w:rStyle w:val="Hyperlink0"/>
          <w:rFonts w:hint="eastAsia"/>
          <w:u w:color="000000"/>
          <w:lang w:eastAsia="zh-CN"/>
        </w:rPr>
        <w:t>；</w:t>
      </w:r>
    </w:p>
    <w:p w:rsidR="00F57650" w:rsidRDefault="004C012D">
      <w:pPr>
        <w:spacing w:line="360" w:lineRule="auto"/>
        <w:ind w:firstLineChars="200" w:firstLine="480"/>
        <w:rPr>
          <w:rStyle w:val="Hyperlink0"/>
          <w:u w:color="000000"/>
        </w:rPr>
      </w:pPr>
      <w:r>
        <w:rPr>
          <w:rStyle w:val="Hyperlink0"/>
          <w:rFonts w:hint="eastAsia"/>
          <w:u w:color="000000"/>
        </w:rPr>
        <w:t>设备加固，设备因风机运行震动，加之紧固件腐蚀，设备需要进行加固处理，以保证设备的安全运行；</w:t>
      </w:r>
    </w:p>
    <w:p w:rsidR="00F57650" w:rsidRDefault="004C012D">
      <w:pPr>
        <w:spacing w:line="360" w:lineRule="auto"/>
        <w:ind w:firstLineChars="200" w:firstLine="480"/>
        <w:rPr>
          <w:rStyle w:val="Hyperlink0"/>
          <w:u w:color="000000"/>
        </w:rPr>
      </w:pPr>
      <w:r>
        <w:rPr>
          <w:rStyle w:val="Hyperlink0"/>
          <w:rFonts w:hint="eastAsia"/>
          <w:u w:color="000000"/>
        </w:rPr>
        <w:t>底座、框架局部更换维修；进行支架检查，重新加固。锈损严重的换新处理，更换设备的框架和底座；</w:t>
      </w:r>
    </w:p>
    <w:p w:rsidR="00F57650" w:rsidRDefault="004C012D">
      <w:pPr>
        <w:spacing w:line="360" w:lineRule="auto"/>
        <w:ind w:firstLineChars="200" w:firstLine="480"/>
        <w:rPr>
          <w:rStyle w:val="Hyperlink0"/>
          <w:u w:color="000000"/>
          <w:lang w:val="en-US" w:eastAsia="zh-CN"/>
        </w:rPr>
      </w:pPr>
      <w:r>
        <w:rPr>
          <w:rStyle w:val="Hyperlink0"/>
          <w:rFonts w:hint="eastAsia"/>
          <w:u w:color="000000"/>
          <w:lang w:val="en-US" w:eastAsia="zh-CN"/>
        </w:rPr>
        <w:t>控制柜维修调试，更换必要零部件；</w:t>
      </w:r>
    </w:p>
    <w:p w:rsidR="00F57650" w:rsidRDefault="004C012D">
      <w:pPr>
        <w:spacing w:line="360" w:lineRule="auto"/>
        <w:ind w:firstLineChars="200" w:firstLine="480"/>
        <w:rPr>
          <w:rStyle w:val="Hyperlink0"/>
          <w:u w:color="000000"/>
        </w:rPr>
      </w:pPr>
      <w:r>
        <w:rPr>
          <w:rStyle w:val="Hyperlink0"/>
          <w:rFonts w:hint="eastAsia"/>
          <w:u w:color="000000"/>
        </w:rPr>
        <w:lastRenderedPageBreak/>
        <w:t>整体防腐、防水处理。原先设备的外壳已经腐蚀穿孔，对设备整体除锈、防腐涂层后加不锈钢或者铝塑板进行防水处理。</w:t>
      </w:r>
    </w:p>
    <w:p w:rsidR="00F57650" w:rsidRDefault="004C012D">
      <w:pPr>
        <w:spacing w:line="360" w:lineRule="auto"/>
        <w:ind w:firstLineChars="200" w:firstLine="480"/>
        <w:rPr>
          <w:rStyle w:val="Hyperlink0"/>
          <w:u w:color="000000"/>
        </w:rPr>
      </w:pPr>
      <w:r>
        <w:rPr>
          <w:rStyle w:val="Hyperlink0"/>
          <w:rFonts w:hint="eastAsia"/>
          <w:u w:color="000000"/>
        </w:rPr>
        <w:t>（部分设备根据现场拆检后，根据实际情况确定是否更换）</w:t>
      </w:r>
    </w:p>
    <w:p w:rsidR="00F57650" w:rsidRDefault="004C012D">
      <w:pPr>
        <w:spacing w:line="360" w:lineRule="auto"/>
        <w:ind w:firstLineChars="200" w:firstLine="480"/>
        <w:rPr>
          <w:rStyle w:val="Hyperlink0"/>
          <w:color w:val="000000"/>
          <w:u w:color="000000"/>
        </w:rPr>
      </w:pPr>
      <w:r>
        <w:rPr>
          <w:rStyle w:val="Hyperlink0"/>
          <w:color w:val="000000"/>
          <w:u w:color="000000"/>
        </w:rPr>
        <w:t>设备的供货、运输、安装和调试的技术指导及培训、保质期内的维修、与技术规格一致的设备图纸及相关资料的提交。</w:t>
      </w:r>
    </w:p>
    <w:p w:rsidR="00F57650" w:rsidRDefault="004C012D">
      <w:pPr>
        <w:spacing w:line="360" w:lineRule="auto"/>
        <w:ind w:firstLineChars="200" w:firstLine="480"/>
        <w:rPr>
          <w:rStyle w:val="Hyperlink0"/>
          <w:color w:val="000000"/>
          <w:u w:color="000000"/>
        </w:rPr>
      </w:pPr>
      <w:r>
        <w:rPr>
          <w:rStyle w:val="Hyperlink0"/>
          <w:color w:val="000000"/>
          <w:u w:color="000000"/>
        </w:rPr>
        <w:t>1</w:t>
      </w:r>
      <w:r>
        <w:rPr>
          <w:rStyle w:val="Hyperlink0"/>
          <w:rFonts w:hint="eastAsia"/>
          <w:color w:val="000000"/>
          <w:u w:color="000000"/>
        </w:rPr>
        <w:t>2</w:t>
      </w:r>
      <w:r>
        <w:rPr>
          <w:rStyle w:val="Hyperlink0"/>
          <w:color w:val="000000"/>
          <w:u w:color="000000"/>
        </w:rPr>
        <w:t>)本</w:t>
      </w:r>
      <w:r>
        <w:rPr>
          <w:rStyle w:val="Hyperlink0"/>
          <w:rFonts w:hint="eastAsia"/>
          <w:color w:val="000000"/>
          <w:u w:color="000000"/>
          <w:lang w:val="en-US" w:eastAsia="zh-CN"/>
        </w:rPr>
        <w:t>需求经</w:t>
      </w:r>
      <w:r>
        <w:rPr>
          <w:rStyle w:val="Hyperlink0"/>
          <w:color w:val="000000"/>
          <w:u w:color="000000"/>
        </w:rPr>
        <w:t>双方共同确认，作为合同的技术附件，与合同正文具有同等效力。</w:t>
      </w:r>
    </w:p>
    <w:p w:rsidR="00F57650" w:rsidRDefault="004C012D">
      <w:pPr>
        <w:spacing w:line="360" w:lineRule="auto"/>
        <w:ind w:firstLineChars="200" w:firstLine="480"/>
        <w:rPr>
          <w:rStyle w:val="Hyperlink0"/>
          <w:color w:val="000000"/>
          <w:u w:color="000000"/>
        </w:rPr>
      </w:pPr>
      <w:r>
        <w:rPr>
          <w:rStyle w:val="Hyperlink0"/>
          <w:color w:val="000000"/>
          <w:u w:color="000000"/>
        </w:rPr>
        <w:t>1</w:t>
      </w:r>
      <w:r>
        <w:rPr>
          <w:rStyle w:val="Hyperlink0"/>
          <w:rFonts w:hint="eastAsia"/>
          <w:color w:val="000000"/>
          <w:u w:color="000000"/>
        </w:rPr>
        <w:t>3</w:t>
      </w:r>
      <w:r>
        <w:rPr>
          <w:rStyle w:val="Hyperlink0"/>
          <w:color w:val="000000"/>
          <w:u w:color="000000"/>
        </w:rPr>
        <w:t>)中标</w:t>
      </w:r>
      <w:r>
        <w:rPr>
          <w:rStyle w:val="Hyperlink0"/>
          <w:rFonts w:hint="eastAsia"/>
          <w:color w:val="000000"/>
          <w:u w:color="000000"/>
          <w:lang w:val="en-US" w:eastAsia="zh-CN"/>
        </w:rPr>
        <w:t>人</w:t>
      </w:r>
      <w:r>
        <w:rPr>
          <w:rStyle w:val="Hyperlink0"/>
          <w:color w:val="000000"/>
          <w:u w:color="000000"/>
        </w:rPr>
        <w:t>应在生产前来施工现场与</w:t>
      </w:r>
      <w:r>
        <w:rPr>
          <w:rStyle w:val="Hyperlink0"/>
          <w:rFonts w:hint="eastAsia"/>
          <w:color w:val="000000"/>
          <w:u w:color="000000"/>
          <w:lang w:val="en-US" w:eastAsia="zh-CN"/>
        </w:rPr>
        <w:t>招标人</w:t>
      </w:r>
      <w:r>
        <w:rPr>
          <w:rStyle w:val="Hyperlink0"/>
          <w:color w:val="000000"/>
          <w:u w:color="000000"/>
        </w:rPr>
        <w:t>专业技术人员核对现场情况，确保提供与现场情况一致的产品，避免出现到货后无法安装的事件发生。</w:t>
      </w:r>
    </w:p>
    <w:p w:rsidR="00F57650" w:rsidRDefault="004C012D">
      <w:pPr>
        <w:pStyle w:val="mybody"/>
        <w:spacing w:before="240" w:after="240"/>
        <w:ind w:firstLine="482"/>
        <w:rPr>
          <w:rFonts w:ascii="宋体" w:hAnsi="宋体"/>
          <w:b/>
          <w:bCs/>
          <w:sz w:val="24"/>
          <w:szCs w:val="24"/>
        </w:rPr>
      </w:pPr>
      <w:r>
        <w:rPr>
          <w:rFonts w:ascii="宋体" w:hAnsi="宋体"/>
          <w:b/>
          <w:bCs/>
          <w:sz w:val="24"/>
          <w:szCs w:val="24"/>
        </w:rPr>
        <w:t>二、标准及规范</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lang w:val="en-US" w:eastAsia="zh-CN"/>
        </w:rPr>
        <w:t>项目需求</w:t>
      </w:r>
      <w:r>
        <w:rPr>
          <w:rStyle w:val="Hyperlink0"/>
          <w:color w:val="000000"/>
          <w:u w:color="000000"/>
        </w:rPr>
        <w:t>中提及的内容均</w:t>
      </w:r>
      <w:r>
        <w:rPr>
          <w:rStyle w:val="Hyperlink0"/>
          <w:rFonts w:hint="eastAsia"/>
          <w:color w:val="000000"/>
          <w:u w:color="000000"/>
          <w:lang w:val="en-US" w:eastAsia="zh-CN"/>
        </w:rPr>
        <w:t>按原设计图纸中的要求执行，同时</w:t>
      </w:r>
      <w:r>
        <w:rPr>
          <w:rStyle w:val="Hyperlink0"/>
          <w:color w:val="000000"/>
          <w:u w:color="000000"/>
        </w:rPr>
        <w:t>应符合以下国家、行业的标准及规范，但不仅限于此，</w:t>
      </w:r>
      <w:proofErr w:type="gramStart"/>
      <w:r>
        <w:rPr>
          <w:rStyle w:val="Hyperlink0"/>
          <w:color w:val="000000"/>
          <w:u w:color="000000"/>
        </w:rPr>
        <w:t>若标准</w:t>
      </w:r>
      <w:proofErr w:type="gramEnd"/>
      <w:r>
        <w:rPr>
          <w:rStyle w:val="Hyperlink0"/>
          <w:color w:val="000000"/>
          <w:u w:color="000000"/>
        </w:rPr>
        <w:t>之间出现矛盾时，以较高标准为准。</w:t>
      </w:r>
    </w:p>
    <w:p w:rsidR="00F57650" w:rsidRDefault="004C012D">
      <w:pPr>
        <w:spacing w:line="360" w:lineRule="auto"/>
        <w:ind w:firstLineChars="200" w:firstLine="480"/>
        <w:rPr>
          <w:rStyle w:val="Hyperlink0"/>
          <w:color w:val="000000"/>
          <w:u w:color="000000"/>
          <w:lang w:val="en-US" w:eastAsia="zh-CN"/>
        </w:rPr>
      </w:pPr>
      <w:r>
        <w:rPr>
          <w:rStyle w:val="Hyperlink0"/>
          <w:color w:val="000000"/>
          <w:u w:color="000000"/>
        </w:rPr>
        <w:t>选用标准应为签订合同时的最新版本</w:t>
      </w:r>
      <w:r>
        <w:rPr>
          <w:rStyle w:val="Hyperlink0"/>
          <w:rFonts w:hint="eastAsia"/>
          <w:color w:val="000000"/>
          <w:u w:color="000000"/>
          <w:lang w:val="en-US" w:eastAsia="zh-CN"/>
        </w:rPr>
        <w:t>为</w:t>
      </w:r>
      <w:r>
        <w:rPr>
          <w:rStyle w:val="Hyperlink0"/>
          <w:rFonts w:hint="eastAsia"/>
          <w:color w:val="000000"/>
          <w:u w:color="000000"/>
        </w:rPr>
        <w:t>通风与空调工程施工质量验收规范GB50243</w:t>
      </w:r>
      <w:r>
        <w:rPr>
          <w:rStyle w:val="Hyperlink0"/>
          <w:rFonts w:hint="eastAsia"/>
          <w:color w:val="000000"/>
          <w:u w:color="000000"/>
          <w:lang w:val="en-US" w:eastAsia="zh-CN"/>
        </w:rPr>
        <w:t>-2016。</w:t>
      </w:r>
    </w:p>
    <w:p w:rsidR="00F57650" w:rsidRDefault="004C012D">
      <w:pPr>
        <w:pStyle w:val="mybody"/>
        <w:spacing w:before="240" w:after="240"/>
        <w:ind w:firstLine="482"/>
        <w:rPr>
          <w:rFonts w:ascii="宋体" w:hAnsi="宋体"/>
          <w:b/>
          <w:bCs/>
          <w:sz w:val="24"/>
          <w:szCs w:val="24"/>
        </w:rPr>
      </w:pPr>
      <w:r>
        <w:rPr>
          <w:rFonts w:ascii="宋体" w:hAnsi="宋体"/>
          <w:b/>
          <w:bCs/>
          <w:sz w:val="24"/>
          <w:szCs w:val="24"/>
        </w:rPr>
        <w:t>三、技术要求：</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t>尺寸按原规格大小，不做变动，与原设计图纸一致。</w:t>
      </w:r>
    </w:p>
    <w:p w:rsidR="00F57650" w:rsidRDefault="004C012D">
      <w:pPr>
        <w:spacing w:line="360" w:lineRule="auto"/>
        <w:ind w:firstLineChars="200" w:firstLine="480"/>
        <w:rPr>
          <w:rStyle w:val="Hyperlink0"/>
          <w:color w:val="000000"/>
          <w:u w:color="000000"/>
        </w:rPr>
      </w:pPr>
      <w:r>
        <w:rPr>
          <w:rStyle w:val="Hyperlink0"/>
          <w:rFonts w:hint="eastAsia"/>
          <w:color w:val="000000"/>
          <w:u w:color="000000"/>
        </w:rPr>
        <w:t>风管制作接合和法兰加工安装及螺孔均按施工规范（通风与空调工程施工质量验收规范GB50243</w:t>
      </w:r>
      <w:r>
        <w:rPr>
          <w:rStyle w:val="Hyperlink0"/>
          <w:rFonts w:hint="eastAsia"/>
          <w:color w:val="000000"/>
          <w:u w:color="000000"/>
          <w:lang w:val="en-US" w:eastAsia="zh-CN"/>
        </w:rPr>
        <w:t>-2016</w:t>
      </w:r>
      <w:r>
        <w:rPr>
          <w:rStyle w:val="Hyperlink0"/>
          <w:rFonts w:hint="eastAsia"/>
          <w:color w:val="000000"/>
          <w:u w:color="000000"/>
        </w:rPr>
        <w:t>）执行。 </w:t>
      </w:r>
    </w:p>
    <w:p w:rsidR="00F57650" w:rsidRDefault="004C012D">
      <w:pPr>
        <w:spacing w:line="360" w:lineRule="auto"/>
        <w:ind w:firstLineChars="200" w:firstLine="480"/>
        <w:rPr>
          <w:rStyle w:val="Hyperlink0"/>
          <w:color w:val="000000"/>
          <w:u w:color="000000"/>
        </w:rPr>
      </w:pPr>
      <w:r>
        <w:rPr>
          <w:rStyle w:val="Hyperlink0"/>
          <w:color w:val="000000"/>
          <w:u w:color="000000"/>
        </w:rPr>
        <w:t>设备质保期从安装验收完成试运行之日起计算，</w:t>
      </w:r>
      <w:r>
        <w:rPr>
          <w:rStyle w:val="Hyperlink0"/>
          <w:rFonts w:hint="eastAsia"/>
          <w:color w:val="000000"/>
          <w:u w:color="000000"/>
          <w:lang w:val="en-US" w:eastAsia="zh-CN"/>
        </w:rPr>
        <w:t>三年</w:t>
      </w:r>
      <w:r>
        <w:rPr>
          <w:rStyle w:val="Hyperlink0"/>
          <w:color w:val="000000"/>
          <w:u w:color="000000"/>
        </w:rPr>
        <w:t>设备无性能缺陷，满足性能要求，则可通过最终验收确定质保期结束，但这并不意味卖方对潜在缺陷责任的解除。</w:t>
      </w:r>
    </w:p>
    <w:p w:rsidR="00F57650" w:rsidRDefault="004C012D">
      <w:pPr>
        <w:pStyle w:val="mybody"/>
        <w:spacing w:before="240" w:after="240"/>
        <w:ind w:firstLine="482"/>
        <w:rPr>
          <w:rFonts w:ascii="宋体" w:hAnsi="宋体"/>
          <w:b/>
          <w:bCs/>
          <w:sz w:val="24"/>
          <w:szCs w:val="24"/>
        </w:rPr>
      </w:pPr>
      <w:r>
        <w:rPr>
          <w:rFonts w:ascii="宋体" w:hAnsi="宋体"/>
          <w:b/>
          <w:bCs/>
          <w:sz w:val="24"/>
          <w:szCs w:val="24"/>
        </w:rPr>
        <w:t>四、售后服务</w:t>
      </w:r>
      <w:r>
        <w:rPr>
          <w:rFonts w:ascii="宋体" w:hAnsi="宋体" w:hint="eastAsia"/>
          <w:b/>
          <w:bCs/>
          <w:sz w:val="24"/>
          <w:szCs w:val="24"/>
        </w:rPr>
        <w:t>：</w:t>
      </w:r>
    </w:p>
    <w:p w:rsidR="00F57650" w:rsidRDefault="004C012D">
      <w:pPr>
        <w:spacing w:line="360" w:lineRule="auto"/>
        <w:ind w:firstLineChars="200" w:firstLine="480"/>
        <w:rPr>
          <w:rStyle w:val="Hyperlink0"/>
          <w:color w:val="000000"/>
          <w:u w:color="000000"/>
        </w:rPr>
      </w:pPr>
      <w:r>
        <w:rPr>
          <w:rStyle w:val="Hyperlink0"/>
          <w:color w:val="000000"/>
          <w:u w:color="000000"/>
        </w:rPr>
        <w:t>1)在设备安装、调试期间，</w:t>
      </w:r>
      <w:r>
        <w:rPr>
          <w:rStyle w:val="Hyperlink0"/>
          <w:rFonts w:hint="eastAsia"/>
          <w:color w:val="000000"/>
          <w:u w:color="000000"/>
          <w:lang w:val="en-US" w:eastAsia="zh-CN"/>
        </w:rPr>
        <w:t>中标人</w:t>
      </w:r>
      <w:r>
        <w:rPr>
          <w:rStyle w:val="Hyperlink0"/>
          <w:color w:val="000000"/>
          <w:u w:color="000000"/>
        </w:rPr>
        <w:t>应提供无偿的现场指导服务，确保设备正常运转，达到最佳效果。</w:t>
      </w:r>
      <w:r>
        <w:rPr>
          <w:rStyle w:val="Hyperlink0"/>
          <w:rFonts w:hint="eastAsia"/>
          <w:color w:val="000000"/>
          <w:u w:color="000000"/>
          <w:lang w:val="en-US" w:eastAsia="zh-CN"/>
        </w:rPr>
        <w:t>中标人</w:t>
      </w:r>
      <w:r>
        <w:rPr>
          <w:rStyle w:val="Hyperlink0"/>
          <w:color w:val="000000"/>
          <w:u w:color="000000"/>
        </w:rPr>
        <w:t>现场技术服务人员的目的是保证所提供的设备安全、正常投运。卖方要派出合格的、能独立解决问题的现场服务人员。</w:t>
      </w:r>
    </w:p>
    <w:p w:rsidR="00F57650" w:rsidRDefault="004C012D">
      <w:pPr>
        <w:spacing w:line="360" w:lineRule="auto"/>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val="en-US" w:eastAsia="zh-CN"/>
        </w:rPr>
        <w:t>中标人</w:t>
      </w:r>
      <w:r>
        <w:rPr>
          <w:rStyle w:val="Hyperlink0"/>
          <w:color w:val="000000"/>
          <w:u w:color="000000"/>
        </w:rPr>
        <w:t>现场技术服务人员的任务主要包括设备催交、货物的开箱检验、设备质量问题的处理、调试、参加试运和性能验收试验（包括现场免费技术培训，直至能够独立操作）。</w:t>
      </w:r>
    </w:p>
    <w:p w:rsidR="00F57650" w:rsidRDefault="004C012D">
      <w:pPr>
        <w:spacing w:line="360" w:lineRule="auto"/>
        <w:ind w:firstLineChars="200" w:firstLine="480"/>
        <w:rPr>
          <w:rStyle w:val="Hyperlink0"/>
          <w:color w:val="000000"/>
          <w:u w:color="000000"/>
        </w:rPr>
      </w:pPr>
      <w:r>
        <w:rPr>
          <w:rStyle w:val="Hyperlink0"/>
          <w:color w:val="000000"/>
          <w:u w:color="000000"/>
        </w:rPr>
        <w:t>3)设备交接前，</w:t>
      </w:r>
      <w:r>
        <w:rPr>
          <w:rStyle w:val="Hyperlink0"/>
          <w:rFonts w:hint="eastAsia"/>
          <w:color w:val="000000"/>
          <w:u w:color="000000"/>
          <w:lang w:val="en-US" w:eastAsia="zh-CN"/>
        </w:rPr>
        <w:t>中标人</w:t>
      </w:r>
      <w:r>
        <w:rPr>
          <w:rStyle w:val="Hyperlink0"/>
          <w:color w:val="000000"/>
          <w:u w:color="000000"/>
        </w:rPr>
        <w:t>技术服务人员应向</w:t>
      </w:r>
      <w:r>
        <w:rPr>
          <w:rStyle w:val="Hyperlink0"/>
          <w:rFonts w:hint="eastAsia"/>
          <w:color w:val="000000"/>
          <w:u w:color="000000"/>
          <w:lang w:val="en-US" w:eastAsia="zh-CN"/>
        </w:rPr>
        <w:t>招标人</w:t>
      </w:r>
      <w:r>
        <w:rPr>
          <w:rStyle w:val="Hyperlink0"/>
          <w:color w:val="000000"/>
          <w:u w:color="000000"/>
        </w:rPr>
        <w:t>技术交底，讲解和示范将要进行的</w:t>
      </w:r>
      <w:r>
        <w:rPr>
          <w:rStyle w:val="Hyperlink0"/>
          <w:color w:val="000000"/>
          <w:u w:color="000000"/>
        </w:rPr>
        <w:lastRenderedPageBreak/>
        <w:t>程序和方法。经</w:t>
      </w:r>
      <w:r>
        <w:rPr>
          <w:rStyle w:val="Hyperlink0"/>
          <w:rFonts w:hint="eastAsia"/>
          <w:color w:val="000000"/>
          <w:u w:color="000000"/>
          <w:lang w:val="en-US" w:eastAsia="zh-CN"/>
        </w:rPr>
        <w:t>招标人</w:t>
      </w:r>
      <w:r>
        <w:rPr>
          <w:rStyle w:val="Hyperlink0"/>
          <w:color w:val="000000"/>
          <w:u w:color="000000"/>
        </w:rPr>
        <w:t>确认和签证的工序如因</w:t>
      </w:r>
      <w:r>
        <w:rPr>
          <w:rStyle w:val="Hyperlink0"/>
          <w:rFonts w:hint="eastAsia"/>
          <w:color w:val="000000"/>
          <w:u w:color="000000"/>
          <w:lang w:val="en-US" w:eastAsia="zh-CN"/>
        </w:rPr>
        <w:t>中标人</w:t>
      </w:r>
      <w:r>
        <w:rPr>
          <w:rStyle w:val="Hyperlink0"/>
          <w:color w:val="000000"/>
          <w:u w:color="000000"/>
        </w:rPr>
        <w:t>技术服务人员指导错误而发生问题，</w:t>
      </w:r>
      <w:r>
        <w:rPr>
          <w:rStyle w:val="Hyperlink0"/>
          <w:rFonts w:hint="eastAsia"/>
          <w:color w:val="000000"/>
          <w:u w:color="000000"/>
          <w:lang w:val="en-US" w:eastAsia="zh-CN"/>
        </w:rPr>
        <w:t>中标人</w:t>
      </w:r>
      <w:r>
        <w:rPr>
          <w:rStyle w:val="Hyperlink0"/>
          <w:color w:val="000000"/>
          <w:u w:color="000000"/>
        </w:rPr>
        <w:t>负全部责任。</w:t>
      </w:r>
    </w:p>
    <w:p w:rsidR="00F57650" w:rsidRDefault="004C012D">
      <w:pPr>
        <w:spacing w:line="360" w:lineRule="auto"/>
        <w:ind w:firstLineChars="200" w:firstLine="480"/>
        <w:rPr>
          <w:rStyle w:val="Hyperlink0"/>
          <w:color w:val="000000"/>
          <w:u w:color="000000"/>
        </w:rPr>
      </w:pPr>
      <w:r>
        <w:rPr>
          <w:rStyle w:val="Hyperlink0"/>
          <w:color w:val="000000"/>
          <w:u w:color="000000"/>
        </w:rPr>
        <w:t>4)</w:t>
      </w:r>
      <w:r>
        <w:rPr>
          <w:rStyle w:val="Hyperlink0"/>
          <w:rFonts w:hint="eastAsia"/>
          <w:color w:val="000000"/>
          <w:u w:color="000000"/>
          <w:lang w:val="en-US" w:eastAsia="zh-CN"/>
        </w:rPr>
        <w:t>中标人</w:t>
      </w:r>
      <w:r>
        <w:rPr>
          <w:rStyle w:val="Hyperlink0"/>
          <w:color w:val="000000"/>
          <w:u w:color="000000"/>
        </w:rPr>
        <w:t>现场安装服务人员应有权处理现场出现的一切技术问题。如现场发生质量问题，</w:t>
      </w:r>
      <w:r>
        <w:rPr>
          <w:rStyle w:val="Hyperlink0"/>
          <w:rFonts w:hint="eastAsia"/>
          <w:color w:val="000000"/>
          <w:u w:color="000000"/>
          <w:lang w:val="en-US" w:eastAsia="zh-CN"/>
        </w:rPr>
        <w:t>中标人</w:t>
      </w:r>
      <w:r>
        <w:rPr>
          <w:rStyle w:val="Hyperlink0"/>
          <w:color w:val="000000"/>
          <w:u w:color="000000"/>
        </w:rPr>
        <w:t>现场人员要在</w:t>
      </w:r>
      <w:r>
        <w:rPr>
          <w:rStyle w:val="Hyperlink0"/>
          <w:rFonts w:hint="eastAsia"/>
          <w:color w:val="000000"/>
          <w:u w:color="000000"/>
          <w:lang w:val="en-US" w:eastAsia="zh-CN"/>
        </w:rPr>
        <w:t>招标人</w:t>
      </w:r>
      <w:r>
        <w:rPr>
          <w:rStyle w:val="Hyperlink0"/>
          <w:color w:val="000000"/>
          <w:u w:color="000000"/>
        </w:rPr>
        <w:t>规定的时间内处理解决。如</w:t>
      </w:r>
      <w:r>
        <w:rPr>
          <w:rStyle w:val="Hyperlink0"/>
          <w:rFonts w:hint="eastAsia"/>
          <w:color w:val="000000"/>
          <w:u w:color="000000"/>
          <w:lang w:val="en-US" w:eastAsia="zh-CN"/>
        </w:rPr>
        <w:t>中标人</w:t>
      </w:r>
      <w:r>
        <w:rPr>
          <w:rStyle w:val="Hyperlink0"/>
          <w:color w:val="000000"/>
          <w:u w:color="000000"/>
        </w:rPr>
        <w:t>委托</w:t>
      </w:r>
      <w:r>
        <w:rPr>
          <w:rStyle w:val="Hyperlink0"/>
          <w:rFonts w:hint="eastAsia"/>
          <w:color w:val="000000"/>
          <w:u w:color="000000"/>
          <w:lang w:val="en-US" w:eastAsia="zh-CN"/>
        </w:rPr>
        <w:t>招标人</w:t>
      </w:r>
      <w:r>
        <w:rPr>
          <w:rStyle w:val="Hyperlink0"/>
          <w:color w:val="000000"/>
          <w:u w:color="000000"/>
        </w:rPr>
        <w:t>进行处理，</w:t>
      </w:r>
      <w:r>
        <w:rPr>
          <w:rStyle w:val="Hyperlink0"/>
          <w:rFonts w:hint="eastAsia"/>
          <w:color w:val="000000"/>
          <w:u w:color="000000"/>
          <w:lang w:val="en-US" w:eastAsia="zh-CN"/>
        </w:rPr>
        <w:t>中标人</w:t>
      </w:r>
      <w:r>
        <w:rPr>
          <w:rStyle w:val="Hyperlink0"/>
          <w:color w:val="000000"/>
          <w:u w:color="000000"/>
        </w:rPr>
        <w:t>现场服务人员要出委托书并承担相应的经济责任。</w:t>
      </w:r>
    </w:p>
    <w:p w:rsidR="00F57650" w:rsidRDefault="004C012D">
      <w:pPr>
        <w:spacing w:line="360" w:lineRule="auto"/>
        <w:ind w:firstLineChars="200" w:firstLine="480"/>
        <w:rPr>
          <w:rStyle w:val="Hyperlink0"/>
          <w:color w:val="000000"/>
          <w:u w:color="000000"/>
        </w:rPr>
      </w:pPr>
      <w:r>
        <w:rPr>
          <w:rStyle w:val="Hyperlink0"/>
          <w:color w:val="000000"/>
          <w:u w:color="000000"/>
        </w:rPr>
        <w:t>5)</w:t>
      </w:r>
      <w:r>
        <w:rPr>
          <w:rStyle w:val="Hyperlink0"/>
          <w:rFonts w:hint="eastAsia"/>
          <w:color w:val="000000"/>
          <w:u w:color="000000"/>
          <w:lang w:val="en-US" w:eastAsia="zh-CN"/>
        </w:rPr>
        <w:t>中标人</w:t>
      </w:r>
      <w:r>
        <w:rPr>
          <w:rStyle w:val="Hyperlink0"/>
          <w:color w:val="000000"/>
          <w:u w:color="000000"/>
        </w:rPr>
        <w:t>对其现场技术服务人员的一切行为负全部责任。</w:t>
      </w:r>
    </w:p>
    <w:p w:rsidR="00F57650" w:rsidRDefault="004C012D">
      <w:pPr>
        <w:spacing w:line="360" w:lineRule="auto"/>
        <w:ind w:firstLineChars="200" w:firstLine="480"/>
        <w:rPr>
          <w:rStyle w:val="Hyperlink0"/>
          <w:color w:val="000000"/>
          <w:u w:color="000000"/>
        </w:rPr>
      </w:pPr>
      <w:r>
        <w:rPr>
          <w:rStyle w:val="Hyperlink0"/>
          <w:color w:val="000000"/>
          <w:u w:color="000000"/>
        </w:rPr>
        <w:t>6)列出免费技术培训方案（地点、人数、内容等）。</w:t>
      </w:r>
    </w:p>
    <w:p w:rsidR="00F57650" w:rsidRDefault="004C012D">
      <w:pPr>
        <w:pStyle w:val="mybody"/>
        <w:spacing w:before="240" w:after="240"/>
        <w:ind w:firstLine="482"/>
        <w:rPr>
          <w:rFonts w:ascii="宋体" w:hAnsi="宋体"/>
          <w:b/>
          <w:bCs/>
          <w:sz w:val="24"/>
          <w:szCs w:val="24"/>
        </w:rPr>
      </w:pPr>
      <w:r>
        <w:rPr>
          <w:rFonts w:ascii="宋体" w:hAnsi="宋体"/>
          <w:b/>
          <w:bCs/>
          <w:sz w:val="24"/>
          <w:szCs w:val="24"/>
        </w:rPr>
        <w:t>五、合同执行流程</w:t>
      </w:r>
      <w:r>
        <w:rPr>
          <w:rFonts w:ascii="宋体" w:hAnsi="宋体" w:hint="eastAsia"/>
          <w:b/>
          <w:bCs/>
          <w:sz w:val="24"/>
          <w:szCs w:val="24"/>
        </w:rPr>
        <w:t>：</w:t>
      </w:r>
    </w:p>
    <w:p w:rsidR="00F57650" w:rsidRDefault="004C012D">
      <w:pPr>
        <w:spacing w:line="360" w:lineRule="auto"/>
        <w:ind w:firstLineChars="200" w:firstLine="480"/>
        <w:rPr>
          <w:rStyle w:val="Hyperlink0"/>
          <w:color w:val="000000"/>
          <w:u w:color="000000"/>
        </w:rPr>
      </w:pPr>
      <w:r>
        <w:rPr>
          <w:rStyle w:val="Hyperlink0"/>
          <w:color w:val="000000"/>
          <w:u w:color="000000"/>
        </w:rPr>
        <w:t>1</w:t>
      </w:r>
      <w:r>
        <w:rPr>
          <w:rStyle w:val="Hyperlink0"/>
          <w:rFonts w:hint="eastAsia"/>
          <w:color w:val="000000"/>
          <w:u w:color="000000"/>
        </w:rPr>
        <w:t>、</w:t>
      </w:r>
      <w:r>
        <w:rPr>
          <w:rStyle w:val="Hyperlink0"/>
          <w:color w:val="000000"/>
          <w:u w:color="000000"/>
        </w:rPr>
        <w:t>制造检验和试验</w:t>
      </w:r>
    </w:p>
    <w:p w:rsidR="00F57650" w:rsidRDefault="004C012D">
      <w:pPr>
        <w:spacing w:line="360" w:lineRule="auto"/>
        <w:ind w:firstLineChars="200" w:firstLine="480"/>
        <w:rPr>
          <w:rStyle w:val="Hyperlink0"/>
          <w:color w:val="000000"/>
          <w:u w:color="000000"/>
        </w:rPr>
      </w:pPr>
      <w:r>
        <w:rPr>
          <w:rStyle w:val="Hyperlink0"/>
          <w:color w:val="000000"/>
          <w:u w:color="000000"/>
        </w:rPr>
        <w:t>（1）根据招标要求,所有的检验和试验等费用都被认为包括在合同总价中。</w:t>
      </w:r>
    </w:p>
    <w:p w:rsidR="00F57650" w:rsidRDefault="004C012D">
      <w:pPr>
        <w:spacing w:line="360" w:lineRule="auto"/>
        <w:ind w:firstLineChars="200" w:firstLine="480"/>
        <w:rPr>
          <w:rStyle w:val="Hyperlink0"/>
          <w:color w:val="000000"/>
          <w:u w:color="000000"/>
        </w:rPr>
      </w:pPr>
      <w:r>
        <w:rPr>
          <w:rStyle w:val="Hyperlink0"/>
          <w:color w:val="000000"/>
          <w:u w:color="000000"/>
        </w:rPr>
        <w:t>（2）在生产期间或设备试验时,</w:t>
      </w:r>
      <w:r>
        <w:rPr>
          <w:rStyle w:val="Hyperlink0"/>
          <w:rFonts w:hint="eastAsia"/>
          <w:color w:val="000000"/>
          <w:u w:color="000000"/>
          <w:lang w:val="en-US" w:eastAsia="zh-CN"/>
        </w:rPr>
        <w:t>招标人</w:t>
      </w:r>
      <w:r>
        <w:rPr>
          <w:rStyle w:val="Hyperlink0"/>
          <w:color w:val="000000"/>
          <w:u w:color="000000"/>
        </w:rPr>
        <w:t>有权在认为合适的时间到供货方制造地进行质量检验和试验，供货方应及时通知</w:t>
      </w:r>
      <w:r>
        <w:rPr>
          <w:rStyle w:val="Hyperlink0"/>
          <w:rFonts w:hint="eastAsia"/>
          <w:color w:val="000000"/>
          <w:u w:color="000000"/>
          <w:lang w:val="en-US" w:eastAsia="zh-CN"/>
        </w:rPr>
        <w:t>招标人</w:t>
      </w:r>
      <w:r>
        <w:rPr>
          <w:rStyle w:val="Hyperlink0"/>
          <w:color w:val="000000"/>
          <w:u w:color="000000"/>
        </w:rPr>
        <w:t>，并为</w:t>
      </w:r>
      <w:r>
        <w:rPr>
          <w:rStyle w:val="Hyperlink0"/>
          <w:rFonts w:hint="eastAsia"/>
          <w:color w:val="000000"/>
          <w:u w:color="000000"/>
          <w:lang w:val="en-US" w:eastAsia="zh-CN"/>
        </w:rPr>
        <w:t>招标人</w:t>
      </w:r>
      <w:r>
        <w:rPr>
          <w:rStyle w:val="Hyperlink0"/>
          <w:color w:val="000000"/>
          <w:u w:color="000000"/>
        </w:rPr>
        <w:t>提供方便。</w:t>
      </w:r>
    </w:p>
    <w:p w:rsidR="00F57650" w:rsidRDefault="004C012D">
      <w:pPr>
        <w:spacing w:line="360" w:lineRule="auto"/>
        <w:ind w:firstLineChars="200" w:firstLine="480"/>
        <w:rPr>
          <w:rStyle w:val="Hyperlink0"/>
          <w:color w:val="000000"/>
          <w:u w:color="000000"/>
        </w:rPr>
      </w:pPr>
      <w:r>
        <w:rPr>
          <w:rStyle w:val="Hyperlink0"/>
          <w:color w:val="000000"/>
          <w:u w:color="000000"/>
        </w:rPr>
        <w:t>但</w:t>
      </w:r>
      <w:r>
        <w:rPr>
          <w:rStyle w:val="Hyperlink0"/>
          <w:rFonts w:hint="eastAsia"/>
          <w:color w:val="000000"/>
          <w:u w:color="000000"/>
          <w:lang w:val="en-US" w:eastAsia="zh-CN"/>
        </w:rPr>
        <w:t>招标人</w:t>
      </w:r>
      <w:r>
        <w:rPr>
          <w:rStyle w:val="Hyperlink0"/>
          <w:color w:val="000000"/>
          <w:u w:color="000000"/>
        </w:rPr>
        <w:t>监制并不解除制造商对所有产品在制造质量上应负的全部责任，也不作为</w:t>
      </w:r>
      <w:r>
        <w:rPr>
          <w:rStyle w:val="Hyperlink0"/>
          <w:rFonts w:hint="eastAsia"/>
          <w:color w:val="000000"/>
          <w:u w:color="000000"/>
          <w:lang w:val="en-US" w:eastAsia="zh-CN"/>
        </w:rPr>
        <w:t>招标人</w:t>
      </w:r>
      <w:r>
        <w:rPr>
          <w:rStyle w:val="Hyperlink0"/>
          <w:color w:val="000000"/>
          <w:u w:color="000000"/>
        </w:rPr>
        <w:t>的最终验收。</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2</w:t>
      </w:r>
      <w:r>
        <w:rPr>
          <w:rStyle w:val="Hyperlink0"/>
          <w:rFonts w:hint="eastAsia"/>
          <w:color w:val="000000"/>
          <w:u w:color="000000"/>
        </w:rPr>
        <w:t>、</w:t>
      </w:r>
      <w:r>
        <w:rPr>
          <w:rStyle w:val="Hyperlink0"/>
          <w:color w:val="000000"/>
          <w:u w:color="000000"/>
        </w:rPr>
        <w:t>安装</w:t>
      </w:r>
    </w:p>
    <w:p w:rsidR="00F57650" w:rsidRDefault="004C012D">
      <w:pPr>
        <w:spacing w:line="360" w:lineRule="auto"/>
        <w:ind w:firstLineChars="200" w:firstLine="480"/>
        <w:rPr>
          <w:rStyle w:val="Hyperlink0"/>
          <w:color w:val="000000"/>
          <w:u w:color="000000"/>
        </w:rPr>
      </w:pPr>
      <w:r>
        <w:rPr>
          <w:rStyle w:val="Hyperlink0"/>
          <w:color w:val="000000"/>
          <w:u w:color="000000"/>
        </w:rPr>
        <w:t>（1）</w:t>
      </w:r>
      <w:r>
        <w:rPr>
          <w:rStyle w:val="Hyperlink0"/>
          <w:rFonts w:hint="eastAsia"/>
          <w:color w:val="000000"/>
          <w:u w:color="000000"/>
        </w:rPr>
        <w:t>所有安装</w:t>
      </w:r>
      <w:r>
        <w:rPr>
          <w:rStyle w:val="Hyperlink0"/>
          <w:rFonts w:hint="eastAsia"/>
          <w:color w:val="000000"/>
          <w:u w:color="000000"/>
          <w:lang w:val="en-US" w:eastAsia="zh-CN"/>
        </w:rPr>
        <w:t>由中标人</w:t>
      </w:r>
      <w:r>
        <w:rPr>
          <w:rStyle w:val="Hyperlink0"/>
          <w:rFonts w:hint="eastAsia"/>
          <w:color w:val="000000"/>
          <w:u w:color="000000"/>
        </w:rPr>
        <w:t>负责</w:t>
      </w:r>
      <w:r>
        <w:rPr>
          <w:rStyle w:val="Hyperlink0"/>
          <w:color w:val="000000"/>
          <w:u w:color="000000"/>
        </w:rPr>
        <w:t>，</w:t>
      </w:r>
      <w:r>
        <w:rPr>
          <w:rStyle w:val="Hyperlink0"/>
          <w:rFonts w:hint="eastAsia"/>
          <w:color w:val="000000"/>
          <w:u w:color="000000"/>
          <w:lang w:val="en-US" w:eastAsia="zh-CN"/>
        </w:rPr>
        <w:t>中标人</w:t>
      </w:r>
      <w:r>
        <w:rPr>
          <w:rStyle w:val="Hyperlink0"/>
          <w:color w:val="000000"/>
          <w:u w:color="000000"/>
        </w:rPr>
        <w:t>应派工程技术人员在现场对设备的正确安装。</w:t>
      </w:r>
    </w:p>
    <w:p w:rsidR="00F57650" w:rsidRDefault="004C012D">
      <w:pPr>
        <w:spacing w:line="360" w:lineRule="auto"/>
        <w:ind w:firstLineChars="200" w:firstLine="480"/>
        <w:rPr>
          <w:rStyle w:val="Hyperlink0"/>
          <w:color w:val="000000"/>
          <w:u w:color="000000"/>
        </w:rPr>
      </w:pPr>
      <w:r>
        <w:rPr>
          <w:rStyle w:val="Hyperlink0"/>
          <w:color w:val="000000"/>
          <w:u w:color="000000"/>
        </w:rPr>
        <w:t>（2）在安装开始前，</w:t>
      </w:r>
      <w:r>
        <w:rPr>
          <w:rFonts w:ascii="宋体" w:hAnsi="宋体" w:hint="eastAsia"/>
          <w:color w:val="000000"/>
          <w:kern w:val="0"/>
          <w:sz w:val="24"/>
        </w:rPr>
        <w:t>招标人</w:t>
      </w:r>
      <w:r>
        <w:rPr>
          <w:rStyle w:val="Hyperlink0"/>
          <w:color w:val="000000"/>
          <w:u w:color="000000"/>
        </w:rPr>
        <w:t>应与</w:t>
      </w:r>
      <w:r>
        <w:rPr>
          <w:rStyle w:val="Hyperlink0"/>
          <w:rFonts w:hint="eastAsia"/>
          <w:color w:val="000000"/>
          <w:u w:color="000000"/>
          <w:lang w:val="en-US" w:eastAsia="zh-CN"/>
        </w:rPr>
        <w:t>中</w:t>
      </w:r>
      <w:r>
        <w:rPr>
          <w:rFonts w:ascii="宋体" w:hAnsi="宋体" w:hint="eastAsia"/>
          <w:color w:val="000000"/>
          <w:kern w:val="0"/>
          <w:sz w:val="24"/>
        </w:rPr>
        <w:t>标人</w:t>
      </w:r>
      <w:r>
        <w:rPr>
          <w:rStyle w:val="Hyperlink0"/>
          <w:color w:val="000000"/>
          <w:u w:color="000000"/>
        </w:rPr>
        <w:t>一起在现场开箱检查已交货的设备，确认设备的完好程度及运输中有无损坏，一旦发现任何缺陷，供货方应立即修理或更换。</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3</w:t>
      </w:r>
      <w:r>
        <w:rPr>
          <w:rStyle w:val="Hyperlink0"/>
          <w:rFonts w:hint="eastAsia"/>
          <w:color w:val="000000"/>
          <w:u w:color="000000"/>
        </w:rPr>
        <w:t>、</w:t>
      </w:r>
      <w:r>
        <w:rPr>
          <w:rStyle w:val="Hyperlink0"/>
          <w:color w:val="000000"/>
          <w:u w:color="000000"/>
        </w:rPr>
        <w:t>调试及试运行</w:t>
      </w:r>
    </w:p>
    <w:p w:rsidR="00F57650" w:rsidRDefault="004C012D">
      <w:pPr>
        <w:spacing w:line="360" w:lineRule="auto"/>
        <w:ind w:firstLineChars="200" w:firstLine="480"/>
        <w:rPr>
          <w:rStyle w:val="Hyperlink0"/>
          <w:color w:val="000000"/>
          <w:u w:color="000000"/>
        </w:rPr>
      </w:pPr>
      <w:r>
        <w:rPr>
          <w:rStyle w:val="Hyperlink0"/>
          <w:color w:val="000000"/>
          <w:u w:color="000000"/>
        </w:rPr>
        <w:t>（1）</w:t>
      </w:r>
      <w:r>
        <w:rPr>
          <w:rStyle w:val="Hyperlink0"/>
          <w:rFonts w:hint="eastAsia"/>
          <w:color w:val="000000"/>
          <w:u w:color="000000"/>
          <w:lang w:val="en-US" w:eastAsia="zh-CN"/>
        </w:rPr>
        <w:t>中</w:t>
      </w:r>
      <w:r>
        <w:rPr>
          <w:rFonts w:ascii="宋体" w:hAnsi="宋体" w:hint="eastAsia"/>
          <w:color w:val="000000"/>
          <w:kern w:val="0"/>
          <w:sz w:val="24"/>
        </w:rPr>
        <w:t>标人</w:t>
      </w:r>
      <w:r>
        <w:rPr>
          <w:rStyle w:val="Hyperlink0"/>
          <w:color w:val="000000"/>
          <w:u w:color="000000"/>
        </w:rPr>
        <w:t>应派遣有实践经验的技术人员进行设备的调试及试运行工作。因设备自身质量问题或指导安装出现差错</w:t>
      </w:r>
      <w:r>
        <w:rPr>
          <w:rStyle w:val="Hyperlink0"/>
          <w:rFonts w:hint="eastAsia"/>
          <w:color w:val="000000"/>
          <w:u w:color="000000"/>
          <w:lang w:eastAsia="zh-CN"/>
        </w:rPr>
        <w:t>，</w:t>
      </w:r>
      <w:r>
        <w:rPr>
          <w:rStyle w:val="Hyperlink0"/>
          <w:rFonts w:hint="eastAsia"/>
          <w:color w:val="000000"/>
          <w:u w:color="000000"/>
          <w:lang w:val="en-US" w:eastAsia="zh-CN"/>
        </w:rPr>
        <w:t>中</w:t>
      </w:r>
      <w:r>
        <w:rPr>
          <w:rFonts w:ascii="宋体" w:hAnsi="宋体" w:hint="eastAsia"/>
          <w:color w:val="000000"/>
          <w:kern w:val="0"/>
          <w:sz w:val="24"/>
        </w:rPr>
        <w:t>标人</w:t>
      </w:r>
      <w:r>
        <w:rPr>
          <w:rStyle w:val="Hyperlink0"/>
          <w:color w:val="000000"/>
          <w:u w:color="000000"/>
        </w:rPr>
        <w:t>应全权负责消除差错直到</w:t>
      </w:r>
      <w:r>
        <w:rPr>
          <w:rStyle w:val="Hyperlink0"/>
          <w:rFonts w:hint="eastAsia"/>
          <w:color w:val="000000"/>
          <w:u w:color="000000"/>
          <w:lang w:val="en-US" w:eastAsia="zh-CN"/>
        </w:rPr>
        <w:t>招标人</w:t>
      </w:r>
      <w:r>
        <w:rPr>
          <w:rStyle w:val="Hyperlink0"/>
          <w:color w:val="000000"/>
          <w:u w:color="000000"/>
        </w:rPr>
        <w:t>满意。</w:t>
      </w:r>
    </w:p>
    <w:p w:rsidR="00F57650" w:rsidRDefault="004C012D">
      <w:pPr>
        <w:spacing w:line="360" w:lineRule="auto"/>
        <w:ind w:firstLineChars="200" w:firstLine="480"/>
        <w:rPr>
          <w:rStyle w:val="Hyperlink0"/>
          <w:color w:val="000000"/>
          <w:u w:color="000000"/>
        </w:rPr>
      </w:pPr>
      <w:r>
        <w:rPr>
          <w:rStyle w:val="Hyperlink0"/>
          <w:color w:val="000000"/>
          <w:u w:color="000000"/>
        </w:rPr>
        <w:t>（2）在调试期间</w:t>
      </w:r>
      <w:r>
        <w:rPr>
          <w:rStyle w:val="Hyperlink0"/>
          <w:rFonts w:hint="eastAsia"/>
          <w:color w:val="000000"/>
          <w:u w:color="000000"/>
          <w:lang w:val="en-US" w:eastAsia="zh-CN"/>
        </w:rPr>
        <w:t>中</w:t>
      </w:r>
      <w:r>
        <w:rPr>
          <w:rFonts w:ascii="宋体" w:hAnsi="宋体" w:hint="eastAsia"/>
          <w:color w:val="000000"/>
          <w:kern w:val="0"/>
          <w:sz w:val="24"/>
        </w:rPr>
        <w:t>标人</w:t>
      </w:r>
      <w:r>
        <w:rPr>
          <w:rStyle w:val="Hyperlink0"/>
          <w:color w:val="000000"/>
          <w:u w:color="000000"/>
        </w:rPr>
        <w:t>应在现场负责测试和调试，以检测其设计、制造、运行效果等。并提供所有测试和调试所需的工具、材料、仪器，一切费用由供货方负责。</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（3）设备试运行需在</w:t>
      </w:r>
      <w:r>
        <w:rPr>
          <w:rStyle w:val="Hyperlink0"/>
          <w:rFonts w:hint="eastAsia"/>
          <w:color w:val="000000"/>
          <w:u w:color="000000"/>
          <w:lang w:val="en-US" w:eastAsia="zh-CN"/>
        </w:rPr>
        <w:t>招标人</w:t>
      </w:r>
      <w:r>
        <w:rPr>
          <w:rStyle w:val="Hyperlink0"/>
          <w:color w:val="000000"/>
          <w:u w:color="000000"/>
        </w:rPr>
        <w:t>的监督下进行。</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4</w:t>
      </w:r>
      <w:r>
        <w:rPr>
          <w:rStyle w:val="Hyperlink0"/>
          <w:rFonts w:hint="eastAsia"/>
          <w:color w:val="000000"/>
          <w:u w:color="000000"/>
        </w:rPr>
        <w:t>、</w:t>
      </w:r>
      <w:r>
        <w:rPr>
          <w:rStyle w:val="Hyperlink0"/>
          <w:color w:val="000000"/>
          <w:u w:color="000000"/>
        </w:rPr>
        <w:t>验收</w:t>
      </w:r>
    </w:p>
    <w:p w:rsidR="00F57650" w:rsidRDefault="004C012D">
      <w:pPr>
        <w:spacing w:line="360" w:lineRule="auto"/>
        <w:ind w:firstLineChars="200" w:firstLine="480"/>
        <w:rPr>
          <w:rStyle w:val="Hyperlink0"/>
          <w:color w:val="000000"/>
          <w:u w:color="000000"/>
        </w:rPr>
      </w:pPr>
      <w:r>
        <w:rPr>
          <w:rStyle w:val="Hyperlink0"/>
          <w:color w:val="000000"/>
          <w:u w:color="000000"/>
        </w:rPr>
        <w:t>（1）运行结果符合合同要求。</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（2）在进行测试和验收运行过程中发生的故障和发现的问题已被排除，并得到</w:t>
      </w:r>
      <w:r>
        <w:rPr>
          <w:rStyle w:val="Hyperlink0"/>
          <w:rFonts w:hint="eastAsia"/>
          <w:color w:val="000000"/>
          <w:u w:color="000000"/>
          <w:lang w:val="en-US" w:eastAsia="zh-CN"/>
        </w:rPr>
        <w:t>招标人</w:t>
      </w:r>
      <w:r>
        <w:rPr>
          <w:rStyle w:val="Hyperlink0"/>
          <w:color w:val="000000"/>
          <w:u w:color="000000"/>
        </w:rPr>
        <w:t>的认可。</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（3）所有合同中规定的设备、备品备件和资料都已提交并得到接受。</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lastRenderedPageBreak/>
        <w:t>（4）设备在交由</w:t>
      </w:r>
      <w:r>
        <w:rPr>
          <w:rStyle w:val="Hyperlink0"/>
          <w:rFonts w:hint="eastAsia"/>
          <w:color w:val="000000"/>
          <w:u w:color="000000"/>
          <w:lang w:val="en-US" w:eastAsia="zh-CN"/>
        </w:rPr>
        <w:t>招标人</w:t>
      </w:r>
      <w:r>
        <w:rPr>
          <w:rStyle w:val="Hyperlink0"/>
          <w:color w:val="000000"/>
          <w:u w:color="000000"/>
        </w:rPr>
        <w:t>使用之前已通过有关部门验收。</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5</w:t>
      </w:r>
      <w:r>
        <w:rPr>
          <w:rStyle w:val="Hyperlink0"/>
          <w:rFonts w:hint="eastAsia"/>
          <w:color w:val="000000"/>
          <w:u w:color="000000"/>
        </w:rPr>
        <w:t>、</w:t>
      </w:r>
      <w:r>
        <w:rPr>
          <w:rStyle w:val="Hyperlink0"/>
          <w:color w:val="000000"/>
          <w:u w:color="000000"/>
        </w:rPr>
        <w:t>售后服务</w:t>
      </w:r>
    </w:p>
    <w:p w:rsidR="00F57650" w:rsidRDefault="004C012D">
      <w:pPr>
        <w:spacing w:line="360" w:lineRule="auto"/>
        <w:ind w:firstLineChars="200" w:firstLine="480"/>
        <w:rPr>
          <w:rStyle w:val="Hyperlink0"/>
          <w:color w:val="000000"/>
          <w:u w:color="000000"/>
        </w:rPr>
      </w:pPr>
      <w:r>
        <w:rPr>
          <w:rStyle w:val="Hyperlink0"/>
          <w:color w:val="000000"/>
          <w:u w:color="000000"/>
        </w:rPr>
        <w:t>（1）</w:t>
      </w:r>
      <w:r>
        <w:rPr>
          <w:rStyle w:val="Hyperlink0"/>
          <w:rFonts w:hint="eastAsia"/>
          <w:color w:val="000000"/>
          <w:u w:color="000000"/>
          <w:lang w:val="en-US" w:eastAsia="zh-CN"/>
        </w:rPr>
        <w:t>中标人</w:t>
      </w:r>
      <w:r>
        <w:rPr>
          <w:rStyle w:val="Hyperlink0"/>
          <w:rFonts w:hint="eastAsia"/>
          <w:color w:val="000000"/>
          <w:u w:color="000000"/>
        </w:rPr>
        <w:t>负责</w:t>
      </w:r>
      <w:r>
        <w:rPr>
          <w:rStyle w:val="Hyperlink0"/>
          <w:color w:val="000000"/>
          <w:u w:color="000000"/>
        </w:rPr>
        <w:t>处理所有的维修服务，它需提供24小时服务，维修人员须在接到维修电话后</w:t>
      </w:r>
      <w:r>
        <w:rPr>
          <w:rStyle w:val="Hyperlink0"/>
          <w:rFonts w:hint="eastAsia"/>
          <w:color w:val="000000"/>
          <w:u w:color="000000"/>
        </w:rPr>
        <w:t>1</w:t>
      </w:r>
      <w:r>
        <w:rPr>
          <w:rStyle w:val="Hyperlink0"/>
          <w:color w:val="000000"/>
          <w:u w:color="000000"/>
        </w:rPr>
        <w:t>小时内赶到现场，维修人员到现场</w:t>
      </w:r>
      <w:r>
        <w:rPr>
          <w:rStyle w:val="Hyperlink0"/>
          <w:rFonts w:hint="eastAsia"/>
          <w:color w:val="000000"/>
          <w:u w:color="000000"/>
        </w:rPr>
        <w:t>2</w:t>
      </w:r>
      <w:r>
        <w:rPr>
          <w:rStyle w:val="Hyperlink0"/>
          <w:color w:val="000000"/>
          <w:u w:color="000000"/>
        </w:rPr>
        <w:t>小时内，修复开机或提交设备维修报告。提供不间断的服务直到结束。维修点需提供足够的备件以适应维修需求。</w:t>
      </w:r>
    </w:p>
    <w:p w:rsidR="00F57650" w:rsidRDefault="004C012D">
      <w:pPr>
        <w:spacing w:line="360" w:lineRule="auto"/>
        <w:ind w:firstLineChars="200" w:firstLine="480"/>
        <w:rPr>
          <w:rStyle w:val="Hyperlink0"/>
          <w:color w:val="000000"/>
          <w:u w:color="000000"/>
        </w:rPr>
      </w:pPr>
      <w:r>
        <w:rPr>
          <w:rStyle w:val="Hyperlink0"/>
          <w:color w:val="000000"/>
          <w:u w:color="000000"/>
        </w:rPr>
        <w:t>（2）在质保期期间，</w:t>
      </w:r>
      <w:r>
        <w:rPr>
          <w:rStyle w:val="Hyperlink0"/>
          <w:rFonts w:hint="eastAsia"/>
          <w:color w:val="000000"/>
          <w:u w:color="000000"/>
          <w:lang w:val="en-US" w:eastAsia="zh-CN"/>
        </w:rPr>
        <w:t>中标人</w:t>
      </w:r>
      <w:r>
        <w:rPr>
          <w:rStyle w:val="Hyperlink0"/>
          <w:color w:val="000000"/>
          <w:u w:color="000000"/>
        </w:rPr>
        <w:t>应提供正常保养服务，因产品制造质量不良而产生损坏或不能正常工作，</w:t>
      </w:r>
      <w:r>
        <w:rPr>
          <w:rStyle w:val="Hyperlink0"/>
          <w:rFonts w:hint="eastAsia"/>
          <w:color w:val="000000"/>
          <w:u w:color="000000"/>
          <w:lang w:val="en-US" w:eastAsia="zh-CN"/>
        </w:rPr>
        <w:t>投标人</w:t>
      </w:r>
      <w:r>
        <w:rPr>
          <w:rStyle w:val="Hyperlink0"/>
          <w:color w:val="000000"/>
          <w:u w:color="000000"/>
        </w:rPr>
        <w:t>应提供免费维修。</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（3）在质保期内的工作应包括对所有系统常规检查、调整和润滑等。</w:t>
      </w:r>
    </w:p>
    <w:p w:rsidR="00F57650" w:rsidRDefault="004C012D">
      <w:pPr>
        <w:spacing w:line="360" w:lineRule="auto"/>
        <w:ind w:leftChars="100" w:left="210" w:firstLineChars="100" w:firstLine="240"/>
        <w:rPr>
          <w:rStyle w:val="Hyperlink0"/>
          <w:color w:val="000000"/>
          <w:u w:color="000000"/>
        </w:rPr>
      </w:pPr>
      <w:r>
        <w:rPr>
          <w:rStyle w:val="Hyperlink0"/>
          <w:color w:val="000000"/>
          <w:u w:color="000000"/>
        </w:rPr>
        <w:t>具体的操作程序和内容须在投标时就提交买方。</w:t>
      </w:r>
    </w:p>
    <w:p w:rsidR="00F57650" w:rsidRDefault="004C012D">
      <w:pPr>
        <w:spacing w:line="360" w:lineRule="auto"/>
        <w:ind w:leftChars="100" w:left="210" w:firstLineChars="100" w:firstLine="240"/>
        <w:rPr>
          <w:rFonts w:ascii="宋体" w:eastAsia="PMingLiU" w:hAnsi="宋体" w:cs="宋体"/>
          <w:color w:val="000000"/>
          <w:sz w:val="24"/>
          <w:szCs w:val="24"/>
          <w:u w:color="000000"/>
          <w:lang w:val="zh-TW" w:eastAsia="zh-TW"/>
        </w:rPr>
      </w:pPr>
      <w:r>
        <w:rPr>
          <w:rStyle w:val="Hyperlink0"/>
          <w:color w:val="000000"/>
          <w:u w:color="000000"/>
        </w:rPr>
        <w:t>在质保期满时，</w:t>
      </w:r>
      <w:r>
        <w:rPr>
          <w:rStyle w:val="Hyperlink0"/>
          <w:rFonts w:hint="eastAsia"/>
          <w:color w:val="000000"/>
          <w:u w:color="000000"/>
          <w:lang w:val="en-US" w:eastAsia="zh-CN"/>
        </w:rPr>
        <w:t>中标人</w:t>
      </w:r>
      <w:r>
        <w:rPr>
          <w:rStyle w:val="Hyperlink0"/>
          <w:color w:val="000000"/>
          <w:u w:color="000000"/>
        </w:rPr>
        <w:t>应对设备进行再一次测试，任何故障须由</w:t>
      </w:r>
      <w:r>
        <w:rPr>
          <w:rStyle w:val="Hyperlink0"/>
          <w:rFonts w:hint="eastAsia"/>
          <w:color w:val="000000"/>
          <w:u w:color="000000"/>
          <w:lang w:val="en-US" w:eastAsia="zh-CN"/>
        </w:rPr>
        <w:t>中标人</w:t>
      </w:r>
      <w:r>
        <w:rPr>
          <w:rStyle w:val="Hyperlink0"/>
          <w:color w:val="000000"/>
          <w:u w:color="000000"/>
        </w:rPr>
        <w:t>自费解决并取得</w:t>
      </w:r>
      <w:r>
        <w:rPr>
          <w:rStyle w:val="Hyperlink0"/>
          <w:rFonts w:hint="eastAsia"/>
          <w:color w:val="000000"/>
          <w:u w:color="000000"/>
          <w:lang w:val="en-US" w:eastAsia="zh-CN"/>
        </w:rPr>
        <w:t>招标人</w:t>
      </w:r>
      <w:r>
        <w:rPr>
          <w:rStyle w:val="Hyperlink0"/>
          <w:color w:val="000000"/>
          <w:u w:color="000000"/>
        </w:rPr>
        <w:t>的同意。</w:t>
      </w:r>
    </w:p>
    <w:p w:rsidR="00F57650" w:rsidRDefault="004C012D">
      <w:pPr>
        <w:pStyle w:val="mybody"/>
        <w:numPr>
          <w:ilvl w:val="0"/>
          <w:numId w:val="8"/>
        </w:numPr>
        <w:spacing w:before="240" w:after="240"/>
        <w:ind w:firstLine="482"/>
        <w:rPr>
          <w:rFonts w:ascii="宋体" w:hAnsi="宋体"/>
          <w:b/>
          <w:bCs/>
          <w:sz w:val="24"/>
          <w:szCs w:val="24"/>
        </w:rPr>
      </w:pPr>
      <w:r>
        <w:rPr>
          <w:rFonts w:ascii="宋体" w:hAnsi="宋体" w:hint="eastAsia"/>
          <w:b/>
          <w:bCs/>
          <w:sz w:val="24"/>
          <w:szCs w:val="24"/>
        </w:rPr>
        <w:t>工程量清单：</w:t>
      </w:r>
    </w:p>
    <w:tbl>
      <w:tblPr>
        <w:tblW w:w="9497" w:type="dxa"/>
        <w:tblInd w:w="93" w:type="dxa"/>
        <w:tblLayout w:type="fixed"/>
        <w:tblLook w:val="04A0" w:firstRow="1" w:lastRow="0" w:firstColumn="1" w:lastColumn="0" w:noHBand="0" w:noVBand="1"/>
      </w:tblPr>
      <w:tblGrid>
        <w:gridCol w:w="690"/>
        <w:gridCol w:w="2085"/>
        <w:gridCol w:w="5087"/>
        <w:gridCol w:w="840"/>
        <w:gridCol w:w="795"/>
      </w:tblGrid>
      <w:tr w:rsidR="00F57650">
        <w:trPr>
          <w:trHeight w:val="300"/>
        </w:trPr>
        <w:tc>
          <w:tcPr>
            <w:tcW w:w="690" w:type="dxa"/>
            <w:tcBorders>
              <w:top w:val="single" w:sz="8" w:space="0" w:color="000000"/>
              <w:left w:val="single" w:sz="8" w:space="0" w:color="000000"/>
              <w:bottom w:val="nil"/>
              <w:right w:val="single" w:sz="8" w:space="0" w:color="000000"/>
            </w:tcBorders>
            <w:vAlign w:val="center"/>
          </w:tcPr>
          <w:bookmarkEnd w:id="23"/>
          <w:bookmarkEnd w:id="24"/>
          <w:bookmarkEnd w:id="25"/>
          <w:bookmarkEnd w:id="26"/>
          <w:bookmarkEnd w:id="27"/>
          <w:bookmarkEnd w:id="28"/>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2085" w:type="dxa"/>
            <w:tcBorders>
              <w:top w:val="single" w:sz="8" w:space="0" w:color="000000"/>
              <w:left w:val="single" w:sz="8" w:space="0" w:color="000000"/>
              <w:bottom w:val="nil"/>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项目名称</w:t>
            </w:r>
          </w:p>
        </w:tc>
        <w:tc>
          <w:tcPr>
            <w:tcW w:w="5087" w:type="dxa"/>
            <w:tcBorders>
              <w:top w:val="single" w:sz="8" w:space="0" w:color="000000"/>
              <w:left w:val="single" w:sz="8" w:space="0" w:color="000000"/>
              <w:bottom w:val="nil"/>
              <w:right w:val="single" w:sz="8"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说明</w:t>
            </w:r>
          </w:p>
        </w:tc>
        <w:tc>
          <w:tcPr>
            <w:tcW w:w="840" w:type="dxa"/>
            <w:tcBorders>
              <w:top w:val="single" w:sz="8" w:space="0" w:color="000000"/>
              <w:left w:val="single" w:sz="8" w:space="0" w:color="000000"/>
              <w:bottom w:val="nil"/>
              <w:right w:val="single" w:sz="8"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工程量</w:t>
            </w:r>
          </w:p>
        </w:tc>
        <w:tc>
          <w:tcPr>
            <w:tcW w:w="795" w:type="dxa"/>
            <w:tcBorders>
              <w:top w:val="single" w:sz="8" w:space="0" w:color="000000"/>
              <w:left w:val="single" w:sz="8" w:space="0" w:color="000000"/>
              <w:bottom w:val="nil"/>
              <w:right w:val="single" w:sz="8"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r>
      <w:tr w:rsidR="00F57650">
        <w:trPr>
          <w:trHeight w:val="695"/>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1</w:t>
            </w:r>
          </w:p>
        </w:tc>
        <w:tc>
          <w:tcPr>
            <w:tcW w:w="2085" w:type="dxa"/>
            <w:tcBorders>
              <w:top w:val="single" w:sz="8" w:space="0" w:color="000000"/>
              <w:left w:val="single" w:sz="4" w:space="0" w:color="000000"/>
              <w:bottom w:val="single" w:sz="4" w:space="0" w:color="000000"/>
              <w:right w:val="nil"/>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设备内部清理、表面整体防腐处理</w:t>
            </w:r>
          </w:p>
        </w:tc>
        <w:tc>
          <w:tcPr>
            <w:tcW w:w="6722" w:type="dxa"/>
            <w:gridSpan w:val="3"/>
            <w:tcBorders>
              <w:top w:val="single" w:sz="8" w:space="0" w:color="000000"/>
              <w:left w:val="single" w:sz="8" w:space="0" w:color="000000"/>
              <w:bottom w:val="single" w:sz="8" w:space="0" w:color="000000"/>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雨水、腐蚀物清理、除锈；设备外壳、风管及支架全部进行表面除锈（钢丝刷和砂纸），两道防锈漆两道面漆处理。油漆厚度不小于150μm。（含钢丝刷、砂纸、油漆）</w:t>
            </w:r>
          </w:p>
        </w:tc>
      </w:tr>
      <w:tr w:rsidR="00F57650">
        <w:trPr>
          <w:trHeight w:val="285"/>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1.01 </w:t>
            </w:r>
          </w:p>
        </w:tc>
        <w:tc>
          <w:tcPr>
            <w:tcW w:w="208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柜式离心风机28000</w:t>
            </w:r>
          </w:p>
        </w:tc>
        <w:tc>
          <w:tcPr>
            <w:tcW w:w="5087"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1380X1520X1330</w:t>
            </w:r>
          </w:p>
        </w:tc>
        <w:tc>
          <w:tcPr>
            <w:tcW w:w="840"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1.02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柜式离心风机28000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1380X1520X1330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1.03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1.04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1.05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1.06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1.07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柜式离心风机9000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1180X940X800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1.08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柜式离心风机9000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1180X940X800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1.09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柜式离心风机2400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850X640X580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300"/>
        </w:trPr>
        <w:tc>
          <w:tcPr>
            <w:tcW w:w="690" w:type="dxa"/>
            <w:tcBorders>
              <w:top w:val="single" w:sz="4" w:space="0" w:color="000000"/>
              <w:left w:val="single" w:sz="8" w:space="0" w:color="000000"/>
              <w:bottom w:val="single" w:sz="8"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1.10 </w:t>
            </w:r>
          </w:p>
        </w:tc>
        <w:tc>
          <w:tcPr>
            <w:tcW w:w="2085" w:type="dxa"/>
            <w:tcBorders>
              <w:top w:val="single" w:sz="4" w:space="0" w:color="000000"/>
              <w:left w:val="single" w:sz="4" w:space="0" w:color="000000"/>
              <w:bottom w:val="single" w:sz="8"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柜式离心风机1300</w:t>
            </w:r>
          </w:p>
        </w:tc>
        <w:tc>
          <w:tcPr>
            <w:tcW w:w="5087"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1280X1100X930</w:t>
            </w:r>
          </w:p>
        </w:tc>
        <w:tc>
          <w:tcPr>
            <w:tcW w:w="840"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95"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30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2</w:t>
            </w:r>
          </w:p>
        </w:tc>
        <w:tc>
          <w:tcPr>
            <w:tcW w:w="2085" w:type="dxa"/>
            <w:tcBorders>
              <w:top w:val="single" w:sz="8" w:space="0" w:color="000000"/>
              <w:left w:val="single" w:sz="4" w:space="0" w:color="000000"/>
              <w:bottom w:val="single" w:sz="4" w:space="0" w:color="000000"/>
              <w:right w:val="nil"/>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更换法兰</w:t>
            </w:r>
          </w:p>
        </w:tc>
        <w:tc>
          <w:tcPr>
            <w:tcW w:w="6722" w:type="dxa"/>
            <w:gridSpan w:val="3"/>
            <w:tcBorders>
              <w:top w:val="single" w:sz="8" w:space="0" w:color="000000"/>
              <w:left w:val="single" w:sz="8" w:space="0" w:color="000000"/>
              <w:bottom w:val="single" w:sz="8" w:space="0" w:color="000000"/>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固定面、</w:t>
            </w:r>
            <w:proofErr w:type="gramStart"/>
            <w:r>
              <w:rPr>
                <w:rFonts w:ascii="宋体" w:hAnsi="宋体" w:cs="宋体" w:hint="eastAsia"/>
                <w:b/>
                <w:bCs/>
                <w:color w:val="000000"/>
                <w:kern w:val="0"/>
                <w:sz w:val="20"/>
                <w:szCs w:val="20"/>
                <w:lang w:bidi="ar"/>
              </w:rPr>
              <w:t>连接面</w:t>
            </w:r>
            <w:proofErr w:type="gramEnd"/>
            <w:r>
              <w:rPr>
                <w:rFonts w:ascii="宋体" w:hAnsi="宋体" w:cs="宋体" w:hint="eastAsia"/>
                <w:b/>
                <w:bCs/>
                <w:color w:val="000000"/>
                <w:kern w:val="0"/>
                <w:sz w:val="20"/>
                <w:szCs w:val="20"/>
                <w:lang w:bidi="ar"/>
              </w:rPr>
              <w:t>防腐防锈处理后安装，使用不锈钢螺丝</w:t>
            </w:r>
          </w:p>
        </w:tc>
      </w:tr>
      <w:tr w:rsidR="00F57650">
        <w:trPr>
          <w:trHeight w:val="51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2.01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5087"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1520X1330固定面、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40"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9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r>
      <w:tr w:rsidR="00F57650">
        <w:trPr>
          <w:trHeight w:val="51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2.02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1650X1460固定面、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r>
      <w:tr w:rsidR="00F57650">
        <w:trPr>
          <w:trHeight w:val="51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2.03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940X800固定面、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r>
      <w:tr w:rsidR="00F57650">
        <w:trPr>
          <w:trHeight w:val="51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2.04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640X580固定面、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r>
      <w:tr w:rsidR="00F57650">
        <w:trPr>
          <w:trHeight w:val="484"/>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2.05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5087"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1100X930固定面、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40"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95"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r>
      <w:tr w:rsidR="00F57650">
        <w:trPr>
          <w:trHeight w:val="30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3</w:t>
            </w:r>
          </w:p>
        </w:tc>
        <w:tc>
          <w:tcPr>
            <w:tcW w:w="2085" w:type="dxa"/>
            <w:tcBorders>
              <w:top w:val="single" w:sz="8" w:space="0" w:color="000000"/>
              <w:left w:val="single" w:sz="4" w:space="0" w:color="000000"/>
              <w:bottom w:val="single" w:sz="4" w:space="0" w:color="000000"/>
              <w:right w:val="nil"/>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风管、风口更换</w:t>
            </w:r>
          </w:p>
        </w:tc>
        <w:tc>
          <w:tcPr>
            <w:tcW w:w="6722" w:type="dxa"/>
            <w:gridSpan w:val="3"/>
            <w:tcBorders>
              <w:top w:val="single" w:sz="8" w:space="0" w:color="000000"/>
              <w:left w:val="single" w:sz="8" w:space="0" w:color="000000"/>
              <w:bottom w:val="single" w:sz="8" w:space="0" w:color="000000"/>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采用不锈钢SU304 厚度不小于0.8MM，含不锈钢螺丝、垫片，含风口滤网</w:t>
            </w: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3.01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风道90度弯</w:t>
            </w:r>
          </w:p>
        </w:tc>
        <w:tc>
          <w:tcPr>
            <w:tcW w:w="5087"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800*500*3000</w:t>
            </w:r>
          </w:p>
        </w:tc>
        <w:tc>
          <w:tcPr>
            <w:tcW w:w="840"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9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lastRenderedPageBreak/>
              <w:t>3.02</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风道</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800X800*1600（根据现场定制）</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r>
      <w:tr w:rsidR="00F57650">
        <w:trPr>
          <w:trHeight w:val="30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3.03</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出风口</w:t>
            </w:r>
          </w:p>
        </w:tc>
        <w:tc>
          <w:tcPr>
            <w:tcW w:w="5087"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根据现场尺寸定制</w:t>
            </w:r>
          </w:p>
        </w:tc>
        <w:tc>
          <w:tcPr>
            <w:tcW w:w="840"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795"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r>
      <w:tr w:rsidR="00F57650">
        <w:trPr>
          <w:trHeight w:val="53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4</w:t>
            </w:r>
          </w:p>
        </w:tc>
        <w:tc>
          <w:tcPr>
            <w:tcW w:w="2085" w:type="dxa"/>
            <w:tcBorders>
              <w:top w:val="single" w:sz="8" w:space="0" w:color="000000"/>
              <w:left w:val="single" w:sz="4" w:space="0" w:color="000000"/>
              <w:bottom w:val="single" w:sz="4" w:space="0" w:color="000000"/>
              <w:right w:val="nil"/>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设备安装加固</w:t>
            </w:r>
          </w:p>
        </w:tc>
        <w:tc>
          <w:tcPr>
            <w:tcW w:w="6722" w:type="dxa"/>
            <w:gridSpan w:val="3"/>
            <w:tcBorders>
              <w:top w:val="single" w:sz="8" w:space="0" w:color="000000"/>
              <w:left w:val="single" w:sz="8" w:space="0" w:color="000000"/>
              <w:bottom w:val="single" w:sz="8" w:space="0" w:color="000000"/>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检查底座、起吊、更换不锈钢膨胀螺丝；拆除原先锈蚀底座，更换底座使用角铁或槽钢，防腐处理后固定安装</w:t>
            </w: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4.01 </w:t>
            </w:r>
          </w:p>
        </w:tc>
        <w:tc>
          <w:tcPr>
            <w:tcW w:w="208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柜式离心风机28000</w:t>
            </w:r>
          </w:p>
        </w:tc>
        <w:tc>
          <w:tcPr>
            <w:tcW w:w="5087"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1380X1520X1330</w:t>
            </w:r>
          </w:p>
        </w:tc>
        <w:tc>
          <w:tcPr>
            <w:tcW w:w="840"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4.02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柜式离心风机28000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1380X1520X1330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4.03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4.04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4.05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4.06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4.07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柜式离心风机9000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1180X940X800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4.08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柜式离心风机9000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1180X940X800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4.09 </w:t>
            </w:r>
          </w:p>
        </w:tc>
        <w:tc>
          <w:tcPr>
            <w:tcW w:w="208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柜式离心风机2400</w:t>
            </w:r>
          </w:p>
        </w:tc>
        <w:tc>
          <w:tcPr>
            <w:tcW w:w="508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850X640X580</w:t>
            </w:r>
          </w:p>
        </w:tc>
        <w:tc>
          <w:tcPr>
            <w:tcW w:w="84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4.10 </w:t>
            </w:r>
          </w:p>
        </w:tc>
        <w:tc>
          <w:tcPr>
            <w:tcW w:w="2085" w:type="dxa"/>
            <w:tcBorders>
              <w:top w:val="single" w:sz="4" w:space="0" w:color="000000"/>
              <w:left w:val="single" w:sz="4" w:space="0" w:color="000000"/>
              <w:bottom w:val="single" w:sz="8"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柜式离心风机1300</w:t>
            </w:r>
          </w:p>
        </w:tc>
        <w:tc>
          <w:tcPr>
            <w:tcW w:w="5087" w:type="dxa"/>
            <w:tcBorders>
              <w:top w:val="single" w:sz="4"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1280X1100X930</w:t>
            </w:r>
          </w:p>
        </w:tc>
        <w:tc>
          <w:tcPr>
            <w:tcW w:w="840" w:type="dxa"/>
            <w:tcBorders>
              <w:top w:val="single" w:sz="4"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r>
      <w:tr w:rsidR="00F57650">
        <w:trPr>
          <w:trHeight w:val="77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5</w:t>
            </w:r>
          </w:p>
        </w:tc>
        <w:tc>
          <w:tcPr>
            <w:tcW w:w="208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设备表面锈蚀严重，已经腐蚀穿孔的外壳使用不锈钢板包封。不严重</w:t>
            </w:r>
            <w:r>
              <w:rPr>
                <w:rFonts w:ascii="宋体" w:hAnsi="宋体" w:cs="宋体"/>
                <w:b/>
                <w:bCs/>
                <w:color w:val="000000"/>
                <w:kern w:val="0"/>
                <w:sz w:val="20"/>
                <w:szCs w:val="20"/>
                <w:lang w:bidi="ar"/>
              </w:rPr>
              <w:t>的</w:t>
            </w:r>
            <w:r>
              <w:rPr>
                <w:rFonts w:ascii="宋体" w:hAnsi="宋体" w:cs="宋体" w:hint="eastAsia"/>
                <w:b/>
                <w:bCs/>
                <w:color w:val="000000"/>
                <w:kern w:val="0"/>
                <w:sz w:val="20"/>
                <w:szCs w:val="20"/>
                <w:lang w:bidi="ar"/>
              </w:rPr>
              <w:t>可用铝塑板包封</w:t>
            </w:r>
            <w:r>
              <w:rPr>
                <w:rFonts w:ascii="宋体" w:hAnsi="宋体" w:cs="宋体"/>
                <w:b/>
                <w:bCs/>
                <w:color w:val="000000"/>
                <w:kern w:val="0"/>
                <w:sz w:val="20"/>
                <w:szCs w:val="20"/>
                <w:lang w:bidi="ar"/>
              </w:rPr>
              <w:t>。（</w:t>
            </w:r>
            <w:r>
              <w:rPr>
                <w:rFonts w:ascii="宋体" w:hAnsi="宋体" w:cs="宋体" w:hint="eastAsia"/>
                <w:b/>
                <w:bCs/>
                <w:color w:val="000000"/>
                <w:kern w:val="0"/>
                <w:sz w:val="20"/>
                <w:szCs w:val="20"/>
                <w:lang w:bidi="ar"/>
              </w:rPr>
              <w:t>可现场</w:t>
            </w:r>
            <w:r>
              <w:rPr>
                <w:rFonts w:ascii="宋体" w:hAnsi="宋体" w:cs="宋体"/>
                <w:b/>
                <w:bCs/>
                <w:color w:val="000000"/>
                <w:kern w:val="0"/>
                <w:sz w:val="20"/>
                <w:szCs w:val="20"/>
                <w:lang w:bidi="ar"/>
              </w:rPr>
              <w:t>勘察）</w:t>
            </w:r>
          </w:p>
        </w:tc>
        <w:tc>
          <w:tcPr>
            <w:tcW w:w="508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屋顶式风冷(热)风空调机组、VRV室外机、风道表面使用；使用铝塑板不小于4mm厚度，铝箔厚度不小于180μm；使用不锈钢板为SU304，不小于0.8mm厚度。</w:t>
            </w:r>
          </w:p>
        </w:tc>
        <w:tc>
          <w:tcPr>
            <w:tcW w:w="840"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200</w:t>
            </w:r>
          </w:p>
        </w:tc>
        <w:tc>
          <w:tcPr>
            <w:tcW w:w="79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平米</w:t>
            </w:r>
          </w:p>
        </w:tc>
      </w:tr>
      <w:tr w:rsidR="00F57650">
        <w:trPr>
          <w:trHeight w:val="35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kern w:val="0"/>
                <w:sz w:val="20"/>
                <w:szCs w:val="20"/>
                <w:lang w:bidi="ar"/>
              </w:rPr>
            </w:pPr>
            <w:r>
              <w:rPr>
                <w:rFonts w:ascii="Calibri" w:hAnsi="Calibri" w:cs="Calibri" w:hint="eastAsia"/>
                <w:b/>
                <w:bCs/>
                <w:color w:val="000000"/>
                <w:kern w:val="0"/>
                <w:sz w:val="20"/>
                <w:szCs w:val="20"/>
                <w:lang w:bidi="ar"/>
              </w:rPr>
              <w:t>6</w:t>
            </w:r>
          </w:p>
        </w:tc>
        <w:tc>
          <w:tcPr>
            <w:tcW w:w="208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控制柜维修调试</w:t>
            </w:r>
          </w:p>
        </w:tc>
        <w:tc>
          <w:tcPr>
            <w:tcW w:w="508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维修调试，必要时更换零部件</w:t>
            </w:r>
          </w:p>
        </w:tc>
        <w:tc>
          <w:tcPr>
            <w:tcW w:w="840"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w:t>
            </w:r>
          </w:p>
        </w:tc>
        <w:tc>
          <w:tcPr>
            <w:tcW w:w="79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项</w:t>
            </w:r>
          </w:p>
        </w:tc>
      </w:tr>
      <w:tr w:rsidR="00F57650">
        <w:trPr>
          <w:trHeight w:val="285"/>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hint="eastAsia"/>
                <w:b/>
                <w:bCs/>
                <w:color w:val="000000"/>
                <w:kern w:val="0"/>
                <w:sz w:val="20"/>
                <w:szCs w:val="20"/>
                <w:lang w:bidi="ar"/>
              </w:rPr>
              <w:t>7</w:t>
            </w:r>
          </w:p>
        </w:tc>
        <w:tc>
          <w:tcPr>
            <w:tcW w:w="208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垃圾清运处理</w:t>
            </w:r>
          </w:p>
        </w:tc>
        <w:tc>
          <w:tcPr>
            <w:tcW w:w="508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施工方负责校外自行处理</w:t>
            </w:r>
          </w:p>
        </w:tc>
        <w:tc>
          <w:tcPr>
            <w:tcW w:w="840"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79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批</w:t>
            </w:r>
          </w:p>
        </w:tc>
      </w:tr>
      <w:tr w:rsidR="00F57650">
        <w:trPr>
          <w:trHeight w:val="495"/>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hint="eastAsia"/>
                <w:b/>
                <w:bCs/>
                <w:color w:val="000000"/>
                <w:kern w:val="0"/>
                <w:sz w:val="20"/>
                <w:szCs w:val="20"/>
                <w:lang w:bidi="ar"/>
              </w:rPr>
              <w:t>8</w:t>
            </w:r>
          </w:p>
        </w:tc>
        <w:tc>
          <w:tcPr>
            <w:tcW w:w="208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吊装机械费</w:t>
            </w:r>
          </w:p>
        </w:tc>
        <w:tc>
          <w:tcPr>
            <w:tcW w:w="508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吊机、起重机，不损坏路面、绿植，含安全措施费</w:t>
            </w:r>
          </w:p>
        </w:tc>
        <w:tc>
          <w:tcPr>
            <w:tcW w:w="840"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79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批</w:t>
            </w:r>
          </w:p>
        </w:tc>
      </w:tr>
      <w:tr w:rsidR="00F57650">
        <w:trPr>
          <w:trHeight w:val="285"/>
        </w:trPr>
        <w:tc>
          <w:tcPr>
            <w:tcW w:w="690" w:type="dxa"/>
            <w:tcBorders>
              <w:top w:val="single" w:sz="8" w:space="0" w:color="000000"/>
              <w:left w:val="single" w:sz="8" w:space="0" w:color="000000"/>
              <w:bottom w:val="single" w:sz="8"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hint="eastAsia"/>
                <w:b/>
                <w:bCs/>
                <w:color w:val="000000"/>
                <w:kern w:val="0"/>
                <w:sz w:val="20"/>
                <w:szCs w:val="20"/>
                <w:lang w:bidi="ar"/>
              </w:rPr>
              <w:t>9</w:t>
            </w:r>
          </w:p>
        </w:tc>
        <w:tc>
          <w:tcPr>
            <w:tcW w:w="2085"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搬运费</w:t>
            </w:r>
          </w:p>
        </w:tc>
        <w:tc>
          <w:tcPr>
            <w:tcW w:w="5087"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上楼垂直运输、搬运等</w:t>
            </w:r>
          </w:p>
        </w:tc>
        <w:tc>
          <w:tcPr>
            <w:tcW w:w="840"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795"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批</w:t>
            </w:r>
          </w:p>
        </w:tc>
      </w:tr>
      <w:tr w:rsidR="00F57650">
        <w:trPr>
          <w:trHeight w:val="285"/>
        </w:trPr>
        <w:tc>
          <w:tcPr>
            <w:tcW w:w="690" w:type="dxa"/>
            <w:tcBorders>
              <w:top w:val="single" w:sz="8" w:space="0" w:color="000000"/>
              <w:left w:val="single" w:sz="8" w:space="0" w:color="000000"/>
              <w:bottom w:val="single" w:sz="8"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kern w:val="0"/>
                <w:sz w:val="20"/>
                <w:szCs w:val="20"/>
                <w:lang w:bidi="ar"/>
              </w:rPr>
            </w:pPr>
            <w:r>
              <w:rPr>
                <w:rFonts w:ascii="Calibri" w:hAnsi="Calibri" w:cs="Calibri" w:hint="eastAsia"/>
                <w:b/>
                <w:bCs/>
                <w:color w:val="000000"/>
                <w:kern w:val="0"/>
                <w:sz w:val="20"/>
                <w:szCs w:val="20"/>
                <w:lang w:bidi="ar"/>
              </w:rPr>
              <w:t>10</w:t>
            </w:r>
          </w:p>
        </w:tc>
        <w:tc>
          <w:tcPr>
            <w:tcW w:w="2085"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left"/>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其他</w:t>
            </w:r>
          </w:p>
        </w:tc>
        <w:tc>
          <w:tcPr>
            <w:tcW w:w="5087"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840"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795"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r>
    </w:tbl>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E81EBB" w:rsidRDefault="00E81EBB" w:rsidP="00E81EBB">
      <w:pPr>
        <w:pStyle w:val="2"/>
      </w:pPr>
    </w:p>
    <w:p w:rsidR="00E81EBB" w:rsidRDefault="00E81EBB" w:rsidP="00E81EBB">
      <w:pPr>
        <w:pStyle w:val="2"/>
      </w:pPr>
    </w:p>
    <w:p w:rsidR="00E81EBB" w:rsidRDefault="00E81EBB" w:rsidP="00E81EBB">
      <w:pPr>
        <w:pStyle w:val="2"/>
      </w:pPr>
    </w:p>
    <w:p w:rsidR="00E81EBB" w:rsidRDefault="00E81EBB" w:rsidP="00E81EBB">
      <w:pPr>
        <w:pStyle w:val="2"/>
      </w:pPr>
    </w:p>
    <w:p w:rsidR="00E81EBB" w:rsidRDefault="00E81EBB" w:rsidP="00E81EBB">
      <w:pPr>
        <w:pStyle w:val="2"/>
      </w:pPr>
    </w:p>
    <w:p w:rsidR="00E81EBB" w:rsidRPr="00E81EBB" w:rsidRDefault="00E81EBB" w:rsidP="00E81EBB">
      <w:pPr>
        <w:pStyle w:val="2"/>
      </w:pPr>
    </w:p>
    <w:p w:rsidR="00F57650" w:rsidRDefault="004C012D">
      <w:pPr>
        <w:widowControl/>
        <w:jc w:val="left"/>
        <w:rPr>
          <w:rFonts w:ascii="黑体" w:eastAsia="黑体" w:hAnsi="黑体"/>
          <w:sz w:val="28"/>
          <w:szCs w:val="28"/>
        </w:rPr>
      </w:pPr>
      <w:r>
        <w:rPr>
          <w:rFonts w:ascii="黑体" w:eastAsia="黑体" w:hAnsi="黑体" w:hint="eastAsia"/>
          <w:sz w:val="28"/>
          <w:szCs w:val="28"/>
        </w:rPr>
        <w:t>附件</w:t>
      </w:r>
      <w:r>
        <w:rPr>
          <w:rFonts w:ascii="黑体" w:eastAsia="黑体" w:hAnsi="黑体"/>
          <w:sz w:val="28"/>
          <w:szCs w:val="28"/>
        </w:rPr>
        <w:t>：合同</w:t>
      </w:r>
    </w:p>
    <w:p w:rsidR="00F57650" w:rsidRDefault="004C012D">
      <w:pPr>
        <w:spacing w:line="360" w:lineRule="auto"/>
        <w:jc w:val="center"/>
        <w:rPr>
          <w:rFonts w:ascii="宋体" w:hAnsi="宋体"/>
          <w:b/>
          <w:sz w:val="28"/>
          <w:szCs w:val="28"/>
        </w:rPr>
      </w:pPr>
      <w:r>
        <w:rPr>
          <w:rFonts w:ascii="宋体" w:hAnsi="宋体" w:hint="eastAsia"/>
          <w:b/>
          <w:sz w:val="28"/>
          <w:szCs w:val="28"/>
        </w:rPr>
        <w:t>江苏航运职业技术学院</w:t>
      </w:r>
    </w:p>
    <w:p w:rsidR="00F57650" w:rsidRDefault="004C012D">
      <w:pPr>
        <w:jc w:val="center"/>
        <w:rPr>
          <w:b/>
          <w:sz w:val="28"/>
          <w:szCs w:val="28"/>
        </w:rPr>
      </w:pPr>
      <w:proofErr w:type="gramStart"/>
      <w:r>
        <w:rPr>
          <w:rFonts w:hint="eastAsia"/>
          <w:b/>
          <w:sz w:val="28"/>
          <w:szCs w:val="28"/>
        </w:rPr>
        <w:t>礼堂消防</w:t>
      </w:r>
      <w:proofErr w:type="gramEnd"/>
      <w:r>
        <w:rPr>
          <w:b/>
          <w:sz w:val="28"/>
          <w:szCs w:val="28"/>
        </w:rPr>
        <w:t>风机</w:t>
      </w:r>
      <w:r>
        <w:rPr>
          <w:rFonts w:hint="eastAsia"/>
          <w:b/>
          <w:sz w:val="28"/>
          <w:szCs w:val="28"/>
        </w:rPr>
        <w:t>维修项目合同</w:t>
      </w:r>
    </w:p>
    <w:p w:rsidR="00F57650" w:rsidRDefault="004C012D">
      <w:pPr>
        <w:spacing w:line="360" w:lineRule="auto"/>
        <w:rPr>
          <w:rFonts w:eastAsia="仿宋_GB2312"/>
          <w:b/>
          <w:color w:val="000000"/>
          <w:sz w:val="24"/>
          <w:szCs w:val="30"/>
          <w:u w:val="single"/>
        </w:rPr>
      </w:pPr>
      <w:r>
        <w:rPr>
          <w:rFonts w:eastAsia="仿宋_GB2312"/>
          <w:b/>
          <w:color w:val="000000"/>
          <w:sz w:val="24"/>
          <w:szCs w:val="30"/>
        </w:rPr>
        <w:t>发包人（全称）：</w:t>
      </w:r>
      <w:r>
        <w:rPr>
          <w:rFonts w:eastAsia="仿宋_GB2312" w:hint="eastAsia"/>
          <w:b/>
          <w:color w:val="000000"/>
          <w:sz w:val="24"/>
          <w:szCs w:val="30"/>
          <w:u w:val="single"/>
        </w:rPr>
        <w:t>江苏航运职业技术学院</w:t>
      </w:r>
    </w:p>
    <w:p w:rsidR="00F57650" w:rsidRDefault="004C012D">
      <w:pPr>
        <w:spacing w:line="360" w:lineRule="auto"/>
        <w:rPr>
          <w:rFonts w:eastAsia="仿宋_GB2312"/>
          <w:b/>
          <w:color w:val="000000"/>
          <w:sz w:val="24"/>
          <w:szCs w:val="30"/>
          <w:u w:val="single"/>
        </w:rPr>
      </w:pPr>
      <w:r>
        <w:rPr>
          <w:rFonts w:eastAsia="仿宋_GB2312"/>
          <w:b/>
          <w:color w:val="000000"/>
          <w:sz w:val="24"/>
          <w:szCs w:val="30"/>
        </w:rPr>
        <w:t>承包人（全称）：</w:t>
      </w:r>
      <w:r>
        <w:rPr>
          <w:rFonts w:eastAsia="仿宋_GB2312"/>
          <w:b/>
          <w:color w:val="000000"/>
          <w:sz w:val="24"/>
          <w:szCs w:val="30"/>
          <w:u w:val="single"/>
        </w:rPr>
        <w:t xml:space="preserve"> </w:t>
      </w:r>
    </w:p>
    <w:p w:rsidR="00F57650" w:rsidRDefault="004C012D">
      <w:pPr>
        <w:spacing w:line="360" w:lineRule="auto"/>
        <w:ind w:firstLineChars="196" w:firstLine="470"/>
        <w:rPr>
          <w:rFonts w:eastAsia="仿宋_GB2312"/>
          <w:color w:val="000000"/>
          <w:sz w:val="24"/>
          <w:szCs w:val="30"/>
        </w:rPr>
      </w:pPr>
      <w:r>
        <w:rPr>
          <w:rFonts w:eastAsia="仿宋_GB2312"/>
          <w:color w:val="000000"/>
          <w:sz w:val="24"/>
          <w:szCs w:val="30"/>
        </w:rPr>
        <w:t>根据《中华人民共和国合同法》、《中华人民共和国建筑法》及有关法律规定，遵循平等、自愿、公平和诚实信用的原则，双方就</w:t>
      </w:r>
      <w:r>
        <w:rPr>
          <w:rFonts w:eastAsia="仿宋_GB2312" w:hint="eastAsia"/>
          <w:color w:val="000000"/>
          <w:sz w:val="24"/>
          <w:szCs w:val="30"/>
          <w:u w:val="single"/>
        </w:rPr>
        <w:t xml:space="preserve">                 </w:t>
      </w:r>
      <w:r>
        <w:rPr>
          <w:rFonts w:eastAsia="仿宋_GB2312"/>
          <w:color w:val="000000"/>
          <w:sz w:val="24"/>
          <w:szCs w:val="30"/>
        </w:rPr>
        <w:t>工程施工及有关事项协商一致</w:t>
      </w:r>
      <w:r>
        <w:rPr>
          <w:rFonts w:eastAsia="仿宋_GB2312" w:hint="eastAsia"/>
          <w:color w:val="000000"/>
          <w:sz w:val="24"/>
          <w:szCs w:val="30"/>
        </w:rPr>
        <w:t>，</w:t>
      </w:r>
      <w:r>
        <w:rPr>
          <w:rFonts w:eastAsia="仿宋_GB2312"/>
          <w:color w:val="000000"/>
          <w:sz w:val="24"/>
          <w:szCs w:val="30"/>
        </w:rPr>
        <w:t>共同达成如下协议：</w:t>
      </w:r>
    </w:p>
    <w:p w:rsidR="00F57650" w:rsidRDefault="004C012D">
      <w:pPr>
        <w:spacing w:line="360" w:lineRule="auto"/>
        <w:rPr>
          <w:rFonts w:eastAsia="仿宋_GB2312"/>
          <w:color w:val="000000"/>
          <w:sz w:val="24"/>
          <w:szCs w:val="30"/>
        </w:rPr>
      </w:pPr>
      <w:r>
        <w:rPr>
          <w:rFonts w:eastAsia="黑体"/>
          <w:bCs/>
          <w:color w:val="000000"/>
          <w:sz w:val="24"/>
          <w:szCs w:val="32"/>
        </w:rPr>
        <w:t xml:space="preserve">   </w:t>
      </w:r>
      <w:r>
        <w:rPr>
          <w:rFonts w:eastAsia="黑体"/>
          <w:b/>
          <w:color w:val="000000"/>
          <w:sz w:val="24"/>
          <w:szCs w:val="32"/>
        </w:rPr>
        <w:t xml:space="preserve"> </w:t>
      </w:r>
      <w:bookmarkStart w:id="29" w:name="_Toc351203481"/>
      <w:r>
        <w:rPr>
          <w:rFonts w:eastAsia="黑体"/>
          <w:b/>
          <w:color w:val="000000"/>
          <w:sz w:val="24"/>
          <w:szCs w:val="32"/>
        </w:rPr>
        <w:t>一、工程概况</w:t>
      </w:r>
      <w:bookmarkEnd w:id="29"/>
    </w:p>
    <w:p w:rsidR="00F57650" w:rsidRDefault="004C012D">
      <w:pPr>
        <w:spacing w:line="360" w:lineRule="auto"/>
        <w:ind w:firstLineChars="196" w:firstLine="470"/>
        <w:rPr>
          <w:rFonts w:eastAsia="仿宋_GB2312"/>
          <w:color w:val="000000"/>
          <w:sz w:val="24"/>
          <w:szCs w:val="30"/>
          <w:u w:val="single"/>
        </w:rPr>
      </w:pPr>
      <w:r>
        <w:rPr>
          <w:rFonts w:eastAsia="仿宋_GB2312"/>
          <w:bCs/>
          <w:color w:val="000000"/>
          <w:sz w:val="24"/>
          <w:szCs w:val="30"/>
        </w:rPr>
        <w:t>1.</w:t>
      </w:r>
      <w:r>
        <w:rPr>
          <w:rFonts w:eastAsia="仿宋_GB2312"/>
          <w:bCs/>
          <w:color w:val="000000"/>
          <w:sz w:val="24"/>
          <w:szCs w:val="30"/>
        </w:rPr>
        <w:t>工程名称</w:t>
      </w:r>
      <w:r>
        <w:rPr>
          <w:rFonts w:eastAsia="仿宋_GB2312"/>
          <w:color w:val="000000"/>
          <w:sz w:val="24"/>
          <w:szCs w:val="30"/>
        </w:rPr>
        <w:t>：</w:t>
      </w:r>
      <w:proofErr w:type="gramStart"/>
      <w:r>
        <w:rPr>
          <w:rFonts w:eastAsia="仿宋_GB2312" w:hint="eastAsia"/>
          <w:color w:val="000000"/>
          <w:sz w:val="24"/>
          <w:szCs w:val="30"/>
          <w:u w:val="single"/>
        </w:rPr>
        <w:t>礼堂消防</w:t>
      </w:r>
      <w:proofErr w:type="gramEnd"/>
      <w:r>
        <w:rPr>
          <w:rFonts w:eastAsia="仿宋_GB2312"/>
          <w:color w:val="000000"/>
          <w:sz w:val="24"/>
          <w:szCs w:val="30"/>
          <w:u w:val="single"/>
        </w:rPr>
        <w:t>风机</w:t>
      </w:r>
      <w:r>
        <w:rPr>
          <w:rFonts w:eastAsia="仿宋_GB2312" w:hint="eastAsia"/>
          <w:color w:val="000000"/>
          <w:sz w:val="24"/>
          <w:szCs w:val="30"/>
          <w:u w:val="single"/>
        </w:rPr>
        <w:t>维修项目</w:t>
      </w:r>
      <w:r>
        <w:rPr>
          <w:rFonts w:eastAsia="仿宋_GB2312" w:hint="eastAsia"/>
          <w:color w:val="000000"/>
          <w:sz w:val="24"/>
          <w:szCs w:val="30"/>
          <w:u w:val="single"/>
        </w:rPr>
        <w:t xml:space="preserve">       </w:t>
      </w:r>
    </w:p>
    <w:p w:rsidR="00F57650" w:rsidRDefault="004C012D">
      <w:pPr>
        <w:spacing w:line="360" w:lineRule="auto"/>
        <w:ind w:firstLineChars="196" w:firstLine="470"/>
        <w:rPr>
          <w:rFonts w:eastAsia="仿宋_GB2312"/>
          <w:bCs/>
          <w:color w:val="000000"/>
          <w:sz w:val="24"/>
          <w:szCs w:val="30"/>
        </w:rPr>
      </w:pPr>
      <w:r>
        <w:rPr>
          <w:rFonts w:eastAsia="仿宋_GB2312"/>
          <w:bCs/>
          <w:color w:val="000000"/>
          <w:sz w:val="24"/>
          <w:szCs w:val="30"/>
        </w:rPr>
        <w:t>2.</w:t>
      </w:r>
      <w:r>
        <w:rPr>
          <w:rFonts w:eastAsia="仿宋_GB2312"/>
          <w:bCs/>
          <w:color w:val="000000"/>
          <w:sz w:val="24"/>
          <w:szCs w:val="30"/>
        </w:rPr>
        <w:t>工程地点</w:t>
      </w:r>
      <w:r>
        <w:rPr>
          <w:rFonts w:eastAsia="仿宋_GB2312" w:hint="eastAsia"/>
          <w:bCs/>
          <w:color w:val="000000"/>
          <w:sz w:val="24"/>
          <w:szCs w:val="30"/>
        </w:rPr>
        <w:t>：</w:t>
      </w:r>
      <w:r>
        <w:rPr>
          <w:rFonts w:eastAsia="仿宋_GB2312" w:hint="eastAsia"/>
          <w:color w:val="000000"/>
          <w:sz w:val="24"/>
          <w:szCs w:val="30"/>
          <w:u w:val="single"/>
        </w:rPr>
        <w:t>江苏航运职业技术学院（南通经济技术开发区）</w:t>
      </w:r>
      <w:r>
        <w:rPr>
          <w:rFonts w:eastAsia="仿宋_GB2312" w:hint="eastAsia"/>
          <w:color w:val="000000"/>
          <w:sz w:val="24"/>
          <w:szCs w:val="30"/>
          <w:u w:val="single"/>
        </w:rPr>
        <w:t xml:space="preserve"> </w:t>
      </w:r>
      <w:r>
        <w:rPr>
          <w:rFonts w:eastAsia="仿宋_GB2312"/>
          <w:color w:val="000000"/>
          <w:sz w:val="24"/>
          <w:szCs w:val="30"/>
          <w:u w:val="single"/>
        </w:rPr>
        <w:t></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color w:val="000000"/>
          <w:sz w:val="24"/>
          <w:szCs w:val="30"/>
        </w:rPr>
        <w:t>。</w:t>
      </w:r>
    </w:p>
    <w:p w:rsidR="00F57650" w:rsidRDefault="004C012D">
      <w:pPr>
        <w:spacing w:line="360" w:lineRule="auto"/>
        <w:ind w:firstLineChars="196" w:firstLine="470"/>
        <w:rPr>
          <w:rFonts w:eastAsia="仿宋_GB2312"/>
          <w:bCs/>
          <w:color w:val="000000"/>
          <w:sz w:val="24"/>
          <w:szCs w:val="30"/>
          <w:u w:val="single"/>
        </w:rPr>
      </w:pPr>
      <w:r>
        <w:rPr>
          <w:rFonts w:eastAsia="仿宋_GB2312" w:hint="eastAsia"/>
          <w:bCs/>
          <w:color w:val="000000"/>
          <w:sz w:val="24"/>
          <w:szCs w:val="30"/>
        </w:rPr>
        <w:t>3.</w:t>
      </w:r>
      <w:r>
        <w:rPr>
          <w:rFonts w:eastAsia="仿宋_GB2312" w:hint="eastAsia"/>
          <w:bCs/>
          <w:color w:val="000000"/>
          <w:sz w:val="24"/>
          <w:szCs w:val="30"/>
        </w:rPr>
        <w:t>工程内容：</w:t>
      </w:r>
      <w:r>
        <w:rPr>
          <w:rFonts w:eastAsia="仿宋_GB2312"/>
          <w:bCs/>
          <w:color w:val="000000"/>
          <w:sz w:val="24"/>
          <w:szCs w:val="30"/>
        </w:rPr>
        <w:t></w:t>
      </w:r>
      <w:r>
        <w:rPr>
          <w:rFonts w:eastAsia="仿宋_GB2312" w:hint="eastAsia"/>
          <w:bCs/>
          <w:color w:val="000000"/>
          <w:sz w:val="24"/>
          <w:szCs w:val="30"/>
          <w:u w:val="single"/>
        </w:rPr>
        <w:t>按照江苏航运职业技术学院</w:t>
      </w:r>
      <w:proofErr w:type="gramStart"/>
      <w:r>
        <w:rPr>
          <w:rFonts w:eastAsia="仿宋_GB2312" w:hint="eastAsia"/>
          <w:bCs/>
          <w:color w:val="000000"/>
          <w:sz w:val="24"/>
          <w:szCs w:val="30"/>
          <w:u w:val="single"/>
        </w:rPr>
        <w:t>礼堂消防</w:t>
      </w:r>
      <w:proofErr w:type="gramEnd"/>
      <w:r>
        <w:rPr>
          <w:rFonts w:eastAsia="仿宋_GB2312"/>
          <w:bCs/>
          <w:color w:val="000000"/>
          <w:sz w:val="24"/>
          <w:szCs w:val="30"/>
          <w:u w:val="single"/>
        </w:rPr>
        <w:t>风机</w:t>
      </w:r>
      <w:r>
        <w:rPr>
          <w:rFonts w:eastAsia="仿宋_GB2312" w:hint="eastAsia"/>
          <w:bCs/>
          <w:color w:val="000000"/>
          <w:sz w:val="24"/>
          <w:szCs w:val="30"/>
          <w:u w:val="single"/>
        </w:rPr>
        <w:t>维修项目（项目编号：</w:t>
      </w:r>
      <w:r>
        <w:rPr>
          <w:rFonts w:eastAsia="仿宋_GB2312" w:hint="eastAsia"/>
          <w:bCs/>
          <w:color w:val="000000"/>
          <w:sz w:val="24"/>
          <w:szCs w:val="30"/>
          <w:u w:val="single"/>
        </w:rPr>
        <w:t xml:space="preserve"> </w:t>
      </w:r>
      <w:r>
        <w:rPr>
          <w:rFonts w:eastAsia="仿宋_GB2312" w:hint="eastAsia"/>
          <w:bCs/>
          <w:color w:val="000000"/>
          <w:sz w:val="24"/>
          <w:szCs w:val="30"/>
          <w:u w:val="single"/>
        </w:rPr>
        <w:t>）的招标文件及合同，范围包括维护、更换、加固更等。</w:t>
      </w:r>
    </w:p>
    <w:p w:rsidR="00F57650" w:rsidRDefault="004C012D">
      <w:pPr>
        <w:spacing w:line="360" w:lineRule="auto"/>
        <w:ind w:firstLineChars="196" w:firstLine="470"/>
        <w:rPr>
          <w:rFonts w:eastAsia="仿宋_GB2312"/>
          <w:color w:val="000000"/>
          <w:sz w:val="24"/>
          <w:szCs w:val="30"/>
        </w:rPr>
      </w:pPr>
      <w:r>
        <w:rPr>
          <w:rFonts w:eastAsia="仿宋_GB2312" w:hint="eastAsia"/>
          <w:bCs/>
          <w:color w:val="000000"/>
          <w:sz w:val="24"/>
          <w:szCs w:val="30"/>
        </w:rPr>
        <w:t>6</w:t>
      </w:r>
      <w:r>
        <w:rPr>
          <w:rFonts w:eastAsia="仿宋_GB2312"/>
          <w:bCs/>
          <w:color w:val="000000"/>
          <w:sz w:val="24"/>
          <w:szCs w:val="30"/>
        </w:rPr>
        <w:t>.</w:t>
      </w:r>
      <w:r>
        <w:rPr>
          <w:rFonts w:eastAsia="仿宋_GB2312"/>
          <w:bCs/>
          <w:color w:val="000000"/>
          <w:sz w:val="24"/>
          <w:szCs w:val="30"/>
        </w:rPr>
        <w:t>工程承包范围：</w:t>
      </w:r>
      <w:r>
        <w:rPr>
          <w:rFonts w:eastAsia="仿宋_GB2312" w:hint="eastAsia"/>
          <w:color w:val="000000"/>
          <w:sz w:val="24"/>
          <w:szCs w:val="30"/>
          <w:u w:val="single"/>
        </w:rPr>
        <w:t>包工包料</w:t>
      </w:r>
    </w:p>
    <w:p w:rsidR="00F57650" w:rsidRDefault="004C012D">
      <w:pPr>
        <w:keepNext/>
        <w:keepLines/>
        <w:spacing w:before="120" w:after="120" w:line="360" w:lineRule="auto"/>
        <w:outlineLvl w:val="3"/>
        <w:rPr>
          <w:rFonts w:eastAsia="黑体"/>
          <w:bCs/>
          <w:color w:val="000000"/>
          <w:sz w:val="24"/>
          <w:szCs w:val="32"/>
        </w:rPr>
      </w:pPr>
      <w:r>
        <w:rPr>
          <w:rFonts w:eastAsia="黑体"/>
          <w:bCs/>
          <w:color w:val="000000"/>
          <w:sz w:val="24"/>
          <w:szCs w:val="32"/>
        </w:rPr>
        <w:t xml:space="preserve">   </w:t>
      </w:r>
      <w:bookmarkStart w:id="30" w:name="_Toc351203482"/>
      <w:r>
        <w:rPr>
          <w:rFonts w:eastAsia="黑体"/>
          <w:bCs/>
          <w:color w:val="000000"/>
          <w:sz w:val="24"/>
          <w:szCs w:val="32"/>
        </w:rPr>
        <w:t>二、合同工期</w:t>
      </w:r>
      <w:bookmarkEnd w:id="30"/>
    </w:p>
    <w:p w:rsidR="00F57650" w:rsidRDefault="004C012D">
      <w:pPr>
        <w:spacing w:line="360" w:lineRule="auto"/>
        <w:ind w:firstLine="459"/>
        <w:rPr>
          <w:rFonts w:eastAsia="仿宋_GB2312"/>
          <w:color w:val="000000"/>
          <w:sz w:val="24"/>
          <w:szCs w:val="30"/>
        </w:rPr>
      </w:pPr>
      <w:r>
        <w:rPr>
          <w:rFonts w:eastAsia="仿宋_GB2312"/>
          <w:color w:val="000000"/>
          <w:sz w:val="24"/>
          <w:szCs w:val="30"/>
        </w:rPr>
        <w:t>计划开工日期</w:t>
      </w:r>
      <w:r>
        <w:rPr>
          <w:rFonts w:eastAsia="仿宋_GB2312" w:hint="eastAsia"/>
          <w:color w:val="000000"/>
          <w:sz w:val="24"/>
          <w:szCs w:val="30"/>
        </w:rPr>
        <w:t>（初定）</w:t>
      </w:r>
      <w:r>
        <w:rPr>
          <w:rFonts w:eastAsia="仿宋_GB2312"/>
          <w:color w:val="000000"/>
          <w:sz w:val="24"/>
          <w:szCs w:val="30"/>
        </w:rPr>
        <w:t>：年月日。</w:t>
      </w:r>
    </w:p>
    <w:p w:rsidR="00F57650" w:rsidRDefault="004C012D">
      <w:pPr>
        <w:spacing w:line="360" w:lineRule="auto"/>
        <w:ind w:firstLine="459"/>
        <w:rPr>
          <w:rFonts w:eastAsia="仿宋_GB2312"/>
          <w:color w:val="000000"/>
          <w:sz w:val="24"/>
          <w:szCs w:val="30"/>
        </w:rPr>
      </w:pPr>
      <w:r>
        <w:rPr>
          <w:rFonts w:eastAsia="仿宋_GB2312"/>
          <w:color w:val="000000"/>
          <w:sz w:val="24"/>
          <w:szCs w:val="30"/>
        </w:rPr>
        <w:t>计划竣工日期：年月日</w:t>
      </w:r>
      <w:r>
        <w:rPr>
          <w:rFonts w:eastAsia="仿宋_GB2312" w:hint="eastAsia"/>
          <w:color w:val="000000"/>
          <w:sz w:val="24"/>
          <w:szCs w:val="30"/>
        </w:rPr>
        <w:t>，根据现场主体施工情况，适当调整；</w:t>
      </w:r>
    </w:p>
    <w:p w:rsidR="00F57650" w:rsidRDefault="004C012D">
      <w:pPr>
        <w:spacing w:line="360" w:lineRule="auto"/>
        <w:ind w:firstLine="459"/>
        <w:rPr>
          <w:rFonts w:eastAsia="仿宋_GB2312"/>
          <w:color w:val="000000"/>
          <w:sz w:val="24"/>
          <w:szCs w:val="30"/>
        </w:rPr>
      </w:pPr>
      <w:r>
        <w:rPr>
          <w:rFonts w:eastAsia="仿宋_GB2312"/>
          <w:color w:val="000000"/>
          <w:sz w:val="24"/>
          <w:szCs w:val="30"/>
        </w:rPr>
        <w:t>工期总日历天数：天。工期总日历天数与根据前述计划开竣工日期计算的工期天数不一致的，以工期总日历天数为准。</w:t>
      </w:r>
    </w:p>
    <w:p w:rsidR="00F57650" w:rsidRDefault="004C012D">
      <w:pPr>
        <w:keepNext/>
        <w:keepLines/>
        <w:spacing w:before="120" w:after="120" w:line="360" w:lineRule="auto"/>
        <w:outlineLvl w:val="3"/>
        <w:rPr>
          <w:rFonts w:eastAsia="黑体"/>
          <w:b/>
          <w:color w:val="000000"/>
          <w:sz w:val="24"/>
          <w:szCs w:val="32"/>
        </w:rPr>
      </w:pPr>
      <w:r>
        <w:rPr>
          <w:rFonts w:eastAsia="黑体"/>
          <w:b/>
          <w:color w:val="000000"/>
          <w:sz w:val="24"/>
          <w:szCs w:val="32"/>
        </w:rPr>
        <w:t xml:space="preserve">    </w:t>
      </w:r>
      <w:bookmarkStart w:id="31" w:name="_Toc351203483"/>
      <w:r>
        <w:rPr>
          <w:rFonts w:eastAsia="黑体"/>
          <w:bCs/>
          <w:color w:val="000000"/>
          <w:sz w:val="24"/>
          <w:szCs w:val="32"/>
        </w:rPr>
        <w:t>三、质量标准</w:t>
      </w:r>
      <w:bookmarkEnd w:id="31"/>
    </w:p>
    <w:p w:rsidR="00F57650" w:rsidRDefault="004C012D">
      <w:pPr>
        <w:spacing w:line="360" w:lineRule="auto"/>
        <w:ind w:firstLine="459"/>
        <w:rPr>
          <w:rFonts w:eastAsia="仿宋_GB2312"/>
          <w:color w:val="000000"/>
          <w:sz w:val="24"/>
          <w:szCs w:val="30"/>
        </w:rPr>
      </w:pPr>
      <w:r>
        <w:rPr>
          <w:rFonts w:eastAsia="仿宋_GB2312"/>
          <w:color w:val="000000"/>
          <w:sz w:val="24"/>
          <w:szCs w:val="30"/>
        </w:rPr>
        <w:t>工程质量符合</w:t>
      </w:r>
      <w:r>
        <w:rPr>
          <w:rFonts w:eastAsia="仿宋_GB2312" w:hint="eastAsia"/>
          <w:color w:val="000000"/>
          <w:sz w:val="24"/>
          <w:szCs w:val="30"/>
          <w:u w:val="single"/>
        </w:rPr>
        <w:t>《工程施工质量验收规范》</w:t>
      </w:r>
      <w:r>
        <w:rPr>
          <w:rFonts w:eastAsia="仿宋_GB2312"/>
          <w:color w:val="000000"/>
          <w:sz w:val="24"/>
          <w:szCs w:val="30"/>
        </w:rPr>
        <w:t>标准。</w:t>
      </w:r>
      <w:r>
        <w:rPr>
          <w:rFonts w:eastAsia="仿宋_GB2312" w:hint="eastAsia"/>
          <w:color w:val="000000"/>
          <w:sz w:val="24"/>
          <w:szCs w:val="30"/>
        </w:rPr>
        <w:t>质保期：</w:t>
      </w:r>
      <w:r>
        <w:rPr>
          <w:rFonts w:eastAsia="仿宋_GB2312" w:hint="eastAsia"/>
          <w:color w:val="000000"/>
          <w:sz w:val="24"/>
          <w:szCs w:val="30"/>
          <w:u w:val="single"/>
        </w:rPr>
        <w:t>3</w:t>
      </w:r>
      <w:r>
        <w:rPr>
          <w:rFonts w:eastAsia="仿宋_GB2312" w:hint="eastAsia"/>
          <w:color w:val="000000"/>
          <w:sz w:val="24"/>
          <w:szCs w:val="30"/>
          <w:u w:val="single"/>
        </w:rPr>
        <w:t>年</w:t>
      </w:r>
    </w:p>
    <w:p w:rsidR="00F57650" w:rsidRDefault="004C012D">
      <w:pPr>
        <w:keepNext/>
        <w:keepLines/>
        <w:spacing w:before="120" w:after="120" w:line="360" w:lineRule="auto"/>
        <w:outlineLvl w:val="3"/>
        <w:rPr>
          <w:rFonts w:eastAsia="黑体"/>
          <w:b/>
          <w:color w:val="000000"/>
          <w:sz w:val="24"/>
          <w:szCs w:val="32"/>
        </w:rPr>
      </w:pPr>
      <w:r>
        <w:rPr>
          <w:rFonts w:eastAsia="黑体"/>
          <w:b/>
          <w:color w:val="000000"/>
          <w:sz w:val="24"/>
          <w:szCs w:val="32"/>
        </w:rPr>
        <w:t xml:space="preserve">   </w:t>
      </w:r>
      <w:r>
        <w:rPr>
          <w:rFonts w:eastAsia="黑体"/>
          <w:bCs/>
          <w:color w:val="000000"/>
          <w:sz w:val="24"/>
          <w:szCs w:val="32"/>
        </w:rPr>
        <w:t xml:space="preserve"> </w:t>
      </w:r>
      <w:bookmarkStart w:id="32" w:name="_Toc351203484"/>
      <w:r>
        <w:rPr>
          <w:rFonts w:eastAsia="黑体"/>
          <w:bCs/>
          <w:color w:val="000000"/>
          <w:sz w:val="24"/>
          <w:szCs w:val="32"/>
        </w:rPr>
        <w:t>四、签约合同价与合同价格形式</w:t>
      </w:r>
      <w:bookmarkEnd w:id="32"/>
      <w:r>
        <w:rPr>
          <w:rFonts w:eastAsia="黑体"/>
          <w:bCs/>
          <w:color w:val="000000"/>
          <w:sz w:val="24"/>
          <w:szCs w:val="32"/>
        </w:rPr>
        <w:tab/>
      </w:r>
    </w:p>
    <w:p w:rsidR="00F57650" w:rsidRDefault="004C012D">
      <w:pPr>
        <w:spacing w:line="360" w:lineRule="auto"/>
        <w:ind w:firstLineChars="200" w:firstLine="480"/>
        <w:rPr>
          <w:rFonts w:eastAsia="仿宋_GB2312"/>
          <w:color w:val="000000"/>
          <w:sz w:val="24"/>
          <w:szCs w:val="30"/>
        </w:rPr>
      </w:pPr>
      <w:r>
        <w:rPr>
          <w:rFonts w:eastAsia="仿宋_GB2312"/>
          <w:color w:val="000000"/>
          <w:sz w:val="24"/>
          <w:szCs w:val="30"/>
        </w:rPr>
        <w:t>1.</w:t>
      </w:r>
      <w:r>
        <w:rPr>
          <w:rFonts w:eastAsia="仿宋_GB2312"/>
          <w:color w:val="000000"/>
          <w:sz w:val="24"/>
          <w:szCs w:val="30"/>
        </w:rPr>
        <w:t>签约合同价为：</w:t>
      </w:r>
    </w:p>
    <w:p w:rsidR="00F57650" w:rsidRDefault="004C012D">
      <w:pPr>
        <w:tabs>
          <w:tab w:val="left" w:pos="312"/>
        </w:tabs>
        <w:spacing w:line="360" w:lineRule="auto"/>
        <w:ind w:firstLineChars="250" w:firstLine="600"/>
        <w:rPr>
          <w:rFonts w:eastAsia="仿宋_GB2312"/>
          <w:color w:val="000000"/>
          <w:sz w:val="24"/>
          <w:szCs w:val="30"/>
        </w:rPr>
      </w:pPr>
      <w:r>
        <w:rPr>
          <w:rFonts w:eastAsia="仿宋_GB2312"/>
          <w:color w:val="000000"/>
          <w:sz w:val="24"/>
          <w:szCs w:val="30"/>
        </w:rPr>
        <w:t>人民币（大写）</w:t>
      </w:r>
      <w:r>
        <w:rPr>
          <w:rFonts w:eastAsia="仿宋_GB2312"/>
          <w:color w:val="000000"/>
          <w:sz w:val="24"/>
          <w:szCs w:val="30"/>
          <w:u w:val="single"/>
        </w:rPr>
        <w:t xml:space="preserve">  </w:t>
      </w:r>
      <w:r>
        <w:rPr>
          <w:rFonts w:eastAsia="仿宋_GB2312"/>
          <w:color w:val="000000"/>
          <w:sz w:val="24"/>
          <w:szCs w:val="30"/>
        </w:rPr>
        <w:t>合同价格形式：。</w:t>
      </w:r>
    </w:p>
    <w:p w:rsidR="00F57650" w:rsidRDefault="004C012D">
      <w:pPr>
        <w:keepNext/>
        <w:keepLines/>
        <w:spacing w:before="120" w:after="120" w:line="360" w:lineRule="auto"/>
        <w:outlineLvl w:val="3"/>
        <w:rPr>
          <w:rFonts w:eastAsia="黑体"/>
          <w:bCs/>
          <w:color w:val="000000"/>
          <w:sz w:val="24"/>
          <w:szCs w:val="32"/>
        </w:rPr>
      </w:pPr>
      <w:r>
        <w:rPr>
          <w:rFonts w:eastAsia="黑体"/>
          <w:b/>
          <w:color w:val="000000"/>
          <w:sz w:val="24"/>
          <w:szCs w:val="32"/>
        </w:rPr>
        <w:t xml:space="preserve">   </w:t>
      </w:r>
      <w:r>
        <w:rPr>
          <w:rFonts w:eastAsia="黑体"/>
          <w:bCs/>
          <w:color w:val="000000"/>
          <w:sz w:val="24"/>
          <w:szCs w:val="32"/>
        </w:rPr>
        <w:t xml:space="preserve"> </w:t>
      </w:r>
      <w:bookmarkStart w:id="33" w:name="_Toc351203485"/>
      <w:r>
        <w:rPr>
          <w:rFonts w:eastAsia="黑体"/>
          <w:bCs/>
          <w:color w:val="000000"/>
          <w:sz w:val="24"/>
          <w:szCs w:val="32"/>
        </w:rPr>
        <w:t>五、</w:t>
      </w:r>
      <w:bookmarkEnd w:id="33"/>
      <w:r>
        <w:rPr>
          <w:rFonts w:eastAsia="黑体"/>
          <w:bCs/>
          <w:color w:val="000000"/>
          <w:sz w:val="24"/>
          <w:szCs w:val="32"/>
        </w:rPr>
        <w:t>项目经理</w:t>
      </w:r>
    </w:p>
    <w:p w:rsidR="00F57650" w:rsidRDefault="004C012D">
      <w:pPr>
        <w:spacing w:line="360" w:lineRule="auto"/>
        <w:ind w:firstLineChars="200" w:firstLine="480"/>
        <w:rPr>
          <w:rFonts w:eastAsia="仿宋_GB2312"/>
          <w:color w:val="000000"/>
          <w:sz w:val="24"/>
          <w:szCs w:val="30"/>
        </w:rPr>
      </w:pPr>
      <w:r>
        <w:rPr>
          <w:rFonts w:eastAsia="仿宋_GB2312"/>
          <w:color w:val="000000"/>
          <w:sz w:val="24"/>
          <w:szCs w:val="30"/>
        </w:rPr>
        <w:t>承包人项目经理：</w:t>
      </w:r>
      <w:r>
        <w:rPr>
          <w:rFonts w:eastAsia="仿宋_GB2312"/>
          <w:color w:val="000000"/>
          <w:sz w:val="24"/>
          <w:szCs w:val="30"/>
          <w:u w:val="single"/>
        </w:rPr>
        <w:t xml:space="preserve"> </w:t>
      </w:r>
      <w:r>
        <w:rPr>
          <w:rFonts w:eastAsia="仿宋_GB2312"/>
          <w:color w:val="000000"/>
          <w:sz w:val="24"/>
          <w:szCs w:val="30"/>
        </w:rPr>
        <w:t>。</w:t>
      </w:r>
    </w:p>
    <w:p w:rsidR="00F57650" w:rsidRDefault="004C012D">
      <w:pPr>
        <w:keepNext/>
        <w:keepLines/>
        <w:spacing w:before="120" w:after="120" w:line="360" w:lineRule="auto"/>
        <w:outlineLvl w:val="3"/>
        <w:rPr>
          <w:rFonts w:eastAsia="黑体"/>
          <w:b/>
          <w:color w:val="000000"/>
          <w:sz w:val="24"/>
          <w:szCs w:val="32"/>
        </w:rPr>
      </w:pPr>
      <w:r>
        <w:rPr>
          <w:rFonts w:eastAsia="黑体"/>
          <w:b/>
          <w:color w:val="000000"/>
          <w:sz w:val="24"/>
          <w:szCs w:val="32"/>
        </w:rPr>
        <w:lastRenderedPageBreak/>
        <w:t xml:space="preserve">   </w:t>
      </w:r>
      <w:r>
        <w:rPr>
          <w:rFonts w:eastAsia="黑体"/>
          <w:bCs/>
          <w:color w:val="000000"/>
          <w:sz w:val="24"/>
          <w:szCs w:val="32"/>
        </w:rPr>
        <w:t xml:space="preserve"> </w:t>
      </w:r>
      <w:bookmarkStart w:id="34" w:name="_Toc351203486"/>
      <w:r>
        <w:rPr>
          <w:rFonts w:eastAsia="黑体"/>
          <w:bCs/>
          <w:color w:val="000000"/>
          <w:sz w:val="24"/>
          <w:szCs w:val="32"/>
        </w:rPr>
        <w:t>六、合同文件构成</w:t>
      </w:r>
      <w:bookmarkEnd w:id="34"/>
    </w:p>
    <w:p w:rsidR="00F57650" w:rsidRDefault="004C012D">
      <w:pPr>
        <w:spacing w:line="360" w:lineRule="auto"/>
        <w:ind w:firstLineChars="200" w:firstLine="480"/>
        <w:rPr>
          <w:rFonts w:eastAsia="仿宋_GB2312"/>
          <w:bCs/>
          <w:color w:val="000000"/>
          <w:sz w:val="24"/>
          <w:szCs w:val="30"/>
        </w:rPr>
      </w:pPr>
      <w:r>
        <w:rPr>
          <w:rFonts w:eastAsia="仿宋_GB2312"/>
          <w:bCs/>
          <w:color w:val="000000"/>
          <w:sz w:val="24"/>
          <w:szCs w:val="30"/>
        </w:rPr>
        <w:t>本协议书与下列文件一起构成合同文件：</w:t>
      </w:r>
    </w:p>
    <w:p w:rsidR="00F57650" w:rsidRDefault="004C012D">
      <w:pPr>
        <w:autoSpaceDE w:val="0"/>
        <w:autoSpaceDN w:val="0"/>
        <w:adjustRightInd w:val="0"/>
        <w:spacing w:line="360" w:lineRule="auto"/>
        <w:ind w:firstLineChars="200" w:firstLine="480"/>
        <w:jc w:val="left"/>
        <w:rPr>
          <w:rFonts w:eastAsia="仿宋_GB2312"/>
          <w:color w:val="000000"/>
          <w:sz w:val="24"/>
          <w:szCs w:val="30"/>
        </w:rPr>
      </w:pPr>
      <w:r>
        <w:rPr>
          <w:rFonts w:eastAsia="仿宋_GB2312"/>
          <w:color w:val="000000"/>
          <w:sz w:val="24"/>
          <w:szCs w:val="30"/>
        </w:rPr>
        <w:t>（</w:t>
      </w:r>
      <w:r>
        <w:rPr>
          <w:rFonts w:eastAsia="仿宋_GB2312" w:hint="eastAsia"/>
          <w:color w:val="000000"/>
          <w:sz w:val="24"/>
          <w:szCs w:val="30"/>
        </w:rPr>
        <w:t>1</w:t>
      </w:r>
      <w:r>
        <w:rPr>
          <w:rFonts w:eastAsia="仿宋_GB2312"/>
          <w:color w:val="000000"/>
          <w:sz w:val="24"/>
          <w:szCs w:val="30"/>
        </w:rPr>
        <w:t>）工程量清单；</w:t>
      </w:r>
    </w:p>
    <w:p w:rsidR="00F57650" w:rsidRDefault="004C012D">
      <w:pPr>
        <w:autoSpaceDE w:val="0"/>
        <w:autoSpaceDN w:val="0"/>
        <w:adjustRightInd w:val="0"/>
        <w:spacing w:line="360" w:lineRule="auto"/>
        <w:ind w:firstLineChars="200" w:firstLine="480"/>
        <w:jc w:val="left"/>
        <w:rPr>
          <w:rFonts w:eastAsia="仿宋_GB2312"/>
          <w:color w:val="000000"/>
          <w:sz w:val="24"/>
          <w:szCs w:val="30"/>
        </w:rPr>
      </w:pPr>
      <w:r>
        <w:rPr>
          <w:rFonts w:eastAsia="仿宋_GB2312"/>
          <w:color w:val="000000"/>
          <w:sz w:val="24"/>
          <w:szCs w:val="30"/>
        </w:rPr>
        <w:t>（</w:t>
      </w:r>
      <w:r>
        <w:rPr>
          <w:rFonts w:eastAsia="仿宋_GB2312" w:hint="eastAsia"/>
          <w:color w:val="000000"/>
          <w:sz w:val="24"/>
          <w:szCs w:val="30"/>
        </w:rPr>
        <w:t>2</w:t>
      </w:r>
      <w:r>
        <w:rPr>
          <w:rFonts w:eastAsia="仿宋_GB2312"/>
          <w:color w:val="000000"/>
          <w:sz w:val="24"/>
          <w:szCs w:val="30"/>
        </w:rPr>
        <w:t>）</w:t>
      </w:r>
      <w:proofErr w:type="gramStart"/>
      <w:r>
        <w:rPr>
          <w:rFonts w:eastAsia="仿宋_GB2312" w:hint="eastAsia"/>
          <w:color w:val="000000"/>
          <w:sz w:val="24"/>
          <w:szCs w:val="30"/>
        </w:rPr>
        <w:t>礼堂消防</w:t>
      </w:r>
      <w:proofErr w:type="gramEnd"/>
      <w:r>
        <w:rPr>
          <w:rFonts w:eastAsia="仿宋_GB2312"/>
          <w:color w:val="000000"/>
          <w:sz w:val="24"/>
          <w:szCs w:val="30"/>
        </w:rPr>
        <w:t>风机</w:t>
      </w:r>
      <w:r>
        <w:rPr>
          <w:rFonts w:eastAsia="仿宋_GB2312" w:hint="eastAsia"/>
          <w:color w:val="000000"/>
          <w:sz w:val="24"/>
          <w:szCs w:val="30"/>
        </w:rPr>
        <w:t>施工竣工</w:t>
      </w:r>
      <w:r>
        <w:rPr>
          <w:rFonts w:eastAsia="仿宋_GB2312"/>
          <w:color w:val="000000"/>
          <w:sz w:val="24"/>
          <w:szCs w:val="30"/>
        </w:rPr>
        <w:t>图纸；</w:t>
      </w:r>
    </w:p>
    <w:p w:rsidR="00F57650" w:rsidRDefault="004C012D">
      <w:pPr>
        <w:autoSpaceDE w:val="0"/>
        <w:autoSpaceDN w:val="0"/>
        <w:adjustRightInd w:val="0"/>
        <w:spacing w:line="360" w:lineRule="auto"/>
        <w:ind w:firstLineChars="200" w:firstLine="480"/>
        <w:jc w:val="left"/>
        <w:rPr>
          <w:rFonts w:eastAsia="仿宋_GB2312"/>
          <w:color w:val="000000"/>
          <w:sz w:val="24"/>
          <w:szCs w:val="30"/>
        </w:rPr>
      </w:pPr>
      <w:r>
        <w:rPr>
          <w:rFonts w:eastAsia="仿宋_GB2312"/>
          <w:color w:val="000000"/>
          <w:sz w:val="24"/>
          <w:szCs w:val="30"/>
        </w:rPr>
        <w:t>在合同订立及履行过程中形成的与合同有关的文件均构成合同文件组成部分。</w:t>
      </w:r>
    </w:p>
    <w:p w:rsidR="00F57650" w:rsidRDefault="004C012D">
      <w:pPr>
        <w:autoSpaceDE w:val="0"/>
        <w:autoSpaceDN w:val="0"/>
        <w:adjustRightInd w:val="0"/>
        <w:spacing w:line="360" w:lineRule="auto"/>
        <w:ind w:firstLineChars="200" w:firstLine="480"/>
        <w:jc w:val="left"/>
        <w:rPr>
          <w:rFonts w:eastAsia="仿宋_GB2312"/>
          <w:color w:val="000000"/>
          <w:sz w:val="24"/>
          <w:szCs w:val="30"/>
        </w:rPr>
      </w:pPr>
      <w:r>
        <w:rPr>
          <w:rFonts w:eastAsia="仿宋_GB2312"/>
          <w:color w:val="000000"/>
          <w:sz w:val="24"/>
          <w:szCs w:val="30"/>
        </w:rPr>
        <w:t>上述各项合同文件包括合同当事人就该项合同文件所</w:t>
      </w:r>
      <w:proofErr w:type="gramStart"/>
      <w:r>
        <w:rPr>
          <w:rFonts w:eastAsia="仿宋_GB2312"/>
          <w:color w:val="000000"/>
          <w:sz w:val="24"/>
          <w:szCs w:val="30"/>
        </w:rPr>
        <w:t>作出</w:t>
      </w:r>
      <w:proofErr w:type="gramEnd"/>
      <w:r>
        <w:rPr>
          <w:rFonts w:eastAsia="仿宋_GB2312"/>
          <w:color w:val="000000"/>
          <w:sz w:val="24"/>
          <w:szCs w:val="30"/>
        </w:rPr>
        <w:t>的补充和修改，属于同一类内容的文件，应以最新签署的为准。</w:t>
      </w:r>
      <w:r>
        <w:rPr>
          <w:rFonts w:eastAsia="仿宋_GB2312" w:hint="eastAsia"/>
          <w:color w:val="000000"/>
          <w:sz w:val="24"/>
          <w:szCs w:val="30"/>
        </w:rPr>
        <w:t>专用合同条款及其附件须经合同当事人签字或盖章。</w:t>
      </w:r>
    </w:p>
    <w:p w:rsidR="00F57650" w:rsidRDefault="004C012D">
      <w:pPr>
        <w:keepNext/>
        <w:keepLines/>
        <w:spacing w:before="120" w:after="120" w:line="360" w:lineRule="auto"/>
        <w:ind w:firstLineChars="200" w:firstLine="482"/>
        <w:outlineLvl w:val="3"/>
        <w:rPr>
          <w:rFonts w:eastAsia="黑体"/>
          <w:b/>
          <w:bCs/>
          <w:color w:val="000000"/>
          <w:sz w:val="24"/>
          <w:szCs w:val="32"/>
        </w:rPr>
      </w:pPr>
      <w:r>
        <w:rPr>
          <w:rFonts w:eastAsia="黑体" w:hint="eastAsia"/>
          <w:b/>
          <w:bCs/>
          <w:color w:val="000000"/>
          <w:sz w:val="24"/>
          <w:szCs w:val="32"/>
        </w:rPr>
        <w:t>七、工程价款支付</w:t>
      </w:r>
    </w:p>
    <w:p w:rsidR="00F57650" w:rsidRDefault="004C012D">
      <w:pPr>
        <w:widowControl/>
        <w:snapToGrid w:val="0"/>
        <w:spacing w:line="360" w:lineRule="auto"/>
        <w:ind w:firstLineChars="200" w:firstLine="480"/>
        <w:rPr>
          <w:rFonts w:eastAsia="仿宋_GB2312"/>
          <w:color w:val="000000"/>
          <w:sz w:val="24"/>
          <w:szCs w:val="30"/>
        </w:rPr>
      </w:pPr>
      <w:r>
        <w:rPr>
          <w:rFonts w:eastAsia="仿宋_GB2312" w:hint="eastAsia"/>
          <w:color w:val="000000"/>
          <w:sz w:val="24"/>
          <w:szCs w:val="30"/>
        </w:rPr>
        <w:t>签订合同前，递交履约保证金（合同价的</w:t>
      </w:r>
      <w:r>
        <w:rPr>
          <w:rFonts w:eastAsia="仿宋_GB2312" w:hint="eastAsia"/>
          <w:color w:val="000000"/>
          <w:sz w:val="24"/>
          <w:szCs w:val="30"/>
        </w:rPr>
        <w:t>10%</w:t>
      </w:r>
      <w:r>
        <w:rPr>
          <w:rFonts w:eastAsia="仿宋_GB2312" w:hint="eastAsia"/>
          <w:color w:val="000000"/>
          <w:sz w:val="24"/>
          <w:szCs w:val="30"/>
        </w:rPr>
        <w:t>）即</w:t>
      </w:r>
      <w:r>
        <w:rPr>
          <w:rFonts w:eastAsia="仿宋_GB2312" w:hint="eastAsia"/>
          <w:color w:val="000000"/>
          <w:sz w:val="24"/>
          <w:szCs w:val="30"/>
          <w:u w:val="single"/>
        </w:rPr>
        <w:t xml:space="preserve">   </w:t>
      </w:r>
      <w:r>
        <w:rPr>
          <w:rFonts w:eastAsia="仿宋_GB2312" w:hint="eastAsia"/>
          <w:color w:val="000000"/>
          <w:sz w:val="24"/>
          <w:szCs w:val="30"/>
        </w:rPr>
        <w:t>元。质保期为三年（自验收合格之日起算），质保期满将履约保证金无息退还。</w:t>
      </w:r>
    </w:p>
    <w:p w:rsidR="00F57650" w:rsidRDefault="004C012D">
      <w:pPr>
        <w:widowControl/>
        <w:snapToGrid w:val="0"/>
        <w:spacing w:line="360" w:lineRule="auto"/>
        <w:ind w:firstLineChars="200" w:firstLine="480"/>
        <w:rPr>
          <w:rFonts w:eastAsia="仿宋_GB2312"/>
          <w:color w:val="000000"/>
          <w:sz w:val="24"/>
          <w:szCs w:val="30"/>
        </w:rPr>
      </w:pPr>
      <w:r>
        <w:rPr>
          <w:rFonts w:eastAsia="仿宋_GB2312" w:hint="eastAsia"/>
          <w:color w:val="000000"/>
          <w:sz w:val="24"/>
          <w:szCs w:val="30"/>
        </w:rPr>
        <w:t>签订合同后，</w:t>
      </w:r>
      <w:r>
        <w:rPr>
          <w:rFonts w:eastAsia="仿宋_GB2312" w:hint="eastAsia"/>
          <w:color w:val="000000"/>
          <w:sz w:val="24"/>
          <w:szCs w:val="30"/>
        </w:rPr>
        <w:t>40</w:t>
      </w:r>
      <w:r>
        <w:rPr>
          <w:rFonts w:eastAsia="仿宋_GB2312" w:hint="eastAsia"/>
          <w:color w:val="000000"/>
          <w:sz w:val="24"/>
          <w:szCs w:val="30"/>
        </w:rPr>
        <w:t>日内安装测试完毕。经过一段时间试运行后发包人组织相关专家验收合格后，并送至审计单位进行审计，审计完毕，按审计价付清款项。</w:t>
      </w:r>
      <w:r>
        <w:rPr>
          <w:rFonts w:eastAsia="仿宋_GB2312" w:hint="eastAsia"/>
          <w:color w:val="000000"/>
          <w:sz w:val="24"/>
          <w:szCs w:val="30"/>
        </w:rPr>
        <w:t xml:space="preserve"> </w:t>
      </w:r>
    </w:p>
    <w:p w:rsidR="00F57650" w:rsidRDefault="004C012D">
      <w:pPr>
        <w:keepNext/>
        <w:keepLines/>
        <w:spacing w:before="120" w:after="120" w:line="360" w:lineRule="auto"/>
        <w:outlineLvl w:val="3"/>
        <w:rPr>
          <w:rFonts w:eastAsia="黑体"/>
          <w:color w:val="000000"/>
          <w:sz w:val="24"/>
          <w:szCs w:val="32"/>
        </w:rPr>
      </w:pPr>
      <w:r>
        <w:rPr>
          <w:rFonts w:eastAsia="黑体"/>
          <w:color w:val="000000"/>
          <w:sz w:val="24"/>
          <w:szCs w:val="32"/>
        </w:rPr>
        <w:t xml:space="preserve">   </w:t>
      </w:r>
      <w:r>
        <w:rPr>
          <w:rFonts w:eastAsia="黑体"/>
          <w:bCs/>
          <w:color w:val="000000"/>
          <w:sz w:val="24"/>
          <w:szCs w:val="32"/>
        </w:rPr>
        <w:t xml:space="preserve"> </w:t>
      </w:r>
      <w:bookmarkStart w:id="35" w:name="_Toc351203487"/>
      <w:r>
        <w:rPr>
          <w:rFonts w:eastAsia="黑体" w:hint="eastAsia"/>
          <w:bCs/>
          <w:color w:val="000000"/>
          <w:sz w:val="24"/>
          <w:szCs w:val="32"/>
        </w:rPr>
        <w:t>八</w:t>
      </w:r>
      <w:r>
        <w:rPr>
          <w:rFonts w:eastAsia="黑体"/>
          <w:bCs/>
          <w:color w:val="000000"/>
          <w:sz w:val="24"/>
          <w:szCs w:val="32"/>
        </w:rPr>
        <w:t>、承诺</w:t>
      </w:r>
      <w:bookmarkEnd w:id="35"/>
    </w:p>
    <w:p w:rsidR="00F57650" w:rsidRDefault="004C012D">
      <w:pPr>
        <w:spacing w:line="360" w:lineRule="auto"/>
        <w:ind w:firstLineChars="200" w:firstLine="480"/>
        <w:rPr>
          <w:rFonts w:eastAsia="仿宋_GB2312"/>
          <w:bCs/>
          <w:color w:val="000000"/>
          <w:sz w:val="24"/>
          <w:szCs w:val="30"/>
        </w:rPr>
      </w:pPr>
      <w:r>
        <w:rPr>
          <w:rFonts w:eastAsia="仿宋_GB2312"/>
          <w:bCs/>
          <w:color w:val="000000"/>
          <w:sz w:val="24"/>
          <w:szCs w:val="30"/>
        </w:rPr>
        <w:t>1.</w:t>
      </w:r>
      <w:r>
        <w:rPr>
          <w:rFonts w:eastAsia="仿宋_GB2312"/>
          <w:bCs/>
          <w:color w:val="000000"/>
          <w:sz w:val="24"/>
          <w:szCs w:val="30"/>
        </w:rPr>
        <w:t>发包人承诺按照法律规定履行项目审批手续、筹集工程建设资金并按照合同约定的期限和方式支付合同价款。</w:t>
      </w:r>
    </w:p>
    <w:p w:rsidR="00F57650" w:rsidRDefault="004C012D">
      <w:pPr>
        <w:spacing w:line="360" w:lineRule="auto"/>
        <w:ind w:firstLineChars="200" w:firstLine="480"/>
        <w:rPr>
          <w:rFonts w:eastAsia="仿宋_GB2312"/>
          <w:bCs/>
          <w:color w:val="000000"/>
          <w:sz w:val="24"/>
          <w:szCs w:val="30"/>
        </w:rPr>
      </w:pPr>
      <w:r>
        <w:rPr>
          <w:rFonts w:eastAsia="仿宋_GB2312"/>
          <w:bCs/>
          <w:color w:val="000000"/>
          <w:sz w:val="24"/>
          <w:szCs w:val="30"/>
        </w:rPr>
        <w:t>2.</w:t>
      </w:r>
      <w:r>
        <w:rPr>
          <w:rFonts w:eastAsia="仿宋_GB2312"/>
          <w:bCs/>
          <w:color w:val="000000"/>
          <w:sz w:val="24"/>
          <w:szCs w:val="30"/>
        </w:rPr>
        <w:t>承包人承诺按照法律规定及合同约定组织完成工程施工，确保工程质量和安全，不进行转包及违法分包，并在缺陷责任期及保修期内承担相应的工程维修责任。</w:t>
      </w:r>
    </w:p>
    <w:p w:rsidR="00F57650" w:rsidRDefault="004C012D">
      <w:pPr>
        <w:spacing w:line="360" w:lineRule="auto"/>
        <w:ind w:firstLineChars="200" w:firstLine="480"/>
        <w:rPr>
          <w:rFonts w:eastAsia="仿宋_GB2312"/>
          <w:bCs/>
          <w:color w:val="000000"/>
          <w:sz w:val="24"/>
          <w:szCs w:val="30"/>
        </w:rPr>
      </w:pPr>
      <w:r>
        <w:rPr>
          <w:rFonts w:eastAsia="仿宋_GB2312"/>
          <w:bCs/>
          <w:color w:val="000000"/>
          <w:sz w:val="24"/>
          <w:szCs w:val="30"/>
        </w:rPr>
        <w:t>3.</w:t>
      </w:r>
      <w:r>
        <w:rPr>
          <w:rFonts w:eastAsia="仿宋_GB2312"/>
          <w:bCs/>
          <w:color w:val="000000"/>
          <w:sz w:val="24"/>
          <w:szCs w:val="30"/>
        </w:rPr>
        <w:t>发包人和承包人通过招投标形式签订合同的，双方理解并</w:t>
      </w:r>
      <w:r>
        <w:rPr>
          <w:rFonts w:eastAsia="仿宋_GB2312" w:hint="eastAsia"/>
          <w:bCs/>
          <w:color w:val="000000"/>
          <w:sz w:val="24"/>
          <w:szCs w:val="30"/>
        </w:rPr>
        <w:t>承诺</w:t>
      </w:r>
      <w:r>
        <w:rPr>
          <w:rFonts w:eastAsia="仿宋_GB2312"/>
          <w:bCs/>
          <w:color w:val="000000"/>
          <w:sz w:val="24"/>
          <w:szCs w:val="30"/>
        </w:rPr>
        <w:t>不再就同一工程另行签订与合同实质性内容相背离的协议。</w:t>
      </w:r>
    </w:p>
    <w:p w:rsidR="00F57650" w:rsidRDefault="004C012D">
      <w:pPr>
        <w:spacing w:line="360" w:lineRule="auto"/>
        <w:rPr>
          <w:rFonts w:eastAsia="黑体"/>
          <w:bCs/>
          <w:color w:val="000000"/>
          <w:sz w:val="24"/>
          <w:szCs w:val="32"/>
        </w:rPr>
      </w:pPr>
      <w:bookmarkStart w:id="36" w:name="_Toc351203488"/>
      <w:r>
        <w:rPr>
          <w:rFonts w:eastAsia="黑体" w:hint="eastAsia"/>
          <w:b/>
          <w:color w:val="000000"/>
          <w:sz w:val="24"/>
          <w:szCs w:val="32"/>
        </w:rPr>
        <w:t xml:space="preserve">    </w:t>
      </w:r>
      <w:r>
        <w:rPr>
          <w:rFonts w:eastAsia="黑体" w:hint="eastAsia"/>
          <w:b/>
          <w:color w:val="000000"/>
          <w:sz w:val="24"/>
          <w:szCs w:val="32"/>
        </w:rPr>
        <w:t>九</w:t>
      </w:r>
      <w:r>
        <w:rPr>
          <w:rFonts w:eastAsia="黑体"/>
          <w:b/>
          <w:color w:val="000000"/>
          <w:sz w:val="24"/>
          <w:szCs w:val="32"/>
        </w:rPr>
        <w:t>、词语含义</w:t>
      </w:r>
      <w:bookmarkEnd w:id="36"/>
    </w:p>
    <w:p w:rsidR="00F57650" w:rsidRDefault="004C012D">
      <w:pPr>
        <w:spacing w:line="360" w:lineRule="auto"/>
        <w:ind w:firstLineChars="200" w:firstLine="480"/>
        <w:rPr>
          <w:rFonts w:eastAsia="仿宋_GB2312"/>
          <w:bCs/>
          <w:color w:val="000000"/>
          <w:sz w:val="24"/>
          <w:szCs w:val="30"/>
        </w:rPr>
      </w:pPr>
      <w:r>
        <w:rPr>
          <w:rFonts w:eastAsia="仿宋_GB2312"/>
          <w:bCs/>
          <w:color w:val="000000"/>
          <w:sz w:val="24"/>
          <w:szCs w:val="30"/>
        </w:rPr>
        <w:t>本协议书中词语含义与第二部分通用合同条款中赋予的含义相同。</w:t>
      </w:r>
    </w:p>
    <w:p w:rsidR="00F57650" w:rsidRDefault="004C012D">
      <w:pPr>
        <w:keepNext/>
        <w:keepLines/>
        <w:spacing w:before="120" w:after="120" w:line="360" w:lineRule="auto"/>
        <w:outlineLvl w:val="3"/>
        <w:rPr>
          <w:rFonts w:eastAsia="黑体"/>
          <w:b/>
          <w:color w:val="000000"/>
          <w:sz w:val="24"/>
          <w:szCs w:val="32"/>
        </w:rPr>
      </w:pPr>
      <w:r>
        <w:rPr>
          <w:rFonts w:eastAsia="黑体"/>
          <w:b/>
          <w:color w:val="000000"/>
          <w:sz w:val="24"/>
          <w:szCs w:val="32"/>
        </w:rPr>
        <w:t xml:space="preserve">    </w:t>
      </w:r>
      <w:bookmarkStart w:id="37" w:name="_Toc351203490"/>
      <w:r>
        <w:rPr>
          <w:rFonts w:eastAsia="黑体"/>
          <w:bCs/>
          <w:color w:val="000000"/>
          <w:sz w:val="24"/>
          <w:szCs w:val="32"/>
        </w:rPr>
        <w:t>十、签订地点</w:t>
      </w:r>
      <w:bookmarkEnd w:id="37"/>
    </w:p>
    <w:p w:rsidR="00F57650" w:rsidRDefault="004C012D">
      <w:pPr>
        <w:spacing w:line="360" w:lineRule="auto"/>
        <w:ind w:firstLineChars="200" w:firstLine="480"/>
        <w:rPr>
          <w:rFonts w:eastAsia="仿宋_GB2312"/>
          <w:bCs/>
          <w:color w:val="000000"/>
          <w:sz w:val="24"/>
          <w:szCs w:val="30"/>
        </w:rPr>
      </w:pPr>
      <w:r>
        <w:rPr>
          <w:rFonts w:eastAsia="仿宋_GB2312"/>
          <w:bCs/>
          <w:color w:val="000000"/>
          <w:sz w:val="24"/>
          <w:szCs w:val="30"/>
        </w:rPr>
        <w:t>本合同在</w:t>
      </w:r>
      <w:r>
        <w:rPr>
          <w:rFonts w:eastAsia="仿宋_GB2312" w:hint="eastAsia"/>
          <w:bCs/>
          <w:color w:val="000000"/>
          <w:sz w:val="24"/>
          <w:szCs w:val="30"/>
          <w:u w:val="single"/>
        </w:rPr>
        <w:t xml:space="preserve">           </w:t>
      </w:r>
      <w:r>
        <w:rPr>
          <w:rFonts w:eastAsia="仿宋_GB2312"/>
          <w:bCs/>
          <w:color w:val="000000"/>
          <w:sz w:val="24"/>
          <w:szCs w:val="30"/>
        </w:rPr>
        <w:t>签订。</w:t>
      </w:r>
    </w:p>
    <w:p w:rsidR="00F57650" w:rsidRDefault="004C012D">
      <w:pPr>
        <w:keepNext/>
        <w:keepLines/>
        <w:spacing w:before="120" w:after="120" w:line="360" w:lineRule="auto"/>
        <w:outlineLvl w:val="3"/>
        <w:rPr>
          <w:rFonts w:eastAsia="黑体"/>
          <w:b/>
          <w:color w:val="000000"/>
          <w:sz w:val="24"/>
          <w:szCs w:val="32"/>
        </w:rPr>
      </w:pPr>
      <w:r>
        <w:rPr>
          <w:rFonts w:eastAsia="黑体"/>
          <w:b/>
          <w:color w:val="000000"/>
          <w:sz w:val="24"/>
          <w:szCs w:val="32"/>
        </w:rPr>
        <w:t xml:space="preserve">    </w:t>
      </w:r>
      <w:bookmarkStart w:id="38" w:name="_Toc351203491"/>
      <w:r>
        <w:rPr>
          <w:rFonts w:eastAsia="黑体"/>
          <w:bCs/>
          <w:color w:val="000000"/>
          <w:sz w:val="24"/>
          <w:szCs w:val="32"/>
        </w:rPr>
        <w:t>十一、补充协议</w:t>
      </w:r>
      <w:bookmarkEnd w:id="38"/>
    </w:p>
    <w:p w:rsidR="00F57650" w:rsidRDefault="004C012D">
      <w:pPr>
        <w:spacing w:line="360" w:lineRule="auto"/>
        <w:ind w:firstLineChars="200" w:firstLine="480"/>
        <w:rPr>
          <w:rFonts w:eastAsia="仿宋_GB2312"/>
          <w:b/>
          <w:bCs/>
          <w:color w:val="000000"/>
          <w:sz w:val="24"/>
          <w:szCs w:val="30"/>
        </w:rPr>
      </w:pPr>
      <w:r>
        <w:rPr>
          <w:rFonts w:eastAsia="仿宋_GB2312"/>
          <w:bCs/>
          <w:color w:val="000000"/>
          <w:sz w:val="24"/>
          <w:szCs w:val="30"/>
        </w:rPr>
        <w:t>合同未尽事宜，合同当事人另行签订补充协议</w:t>
      </w:r>
      <w:r>
        <w:rPr>
          <w:rFonts w:eastAsia="仿宋_GB2312" w:hint="eastAsia"/>
          <w:bCs/>
          <w:color w:val="000000"/>
          <w:sz w:val="24"/>
          <w:szCs w:val="30"/>
        </w:rPr>
        <w:t>，</w:t>
      </w:r>
      <w:r>
        <w:rPr>
          <w:rFonts w:eastAsia="仿宋_GB2312"/>
          <w:bCs/>
          <w:color w:val="000000"/>
          <w:sz w:val="24"/>
          <w:szCs w:val="30"/>
        </w:rPr>
        <w:t>补充协议是合同的组成部分。</w:t>
      </w:r>
    </w:p>
    <w:p w:rsidR="00F57650" w:rsidRDefault="004C012D">
      <w:pPr>
        <w:keepNext/>
        <w:keepLines/>
        <w:spacing w:before="120" w:after="120" w:line="360" w:lineRule="auto"/>
        <w:outlineLvl w:val="3"/>
        <w:rPr>
          <w:rFonts w:eastAsia="黑体"/>
          <w:b/>
          <w:color w:val="000000"/>
          <w:sz w:val="24"/>
          <w:szCs w:val="32"/>
        </w:rPr>
      </w:pPr>
      <w:r>
        <w:rPr>
          <w:rFonts w:eastAsia="黑体"/>
          <w:b/>
          <w:color w:val="000000"/>
          <w:sz w:val="24"/>
          <w:szCs w:val="32"/>
        </w:rPr>
        <w:lastRenderedPageBreak/>
        <w:t xml:space="preserve">    </w:t>
      </w:r>
      <w:bookmarkStart w:id="39" w:name="_Toc351203492"/>
      <w:r>
        <w:rPr>
          <w:rFonts w:eastAsia="黑体"/>
          <w:bCs/>
          <w:color w:val="000000"/>
          <w:sz w:val="24"/>
          <w:szCs w:val="32"/>
        </w:rPr>
        <w:t>十二、合同生效</w:t>
      </w:r>
      <w:bookmarkEnd w:id="39"/>
    </w:p>
    <w:p w:rsidR="00F57650" w:rsidRDefault="004C012D">
      <w:pPr>
        <w:spacing w:line="360" w:lineRule="auto"/>
        <w:ind w:firstLineChars="200" w:firstLine="480"/>
        <w:rPr>
          <w:rFonts w:eastAsia="仿宋_GB2312"/>
          <w:bCs/>
          <w:color w:val="000000"/>
          <w:sz w:val="24"/>
          <w:szCs w:val="30"/>
        </w:rPr>
      </w:pPr>
      <w:r>
        <w:rPr>
          <w:rFonts w:eastAsia="仿宋_GB2312"/>
          <w:bCs/>
          <w:color w:val="000000"/>
          <w:sz w:val="24"/>
          <w:szCs w:val="30"/>
        </w:rPr>
        <w:t>本合同自</w:t>
      </w:r>
      <w:r>
        <w:rPr>
          <w:rFonts w:eastAsia="仿宋_GB2312"/>
          <w:bCs/>
          <w:color w:val="000000"/>
          <w:sz w:val="24"/>
          <w:szCs w:val="30"/>
          <w:u w:val="single"/>
        </w:rPr>
        <w:t xml:space="preserve">  </w:t>
      </w:r>
      <w:r>
        <w:rPr>
          <w:rFonts w:eastAsia="仿宋_GB2312" w:hint="eastAsia"/>
          <w:bCs/>
          <w:color w:val="000000"/>
          <w:sz w:val="24"/>
          <w:szCs w:val="30"/>
          <w:u w:val="single"/>
        </w:rPr>
        <w:t>合同签订之日起</w:t>
      </w:r>
      <w:r>
        <w:rPr>
          <w:rFonts w:eastAsia="仿宋_GB2312"/>
          <w:bCs/>
          <w:color w:val="000000"/>
          <w:sz w:val="24"/>
          <w:szCs w:val="30"/>
          <w:u w:val="single"/>
        </w:rPr>
        <w:t xml:space="preserve"> </w:t>
      </w:r>
      <w:r>
        <w:rPr>
          <w:rFonts w:eastAsia="仿宋_GB2312"/>
          <w:bCs/>
          <w:color w:val="000000"/>
          <w:sz w:val="24"/>
          <w:szCs w:val="30"/>
        </w:rPr>
        <w:t>生效。</w:t>
      </w:r>
    </w:p>
    <w:p w:rsidR="00F57650" w:rsidRDefault="004C012D">
      <w:pPr>
        <w:keepNext/>
        <w:keepLines/>
        <w:spacing w:before="120" w:after="120" w:line="360" w:lineRule="auto"/>
        <w:outlineLvl w:val="3"/>
        <w:rPr>
          <w:rFonts w:eastAsia="黑体"/>
          <w:b/>
          <w:color w:val="000000"/>
          <w:sz w:val="24"/>
          <w:szCs w:val="32"/>
        </w:rPr>
      </w:pPr>
      <w:r>
        <w:rPr>
          <w:rFonts w:eastAsia="黑体"/>
          <w:b/>
          <w:color w:val="000000"/>
          <w:sz w:val="24"/>
          <w:szCs w:val="32"/>
        </w:rPr>
        <w:t xml:space="preserve">    </w:t>
      </w:r>
      <w:bookmarkStart w:id="40" w:name="_Toc351203493"/>
      <w:r>
        <w:rPr>
          <w:rFonts w:eastAsia="黑体"/>
          <w:bCs/>
          <w:color w:val="000000"/>
          <w:sz w:val="24"/>
          <w:szCs w:val="32"/>
        </w:rPr>
        <w:t>十三、合同份数</w:t>
      </w:r>
      <w:bookmarkEnd w:id="40"/>
    </w:p>
    <w:p w:rsidR="00F57650" w:rsidRDefault="004C012D">
      <w:pPr>
        <w:spacing w:line="360" w:lineRule="auto"/>
        <w:ind w:firstLineChars="200" w:firstLine="480"/>
        <w:rPr>
          <w:rFonts w:eastAsia="仿宋_GB2312"/>
          <w:bCs/>
          <w:color w:val="000000"/>
          <w:sz w:val="24"/>
          <w:szCs w:val="30"/>
        </w:rPr>
      </w:pPr>
      <w:r>
        <w:rPr>
          <w:rFonts w:eastAsia="仿宋_GB2312"/>
          <w:bCs/>
          <w:color w:val="000000"/>
          <w:sz w:val="24"/>
          <w:szCs w:val="30"/>
        </w:rPr>
        <w:t>本合同一式</w:t>
      </w:r>
      <w:r>
        <w:rPr>
          <w:rFonts w:eastAsia="仿宋_GB2312"/>
          <w:bCs/>
          <w:color w:val="000000"/>
          <w:sz w:val="24"/>
          <w:szCs w:val="30"/>
          <w:u w:val="single"/>
        </w:rPr>
        <w:t xml:space="preserve"> </w:t>
      </w:r>
      <w:r>
        <w:rPr>
          <w:rFonts w:eastAsia="仿宋_GB2312" w:hint="eastAsia"/>
          <w:bCs/>
          <w:color w:val="000000"/>
          <w:sz w:val="24"/>
          <w:szCs w:val="30"/>
          <w:u w:val="single"/>
        </w:rPr>
        <w:t>肆</w:t>
      </w:r>
      <w:r>
        <w:rPr>
          <w:rFonts w:eastAsia="仿宋_GB2312"/>
          <w:bCs/>
          <w:color w:val="000000"/>
          <w:sz w:val="24"/>
          <w:szCs w:val="30"/>
          <w:u w:val="single"/>
        </w:rPr>
        <w:t xml:space="preserve"> </w:t>
      </w:r>
      <w:r>
        <w:rPr>
          <w:rFonts w:eastAsia="仿宋_GB2312"/>
          <w:bCs/>
          <w:color w:val="000000"/>
          <w:sz w:val="24"/>
          <w:szCs w:val="30"/>
        </w:rPr>
        <w:t>份，均具有同等法律效力，发包人执</w:t>
      </w:r>
      <w:r>
        <w:rPr>
          <w:rFonts w:eastAsia="仿宋_GB2312"/>
          <w:bCs/>
          <w:color w:val="000000"/>
          <w:sz w:val="24"/>
          <w:szCs w:val="30"/>
          <w:u w:val="single"/>
        </w:rPr>
        <w:t xml:space="preserve">  </w:t>
      </w:r>
      <w:r>
        <w:rPr>
          <w:rFonts w:eastAsia="仿宋_GB2312" w:hint="eastAsia"/>
          <w:bCs/>
          <w:color w:val="000000"/>
          <w:sz w:val="24"/>
          <w:szCs w:val="30"/>
          <w:u w:val="single"/>
        </w:rPr>
        <w:t>两</w:t>
      </w:r>
      <w:r>
        <w:rPr>
          <w:rFonts w:eastAsia="仿宋_GB2312" w:hint="eastAsia"/>
          <w:bCs/>
          <w:color w:val="000000"/>
          <w:sz w:val="24"/>
          <w:szCs w:val="30"/>
          <w:u w:val="single"/>
        </w:rPr>
        <w:t xml:space="preserve"> </w:t>
      </w:r>
      <w:r>
        <w:rPr>
          <w:rFonts w:eastAsia="仿宋_GB2312"/>
          <w:bCs/>
          <w:color w:val="000000"/>
          <w:sz w:val="24"/>
          <w:szCs w:val="30"/>
          <w:u w:val="single"/>
        </w:rPr>
        <w:t xml:space="preserve"> </w:t>
      </w:r>
      <w:r>
        <w:rPr>
          <w:rFonts w:eastAsia="仿宋_GB2312"/>
          <w:bCs/>
          <w:color w:val="000000"/>
          <w:sz w:val="24"/>
          <w:szCs w:val="30"/>
        </w:rPr>
        <w:t>份，承包人执</w:t>
      </w:r>
      <w:r>
        <w:rPr>
          <w:rFonts w:eastAsia="仿宋_GB2312"/>
          <w:bCs/>
          <w:color w:val="000000"/>
          <w:sz w:val="24"/>
          <w:szCs w:val="30"/>
          <w:u w:val="single"/>
        </w:rPr>
        <w:t xml:space="preserve">  </w:t>
      </w:r>
      <w:r>
        <w:rPr>
          <w:rFonts w:eastAsia="仿宋_GB2312" w:hint="eastAsia"/>
          <w:bCs/>
          <w:color w:val="000000"/>
          <w:sz w:val="24"/>
          <w:szCs w:val="30"/>
          <w:u w:val="single"/>
        </w:rPr>
        <w:t>两</w:t>
      </w:r>
      <w:r>
        <w:rPr>
          <w:rFonts w:eastAsia="仿宋_GB2312" w:hint="eastAsia"/>
          <w:bCs/>
          <w:color w:val="000000"/>
          <w:sz w:val="24"/>
          <w:szCs w:val="30"/>
          <w:u w:val="single"/>
        </w:rPr>
        <w:t xml:space="preserve"> </w:t>
      </w:r>
      <w:r>
        <w:rPr>
          <w:rFonts w:eastAsia="仿宋_GB2312"/>
          <w:bCs/>
          <w:color w:val="000000"/>
          <w:sz w:val="24"/>
          <w:szCs w:val="30"/>
          <w:u w:val="single"/>
        </w:rPr>
        <w:t xml:space="preserve"> </w:t>
      </w:r>
      <w:r>
        <w:rPr>
          <w:rFonts w:eastAsia="仿宋_GB2312"/>
          <w:bCs/>
          <w:color w:val="000000"/>
          <w:sz w:val="24"/>
          <w:szCs w:val="30"/>
        </w:rPr>
        <w:t>份。</w:t>
      </w:r>
    </w:p>
    <w:p w:rsidR="00F57650" w:rsidRDefault="00F57650">
      <w:pPr>
        <w:spacing w:line="360" w:lineRule="auto"/>
        <w:rPr>
          <w:rFonts w:eastAsia="仿宋_GB2312"/>
          <w:bCs/>
          <w:color w:val="000000"/>
          <w:sz w:val="24"/>
          <w:szCs w:val="30"/>
        </w:rPr>
      </w:pPr>
    </w:p>
    <w:p w:rsidR="00F57650" w:rsidRDefault="004C012D">
      <w:pPr>
        <w:spacing w:line="360" w:lineRule="auto"/>
        <w:rPr>
          <w:rFonts w:eastAsia="仿宋_GB2312"/>
          <w:color w:val="000000"/>
          <w:sz w:val="24"/>
          <w:szCs w:val="30"/>
        </w:rPr>
      </w:pPr>
      <w:r>
        <w:rPr>
          <w:rFonts w:eastAsia="仿宋_GB2312"/>
          <w:color w:val="000000"/>
          <w:sz w:val="24"/>
          <w:szCs w:val="30"/>
        </w:rPr>
        <w:t>发包人</w:t>
      </w:r>
      <w:r>
        <w:rPr>
          <w:rFonts w:eastAsia="仿宋_GB2312" w:hint="eastAsia"/>
          <w:color w:val="000000"/>
          <w:sz w:val="24"/>
          <w:szCs w:val="30"/>
        </w:rPr>
        <w:t>：</w:t>
      </w:r>
      <w:r>
        <w:rPr>
          <w:rFonts w:eastAsia="仿宋_GB2312" w:hint="eastAsia"/>
          <w:color w:val="000000"/>
          <w:sz w:val="24"/>
          <w:szCs w:val="30"/>
        </w:rPr>
        <w:t xml:space="preserve">  </w:t>
      </w:r>
      <w:r>
        <w:rPr>
          <w:rFonts w:eastAsia="仿宋_GB2312"/>
          <w:color w:val="000000"/>
          <w:sz w:val="24"/>
          <w:szCs w:val="30"/>
        </w:rPr>
        <w:t>(</w:t>
      </w:r>
      <w:r>
        <w:rPr>
          <w:rFonts w:eastAsia="仿宋_GB2312"/>
          <w:color w:val="000000"/>
          <w:sz w:val="24"/>
          <w:szCs w:val="30"/>
        </w:rPr>
        <w:t>公章</w:t>
      </w:r>
      <w:r>
        <w:rPr>
          <w:rFonts w:eastAsia="仿宋_GB2312"/>
          <w:color w:val="000000"/>
          <w:sz w:val="24"/>
          <w:szCs w:val="30"/>
        </w:rPr>
        <w:t>)</w:t>
      </w:r>
      <w:r>
        <w:rPr>
          <w:rFonts w:eastAsia="仿宋_GB2312" w:hint="eastAsia"/>
          <w:color w:val="000000"/>
          <w:sz w:val="24"/>
          <w:szCs w:val="30"/>
        </w:rPr>
        <w:t xml:space="preserve">                   </w:t>
      </w:r>
      <w:r>
        <w:rPr>
          <w:rFonts w:eastAsia="仿宋_GB2312"/>
          <w:color w:val="000000"/>
          <w:sz w:val="24"/>
          <w:szCs w:val="30"/>
        </w:rPr>
        <w:t>承包人</w:t>
      </w:r>
      <w:r>
        <w:rPr>
          <w:rFonts w:eastAsia="仿宋_GB2312" w:hint="eastAsia"/>
          <w:color w:val="000000"/>
          <w:sz w:val="24"/>
          <w:szCs w:val="30"/>
        </w:rPr>
        <w:t>：</w:t>
      </w:r>
      <w:r>
        <w:rPr>
          <w:rFonts w:eastAsia="仿宋_GB2312" w:hint="eastAsia"/>
          <w:color w:val="000000"/>
          <w:sz w:val="24"/>
          <w:szCs w:val="30"/>
        </w:rPr>
        <w:t xml:space="preserve">  </w:t>
      </w:r>
      <w:r>
        <w:rPr>
          <w:rFonts w:eastAsia="仿宋_GB2312"/>
          <w:color w:val="000000"/>
          <w:sz w:val="24"/>
          <w:szCs w:val="30"/>
        </w:rPr>
        <w:t>(</w:t>
      </w:r>
      <w:r>
        <w:rPr>
          <w:rFonts w:eastAsia="仿宋_GB2312"/>
          <w:color w:val="000000"/>
          <w:sz w:val="24"/>
          <w:szCs w:val="30"/>
        </w:rPr>
        <w:t>公章</w:t>
      </w:r>
      <w:r>
        <w:rPr>
          <w:rFonts w:eastAsia="仿宋_GB2312"/>
          <w:color w:val="000000"/>
          <w:sz w:val="24"/>
          <w:szCs w:val="30"/>
        </w:rPr>
        <w:t>)</w:t>
      </w:r>
    </w:p>
    <w:p w:rsidR="00F57650" w:rsidRDefault="00F57650">
      <w:pPr>
        <w:spacing w:line="360" w:lineRule="auto"/>
        <w:rPr>
          <w:rFonts w:eastAsia="仿宋_GB2312"/>
          <w:color w:val="000000"/>
          <w:sz w:val="24"/>
          <w:szCs w:val="30"/>
        </w:rPr>
      </w:pPr>
    </w:p>
    <w:p w:rsidR="00F57650" w:rsidRDefault="004C012D">
      <w:pPr>
        <w:spacing w:line="360" w:lineRule="auto"/>
        <w:ind w:firstLineChars="200" w:firstLine="480"/>
        <w:rPr>
          <w:rFonts w:eastAsia="仿宋_GB2312"/>
          <w:color w:val="000000"/>
          <w:sz w:val="24"/>
          <w:szCs w:val="30"/>
        </w:rPr>
      </w:pPr>
      <w:r>
        <w:rPr>
          <w:rFonts w:eastAsia="仿宋_GB2312" w:hint="eastAsia"/>
          <w:color w:val="000000"/>
          <w:sz w:val="24"/>
          <w:szCs w:val="30"/>
        </w:rPr>
        <w:t>江苏航运职业技术学院</w:t>
      </w:r>
      <w:r>
        <w:rPr>
          <w:rFonts w:eastAsia="仿宋_GB2312" w:hint="eastAsia"/>
          <w:color w:val="000000"/>
          <w:sz w:val="24"/>
          <w:szCs w:val="30"/>
        </w:rPr>
        <w:t xml:space="preserve">               </w:t>
      </w:r>
    </w:p>
    <w:p w:rsidR="00F57650" w:rsidRDefault="00F57650">
      <w:pPr>
        <w:spacing w:line="360" w:lineRule="auto"/>
        <w:ind w:firstLineChars="200" w:firstLine="480"/>
        <w:rPr>
          <w:rFonts w:eastAsia="仿宋_GB2312"/>
          <w:color w:val="000000"/>
          <w:sz w:val="24"/>
          <w:szCs w:val="30"/>
        </w:rPr>
      </w:pPr>
    </w:p>
    <w:p w:rsidR="00F57650" w:rsidRDefault="004C012D">
      <w:pPr>
        <w:spacing w:line="360" w:lineRule="auto"/>
        <w:rPr>
          <w:rFonts w:eastAsia="仿宋_GB2312"/>
          <w:color w:val="000000"/>
          <w:sz w:val="24"/>
          <w:szCs w:val="30"/>
        </w:rPr>
      </w:pPr>
      <w:r>
        <w:rPr>
          <w:rFonts w:eastAsia="仿宋_GB2312" w:hint="eastAsia"/>
          <w:color w:val="000000"/>
          <w:sz w:val="24"/>
          <w:szCs w:val="30"/>
        </w:rPr>
        <w:t>法定代表人或其委托代理人：</w:t>
      </w:r>
      <w:r>
        <w:rPr>
          <w:rFonts w:eastAsia="仿宋_GB2312" w:hint="eastAsia"/>
          <w:color w:val="000000"/>
          <w:sz w:val="24"/>
          <w:szCs w:val="30"/>
        </w:rPr>
        <w:t xml:space="preserve">          </w:t>
      </w:r>
      <w:r>
        <w:rPr>
          <w:rFonts w:eastAsia="仿宋_GB2312" w:hint="eastAsia"/>
          <w:color w:val="000000"/>
          <w:sz w:val="24"/>
          <w:szCs w:val="30"/>
        </w:rPr>
        <w:t>法定代表人或其委托代理人：</w:t>
      </w:r>
    </w:p>
    <w:p w:rsidR="00F57650" w:rsidRDefault="00F57650">
      <w:pPr>
        <w:spacing w:line="360" w:lineRule="auto"/>
        <w:rPr>
          <w:rFonts w:eastAsia="仿宋_GB2312"/>
          <w:color w:val="000000"/>
          <w:sz w:val="24"/>
          <w:szCs w:val="30"/>
        </w:rPr>
      </w:pPr>
    </w:p>
    <w:p w:rsidR="00F57650" w:rsidRDefault="004C012D">
      <w:pPr>
        <w:spacing w:line="360" w:lineRule="auto"/>
        <w:rPr>
          <w:rFonts w:eastAsia="仿宋_GB2312"/>
          <w:color w:val="000000"/>
          <w:sz w:val="24"/>
          <w:szCs w:val="30"/>
        </w:rPr>
      </w:pPr>
      <w:r>
        <w:rPr>
          <w:rFonts w:eastAsia="仿宋_GB2312" w:hint="eastAsia"/>
          <w:color w:val="000000"/>
          <w:sz w:val="24"/>
          <w:szCs w:val="30"/>
        </w:rPr>
        <w:t>（签字）</w:t>
      </w:r>
      <w:r>
        <w:rPr>
          <w:rFonts w:eastAsia="仿宋_GB2312" w:hint="eastAsia"/>
          <w:color w:val="000000"/>
          <w:sz w:val="24"/>
          <w:szCs w:val="30"/>
        </w:rPr>
        <w:t xml:space="preserve">                             </w:t>
      </w:r>
      <w:r>
        <w:rPr>
          <w:rFonts w:eastAsia="仿宋_GB2312" w:hint="eastAsia"/>
          <w:color w:val="000000"/>
          <w:sz w:val="24"/>
          <w:szCs w:val="30"/>
        </w:rPr>
        <w:t>（签字）</w:t>
      </w:r>
    </w:p>
    <w:p w:rsidR="00F57650" w:rsidRDefault="00F57650">
      <w:pPr>
        <w:spacing w:line="360" w:lineRule="auto"/>
        <w:rPr>
          <w:rFonts w:eastAsia="仿宋_GB2312"/>
          <w:color w:val="000000"/>
          <w:sz w:val="24"/>
          <w:szCs w:val="30"/>
          <w:u w:val="single"/>
        </w:rPr>
      </w:pPr>
    </w:p>
    <w:p w:rsidR="00F57650" w:rsidRDefault="004C012D">
      <w:pPr>
        <w:tabs>
          <w:tab w:val="left" w:pos="4410"/>
        </w:tabs>
        <w:spacing w:line="360" w:lineRule="auto"/>
        <w:rPr>
          <w:rFonts w:eastAsia="仿宋_GB2312"/>
          <w:color w:val="000000"/>
          <w:sz w:val="24"/>
          <w:szCs w:val="30"/>
        </w:rPr>
      </w:pPr>
      <w:r>
        <w:rPr>
          <w:rFonts w:eastAsia="仿宋_GB2312" w:hint="eastAsia"/>
          <w:color w:val="000000"/>
          <w:sz w:val="24"/>
          <w:szCs w:val="30"/>
        </w:rPr>
        <w:t>组织机构代码：</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hint="eastAsia"/>
          <w:color w:val="000000"/>
          <w:sz w:val="24"/>
          <w:szCs w:val="30"/>
        </w:rPr>
        <w:t xml:space="preserve">  </w:t>
      </w:r>
      <w:r>
        <w:rPr>
          <w:rFonts w:eastAsia="仿宋_GB2312" w:hint="eastAsia"/>
          <w:color w:val="000000"/>
          <w:sz w:val="24"/>
          <w:szCs w:val="30"/>
        </w:rPr>
        <w:t>组织机构代码：</w:t>
      </w:r>
      <w:r>
        <w:rPr>
          <w:rFonts w:eastAsia="仿宋_GB2312"/>
          <w:color w:val="000000"/>
          <w:sz w:val="24"/>
          <w:szCs w:val="30"/>
        </w:rPr>
        <w:t xml:space="preserve"> </w:t>
      </w:r>
    </w:p>
    <w:p w:rsidR="00F57650" w:rsidRDefault="004C012D">
      <w:pPr>
        <w:spacing w:line="360" w:lineRule="auto"/>
        <w:rPr>
          <w:rFonts w:eastAsia="仿宋_GB2312"/>
          <w:color w:val="000000"/>
          <w:sz w:val="24"/>
          <w:szCs w:val="30"/>
          <w:u w:val="single"/>
        </w:rPr>
      </w:pPr>
      <w:r>
        <w:rPr>
          <w:rFonts w:eastAsia="仿宋_GB2312"/>
          <w:color w:val="000000"/>
          <w:sz w:val="24"/>
          <w:szCs w:val="30"/>
        </w:rPr>
        <w:t>地</w:t>
      </w:r>
      <w:r>
        <w:rPr>
          <w:rFonts w:eastAsia="仿宋_GB2312"/>
          <w:color w:val="000000"/>
          <w:sz w:val="24"/>
          <w:szCs w:val="30"/>
        </w:rPr>
        <w:t xml:space="preserve">  </w:t>
      </w:r>
      <w:r>
        <w:rPr>
          <w:rFonts w:eastAsia="仿宋_GB2312"/>
          <w:color w:val="000000"/>
          <w:sz w:val="24"/>
          <w:szCs w:val="30"/>
        </w:rPr>
        <w:t>址：</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hint="eastAsia"/>
          <w:color w:val="000000"/>
          <w:sz w:val="24"/>
          <w:szCs w:val="30"/>
        </w:rPr>
        <w:t xml:space="preserve">  </w:t>
      </w:r>
      <w:r>
        <w:rPr>
          <w:rFonts w:eastAsia="仿宋_GB2312"/>
          <w:color w:val="000000"/>
          <w:sz w:val="24"/>
          <w:szCs w:val="30"/>
        </w:rPr>
        <w:t>地</w:t>
      </w:r>
      <w:r>
        <w:rPr>
          <w:rFonts w:eastAsia="仿宋_GB2312"/>
          <w:color w:val="000000"/>
          <w:sz w:val="24"/>
          <w:szCs w:val="30"/>
        </w:rPr>
        <w:t xml:space="preserve">  </w:t>
      </w:r>
      <w:r>
        <w:rPr>
          <w:rFonts w:eastAsia="仿宋_GB2312"/>
          <w:color w:val="000000"/>
          <w:sz w:val="24"/>
          <w:szCs w:val="30"/>
        </w:rPr>
        <w:t>址：</w:t>
      </w:r>
      <w:r>
        <w:rPr>
          <w:rFonts w:eastAsia="仿宋_GB2312" w:hint="eastAsia"/>
          <w:color w:val="000000"/>
          <w:sz w:val="24"/>
          <w:szCs w:val="30"/>
          <w:u w:val="single"/>
        </w:rPr>
        <w:t xml:space="preserve"> </w:t>
      </w:r>
    </w:p>
    <w:p w:rsidR="00F57650" w:rsidRDefault="004C012D">
      <w:pPr>
        <w:spacing w:line="360" w:lineRule="auto"/>
        <w:rPr>
          <w:rFonts w:eastAsia="仿宋_GB2312"/>
          <w:color w:val="000000"/>
          <w:sz w:val="24"/>
          <w:szCs w:val="30"/>
        </w:rPr>
      </w:pPr>
      <w:r>
        <w:rPr>
          <w:rFonts w:eastAsia="仿宋_GB2312"/>
          <w:color w:val="000000"/>
          <w:sz w:val="24"/>
          <w:szCs w:val="30"/>
        </w:rPr>
        <w:t>邮政编码：</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color w:val="000000"/>
          <w:sz w:val="24"/>
          <w:szCs w:val="30"/>
          <w:u w:val="single"/>
        </w:rPr>
        <w:t></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color w:val="000000"/>
          <w:sz w:val="24"/>
          <w:szCs w:val="30"/>
        </w:rPr>
        <w:t xml:space="preserve"> </w:t>
      </w:r>
      <w:r>
        <w:rPr>
          <w:rFonts w:eastAsia="仿宋_GB2312" w:hint="eastAsia"/>
          <w:color w:val="000000"/>
          <w:sz w:val="24"/>
          <w:szCs w:val="30"/>
        </w:rPr>
        <w:t xml:space="preserve"> </w:t>
      </w:r>
      <w:r>
        <w:rPr>
          <w:rFonts w:eastAsia="仿宋_GB2312"/>
          <w:color w:val="000000"/>
          <w:sz w:val="24"/>
          <w:szCs w:val="30"/>
        </w:rPr>
        <w:t>邮政编码：</w:t>
      </w:r>
      <w:r>
        <w:rPr>
          <w:rFonts w:eastAsia="仿宋_GB2312"/>
          <w:color w:val="000000"/>
          <w:sz w:val="24"/>
          <w:szCs w:val="30"/>
          <w:u w:val="single"/>
        </w:rPr>
        <w:t xml:space="preserve"> </w:t>
      </w:r>
    </w:p>
    <w:p w:rsidR="00F57650" w:rsidRDefault="004C012D">
      <w:pPr>
        <w:spacing w:line="360" w:lineRule="auto"/>
        <w:rPr>
          <w:rFonts w:eastAsia="仿宋_GB2312"/>
          <w:color w:val="000000"/>
          <w:sz w:val="24"/>
          <w:szCs w:val="30"/>
        </w:rPr>
      </w:pPr>
      <w:r>
        <w:rPr>
          <w:rFonts w:eastAsia="仿宋_GB2312"/>
          <w:color w:val="000000"/>
          <w:sz w:val="24"/>
          <w:szCs w:val="30"/>
        </w:rPr>
        <w:t>法定代表人：</w:t>
      </w:r>
      <w:r>
        <w:rPr>
          <w:rFonts w:eastAsia="仿宋_GB2312"/>
          <w:color w:val="000000"/>
          <w:sz w:val="24"/>
          <w:szCs w:val="30"/>
          <w:u w:val="single"/>
        </w:rPr>
        <w:t></w:t>
      </w:r>
      <w:r>
        <w:rPr>
          <w:rFonts w:eastAsia="仿宋_GB2312" w:hint="eastAsia"/>
          <w:color w:val="000000"/>
          <w:sz w:val="24"/>
          <w:szCs w:val="30"/>
          <w:u w:val="single"/>
        </w:rPr>
        <w:t xml:space="preserve">     </w:t>
      </w:r>
      <w:r>
        <w:rPr>
          <w:rFonts w:eastAsia="仿宋_GB2312"/>
          <w:color w:val="000000"/>
          <w:sz w:val="24"/>
          <w:szCs w:val="30"/>
          <w:u w:val="single"/>
        </w:rPr>
        <w:t></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color w:val="000000"/>
          <w:sz w:val="24"/>
          <w:szCs w:val="30"/>
        </w:rPr>
        <w:t xml:space="preserve"> </w:t>
      </w:r>
      <w:r>
        <w:rPr>
          <w:rFonts w:eastAsia="仿宋_GB2312" w:hint="eastAsia"/>
          <w:color w:val="000000"/>
          <w:sz w:val="24"/>
          <w:szCs w:val="30"/>
        </w:rPr>
        <w:t xml:space="preserve"> </w:t>
      </w:r>
      <w:r>
        <w:rPr>
          <w:rFonts w:eastAsia="仿宋_GB2312"/>
          <w:color w:val="000000"/>
          <w:sz w:val="24"/>
          <w:szCs w:val="30"/>
        </w:rPr>
        <w:t>法定代表人：</w:t>
      </w:r>
      <w:r>
        <w:rPr>
          <w:rFonts w:eastAsia="仿宋_GB2312"/>
          <w:color w:val="000000"/>
          <w:sz w:val="24"/>
          <w:szCs w:val="30"/>
          <w:u w:val="single"/>
        </w:rPr>
        <w:t xml:space="preserve"> </w:t>
      </w:r>
    </w:p>
    <w:p w:rsidR="00F57650" w:rsidRDefault="004C012D">
      <w:pPr>
        <w:spacing w:line="360" w:lineRule="auto"/>
        <w:rPr>
          <w:rFonts w:eastAsia="仿宋_GB2312"/>
          <w:color w:val="000000"/>
          <w:sz w:val="24"/>
          <w:szCs w:val="30"/>
        </w:rPr>
      </w:pPr>
      <w:r>
        <w:rPr>
          <w:rFonts w:eastAsia="仿宋_GB2312"/>
          <w:color w:val="000000"/>
          <w:sz w:val="24"/>
          <w:szCs w:val="30"/>
        </w:rPr>
        <w:t>委托代理人：</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color w:val="000000"/>
          <w:sz w:val="24"/>
          <w:szCs w:val="30"/>
        </w:rPr>
        <w:t xml:space="preserve"> </w:t>
      </w:r>
      <w:r>
        <w:rPr>
          <w:rFonts w:eastAsia="仿宋_GB2312" w:hint="eastAsia"/>
          <w:color w:val="000000"/>
          <w:sz w:val="24"/>
          <w:szCs w:val="30"/>
        </w:rPr>
        <w:t xml:space="preserve"> </w:t>
      </w:r>
      <w:r>
        <w:rPr>
          <w:rFonts w:eastAsia="仿宋_GB2312"/>
          <w:color w:val="000000"/>
          <w:sz w:val="24"/>
          <w:szCs w:val="30"/>
        </w:rPr>
        <w:t>委托代理人：</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color w:val="000000"/>
          <w:sz w:val="24"/>
          <w:szCs w:val="30"/>
          <w:u w:val="single"/>
        </w:rPr>
        <w:t xml:space="preserve">    </w:t>
      </w:r>
    </w:p>
    <w:p w:rsidR="00F57650" w:rsidRDefault="004C012D">
      <w:pPr>
        <w:spacing w:line="360" w:lineRule="auto"/>
        <w:rPr>
          <w:rFonts w:eastAsia="仿宋_GB2312"/>
          <w:color w:val="000000"/>
          <w:sz w:val="24"/>
          <w:szCs w:val="30"/>
        </w:rPr>
      </w:pPr>
      <w:r>
        <w:rPr>
          <w:rFonts w:eastAsia="仿宋_GB2312"/>
          <w:color w:val="000000"/>
          <w:sz w:val="24"/>
          <w:szCs w:val="30"/>
        </w:rPr>
        <w:t>电</w:t>
      </w:r>
      <w:r>
        <w:rPr>
          <w:rFonts w:eastAsia="仿宋_GB2312"/>
          <w:color w:val="000000"/>
          <w:sz w:val="24"/>
          <w:szCs w:val="30"/>
        </w:rPr>
        <w:t xml:space="preserve">  </w:t>
      </w:r>
      <w:r>
        <w:rPr>
          <w:rFonts w:eastAsia="仿宋_GB2312"/>
          <w:color w:val="000000"/>
          <w:sz w:val="24"/>
          <w:szCs w:val="30"/>
        </w:rPr>
        <w:t>话：</w:t>
      </w:r>
      <w:r>
        <w:rPr>
          <w:rFonts w:eastAsia="仿宋_GB2312"/>
          <w:color w:val="000000"/>
          <w:sz w:val="24"/>
          <w:szCs w:val="30"/>
          <w:u w:val="single"/>
        </w:rPr>
        <w:t></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color w:val="000000"/>
          <w:sz w:val="24"/>
          <w:szCs w:val="30"/>
        </w:rPr>
        <w:t xml:space="preserve"> </w:t>
      </w:r>
      <w:r>
        <w:rPr>
          <w:rFonts w:eastAsia="仿宋_GB2312" w:hint="eastAsia"/>
          <w:color w:val="000000"/>
          <w:sz w:val="24"/>
          <w:szCs w:val="30"/>
        </w:rPr>
        <w:t xml:space="preserve"> </w:t>
      </w:r>
      <w:r>
        <w:rPr>
          <w:rFonts w:eastAsia="仿宋_GB2312"/>
          <w:color w:val="000000"/>
          <w:sz w:val="24"/>
          <w:szCs w:val="30"/>
        </w:rPr>
        <w:t>电</w:t>
      </w:r>
      <w:r>
        <w:rPr>
          <w:rFonts w:eastAsia="仿宋_GB2312"/>
          <w:color w:val="000000"/>
          <w:sz w:val="24"/>
          <w:szCs w:val="30"/>
        </w:rPr>
        <w:t xml:space="preserve">  </w:t>
      </w:r>
      <w:r>
        <w:rPr>
          <w:rFonts w:eastAsia="仿宋_GB2312"/>
          <w:color w:val="000000"/>
          <w:sz w:val="24"/>
          <w:szCs w:val="30"/>
        </w:rPr>
        <w:t>话：</w:t>
      </w:r>
      <w:r>
        <w:rPr>
          <w:rFonts w:eastAsia="仿宋_GB2312"/>
          <w:color w:val="000000"/>
          <w:sz w:val="24"/>
          <w:szCs w:val="30"/>
          <w:u w:val="single"/>
        </w:rPr>
        <w:t xml:space="preserve"> </w:t>
      </w:r>
    </w:p>
    <w:p w:rsidR="00F57650" w:rsidRDefault="004C012D">
      <w:pPr>
        <w:spacing w:line="360" w:lineRule="auto"/>
        <w:rPr>
          <w:rFonts w:eastAsia="仿宋_GB2312"/>
          <w:color w:val="000000"/>
          <w:sz w:val="24"/>
          <w:szCs w:val="30"/>
        </w:rPr>
      </w:pPr>
      <w:r>
        <w:rPr>
          <w:rFonts w:eastAsia="仿宋_GB2312"/>
          <w:color w:val="000000"/>
          <w:sz w:val="24"/>
          <w:szCs w:val="30"/>
        </w:rPr>
        <w:t>传</w:t>
      </w:r>
      <w:r>
        <w:rPr>
          <w:rFonts w:eastAsia="仿宋_GB2312"/>
          <w:color w:val="000000"/>
          <w:sz w:val="24"/>
          <w:szCs w:val="30"/>
        </w:rPr>
        <w:t xml:space="preserve">  </w:t>
      </w:r>
      <w:r>
        <w:rPr>
          <w:rFonts w:eastAsia="仿宋_GB2312"/>
          <w:color w:val="000000"/>
          <w:sz w:val="24"/>
          <w:szCs w:val="30"/>
        </w:rPr>
        <w:t>真：</w:t>
      </w:r>
      <w:r>
        <w:rPr>
          <w:rFonts w:eastAsia="仿宋_GB2312"/>
          <w:color w:val="000000"/>
          <w:sz w:val="24"/>
          <w:szCs w:val="30"/>
          <w:u w:val="single"/>
        </w:rPr>
        <w:t></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hint="eastAsia"/>
          <w:color w:val="000000"/>
          <w:sz w:val="24"/>
          <w:szCs w:val="30"/>
        </w:rPr>
        <w:t xml:space="preserve"> </w:t>
      </w:r>
      <w:r>
        <w:rPr>
          <w:rFonts w:eastAsia="仿宋_GB2312"/>
          <w:color w:val="000000"/>
          <w:sz w:val="24"/>
          <w:szCs w:val="30"/>
        </w:rPr>
        <w:t xml:space="preserve">    </w:t>
      </w:r>
      <w:r>
        <w:rPr>
          <w:rFonts w:eastAsia="仿宋_GB2312"/>
          <w:color w:val="000000"/>
          <w:sz w:val="24"/>
          <w:szCs w:val="30"/>
        </w:rPr>
        <w:t>传</w:t>
      </w:r>
      <w:r>
        <w:rPr>
          <w:rFonts w:eastAsia="仿宋_GB2312"/>
          <w:color w:val="000000"/>
          <w:sz w:val="24"/>
          <w:szCs w:val="30"/>
        </w:rPr>
        <w:t xml:space="preserve">  </w:t>
      </w:r>
      <w:r>
        <w:rPr>
          <w:rFonts w:eastAsia="仿宋_GB2312"/>
          <w:color w:val="000000"/>
          <w:sz w:val="24"/>
          <w:szCs w:val="30"/>
        </w:rPr>
        <w:t>真：</w:t>
      </w:r>
    </w:p>
    <w:p w:rsidR="00F57650" w:rsidRDefault="004C012D">
      <w:pPr>
        <w:spacing w:line="360" w:lineRule="auto"/>
        <w:rPr>
          <w:rFonts w:eastAsia="仿宋_GB2312"/>
          <w:color w:val="000000"/>
          <w:sz w:val="24"/>
          <w:szCs w:val="30"/>
        </w:rPr>
      </w:pPr>
      <w:r>
        <w:rPr>
          <w:rFonts w:eastAsia="仿宋_GB2312"/>
          <w:color w:val="000000"/>
          <w:sz w:val="24"/>
          <w:szCs w:val="30"/>
        </w:rPr>
        <w:t>电子信箱：</w:t>
      </w:r>
      <w:r>
        <w:rPr>
          <w:rFonts w:eastAsia="仿宋_GB2312"/>
          <w:color w:val="000000"/>
          <w:sz w:val="24"/>
          <w:szCs w:val="30"/>
          <w:u w:val="single"/>
        </w:rPr>
        <w:t xml:space="preserve">         </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color w:val="000000"/>
          <w:sz w:val="24"/>
          <w:szCs w:val="30"/>
        </w:rPr>
        <w:t xml:space="preserve"> </w:t>
      </w:r>
      <w:r>
        <w:rPr>
          <w:rFonts w:eastAsia="仿宋_GB2312" w:hint="eastAsia"/>
          <w:color w:val="000000"/>
          <w:sz w:val="24"/>
          <w:szCs w:val="30"/>
        </w:rPr>
        <w:t xml:space="preserve"> </w:t>
      </w:r>
      <w:r>
        <w:rPr>
          <w:rFonts w:eastAsia="仿宋_GB2312"/>
          <w:color w:val="000000"/>
          <w:sz w:val="24"/>
          <w:szCs w:val="30"/>
        </w:rPr>
        <w:t>电子信箱：</w:t>
      </w:r>
      <w:r>
        <w:rPr>
          <w:rFonts w:eastAsia="仿宋_GB2312"/>
          <w:color w:val="000000"/>
          <w:sz w:val="24"/>
          <w:szCs w:val="30"/>
          <w:u w:val="single"/>
        </w:rPr>
        <w:t xml:space="preserve"> </w:t>
      </w:r>
    </w:p>
    <w:p w:rsidR="00F57650" w:rsidRDefault="004C012D">
      <w:pPr>
        <w:spacing w:line="360" w:lineRule="auto"/>
        <w:rPr>
          <w:rFonts w:eastAsia="仿宋_GB2312"/>
          <w:color w:val="000000"/>
          <w:sz w:val="24"/>
          <w:szCs w:val="30"/>
        </w:rPr>
      </w:pPr>
      <w:r>
        <w:rPr>
          <w:rFonts w:eastAsia="仿宋_GB2312"/>
          <w:color w:val="000000"/>
          <w:sz w:val="24"/>
          <w:szCs w:val="30"/>
        </w:rPr>
        <w:t>开户银行：</w:t>
      </w:r>
      <w:r>
        <w:rPr>
          <w:rFonts w:eastAsia="仿宋_GB2312"/>
          <w:color w:val="000000"/>
          <w:sz w:val="24"/>
          <w:szCs w:val="30"/>
          <w:u w:val="single"/>
        </w:rPr>
        <w:t></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color w:val="000000"/>
          <w:sz w:val="24"/>
          <w:szCs w:val="30"/>
        </w:rPr>
        <w:t xml:space="preserve"> </w:t>
      </w:r>
      <w:r>
        <w:rPr>
          <w:rFonts w:eastAsia="仿宋_GB2312" w:hint="eastAsia"/>
          <w:color w:val="000000"/>
          <w:sz w:val="24"/>
          <w:szCs w:val="30"/>
        </w:rPr>
        <w:t xml:space="preserve"> </w:t>
      </w:r>
      <w:r>
        <w:rPr>
          <w:rFonts w:eastAsia="仿宋_GB2312"/>
          <w:color w:val="000000"/>
          <w:sz w:val="24"/>
          <w:szCs w:val="30"/>
        </w:rPr>
        <w:t>开户银行：</w:t>
      </w:r>
      <w:r>
        <w:rPr>
          <w:rFonts w:eastAsia="仿宋_GB2312"/>
          <w:color w:val="000000"/>
          <w:sz w:val="24"/>
          <w:szCs w:val="30"/>
          <w:u w:val="single"/>
        </w:rPr>
        <w:t xml:space="preserve">  </w:t>
      </w:r>
    </w:p>
    <w:p w:rsidR="00F57650" w:rsidRDefault="004C012D">
      <w:pPr>
        <w:spacing w:line="360" w:lineRule="auto"/>
        <w:rPr>
          <w:rFonts w:eastAsia="仿宋_GB2312"/>
          <w:color w:val="000000"/>
          <w:sz w:val="24"/>
          <w:szCs w:val="30"/>
          <w:u w:val="single"/>
        </w:rPr>
      </w:pPr>
      <w:proofErr w:type="gramStart"/>
      <w:r>
        <w:rPr>
          <w:rFonts w:eastAsia="仿宋_GB2312"/>
          <w:color w:val="000000"/>
          <w:sz w:val="24"/>
          <w:szCs w:val="30"/>
        </w:rPr>
        <w:t>账</w:t>
      </w:r>
      <w:proofErr w:type="gramEnd"/>
      <w:r>
        <w:rPr>
          <w:rFonts w:eastAsia="仿宋_GB2312"/>
          <w:color w:val="000000"/>
          <w:sz w:val="24"/>
          <w:szCs w:val="30"/>
        </w:rPr>
        <w:t xml:space="preserve">  </w:t>
      </w:r>
      <w:r>
        <w:rPr>
          <w:rFonts w:eastAsia="仿宋_GB2312"/>
          <w:color w:val="000000"/>
          <w:sz w:val="24"/>
          <w:szCs w:val="30"/>
        </w:rPr>
        <w:t>号：</w:t>
      </w:r>
      <w:r>
        <w:rPr>
          <w:rFonts w:eastAsia="仿宋_GB2312"/>
          <w:color w:val="000000"/>
          <w:sz w:val="24"/>
          <w:szCs w:val="30"/>
          <w:u w:val="single"/>
        </w:rPr>
        <w:t></w:t>
      </w:r>
      <w:r>
        <w:rPr>
          <w:rFonts w:eastAsia="仿宋_GB2312" w:hint="eastAsia"/>
          <w:color w:val="000000"/>
          <w:sz w:val="24"/>
          <w:szCs w:val="30"/>
          <w:u w:val="single"/>
        </w:rPr>
        <w:t xml:space="preserve">                      </w:t>
      </w:r>
      <w:r>
        <w:rPr>
          <w:rFonts w:eastAsia="仿宋_GB2312"/>
          <w:color w:val="000000"/>
          <w:sz w:val="24"/>
          <w:szCs w:val="30"/>
          <w:u w:val="single"/>
        </w:rPr>
        <w:t xml:space="preserve"> </w:t>
      </w:r>
      <w:r>
        <w:rPr>
          <w:rFonts w:eastAsia="仿宋_GB2312" w:hint="eastAsia"/>
          <w:color w:val="000000"/>
          <w:sz w:val="24"/>
          <w:szCs w:val="30"/>
        </w:rPr>
        <w:t xml:space="preserve">   </w:t>
      </w:r>
      <w:proofErr w:type="gramStart"/>
      <w:r>
        <w:rPr>
          <w:rFonts w:eastAsia="仿宋_GB2312"/>
          <w:color w:val="000000"/>
          <w:sz w:val="24"/>
          <w:szCs w:val="30"/>
        </w:rPr>
        <w:t>账</w:t>
      </w:r>
      <w:proofErr w:type="gramEnd"/>
      <w:r>
        <w:rPr>
          <w:rFonts w:eastAsia="仿宋_GB2312" w:hint="eastAsia"/>
          <w:color w:val="000000"/>
          <w:sz w:val="24"/>
          <w:szCs w:val="30"/>
        </w:rPr>
        <w:t xml:space="preserve"> </w:t>
      </w:r>
      <w:r>
        <w:rPr>
          <w:rFonts w:eastAsia="仿宋_GB2312"/>
          <w:color w:val="000000"/>
          <w:sz w:val="24"/>
          <w:szCs w:val="30"/>
        </w:rPr>
        <w:t xml:space="preserve"> </w:t>
      </w:r>
      <w:r>
        <w:rPr>
          <w:rFonts w:eastAsia="仿宋_GB2312"/>
          <w:color w:val="000000"/>
          <w:sz w:val="24"/>
          <w:szCs w:val="30"/>
        </w:rPr>
        <w:t>号：</w:t>
      </w:r>
      <w:r>
        <w:rPr>
          <w:rFonts w:eastAsia="仿宋_GB2312" w:hint="eastAsia"/>
          <w:color w:val="000000"/>
          <w:sz w:val="24"/>
          <w:szCs w:val="30"/>
          <w:u w:val="single"/>
        </w:rPr>
        <w:t xml:space="preserve"> </w:t>
      </w: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F57650">
      <w:pPr>
        <w:widowControl/>
        <w:jc w:val="left"/>
        <w:rPr>
          <w:rFonts w:ascii="黑体" w:eastAsia="黑体" w:hAnsi="黑体"/>
          <w:sz w:val="28"/>
          <w:szCs w:val="28"/>
        </w:rPr>
      </w:pPr>
    </w:p>
    <w:p w:rsidR="00F57650" w:rsidRDefault="004C012D">
      <w:pPr>
        <w:widowControl/>
        <w:jc w:val="left"/>
        <w:rPr>
          <w:rFonts w:ascii="黑体" w:eastAsia="黑体" w:hAnsi="黑体"/>
          <w:sz w:val="28"/>
          <w:szCs w:val="28"/>
        </w:rPr>
      </w:pPr>
      <w:r>
        <w:rPr>
          <w:rFonts w:ascii="黑体" w:eastAsia="黑体" w:hAnsi="黑体" w:hint="eastAsia"/>
          <w:sz w:val="28"/>
          <w:szCs w:val="28"/>
        </w:rPr>
        <w:t>（一）廉洁承诺书【格式】</w:t>
      </w:r>
    </w:p>
    <w:p w:rsidR="00F57650" w:rsidRDefault="004C012D">
      <w:pPr>
        <w:spacing w:afterLines="50" w:after="120"/>
        <w:jc w:val="center"/>
        <w:rPr>
          <w:rFonts w:ascii="黑体" w:eastAsia="黑体" w:hAnsi="黑体"/>
          <w:sz w:val="44"/>
          <w:szCs w:val="44"/>
        </w:rPr>
      </w:pPr>
      <w:r>
        <w:rPr>
          <w:rFonts w:ascii="黑体" w:eastAsia="黑体" w:hAnsi="黑体" w:hint="eastAsia"/>
          <w:sz w:val="44"/>
          <w:szCs w:val="44"/>
        </w:rPr>
        <w:t>参加学校采购活动廉洁承诺书</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一、为了保证</w:t>
      </w:r>
      <w:r>
        <w:rPr>
          <w:rFonts w:hAnsi="宋体" w:hint="eastAsia"/>
          <w:sz w:val="28"/>
          <w:szCs w:val="28"/>
        </w:rPr>
        <w:t>学校</w:t>
      </w:r>
      <w:r>
        <w:rPr>
          <w:rFonts w:ascii="Calibri" w:hAnsi="宋体" w:hint="eastAsia"/>
          <w:sz w:val="28"/>
          <w:szCs w:val="28"/>
        </w:rPr>
        <w:t>该项目活动的公平竞争，促进廉政建设，我公司承诺在参加</w:t>
      </w:r>
      <w:r>
        <w:rPr>
          <w:rFonts w:hAnsi="宋体" w:hint="eastAsia"/>
          <w:sz w:val="28"/>
          <w:szCs w:val="28"/>
        </w:rPr>
        <w:t>学校</w:t>
      </w:r>
      <w:r>
        <w:rPr>
          <w:rFonts w:ascii="Calibri" w:hAnsi="宋体" w:hint="eastAsia"/>
          <w:sz w:val="28"/>
          <w:szCs w:val="28"/>
        </w:rPr>
        <w:t>采购活动时做到遵守法纪、法规和廉政建设各项规定，诚实守信，坚决拒绝商业贿赂，不发生如下不当行为：</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（一）不向采购组织方工作人员及其家庭成员提供以下不正当利益：</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1</w:t>
      </w:r>
      <w:r>
        <w:rPr>
          <w:rFonts w:ascii="Calibri" w:hAnsi="宋体" w:hint="eastAsia"/>
          <w:sz w:val="28"/>
          <w:szCs w:val="28"/>
        </w:rPr>
        <w:t>．以任何理由送给现金、有价证券、支付凭证和高档礼品；</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2</w:t>
      </w:r>
      <w:r>
        <w:rPr>
          <w:rFonts w:ascii="Calibri" w:hAnsi="宋体" w:hint="eastAsia"/>
          <w:sz w:val="28"/>
          <w:szCs w:val="28"/>
        </w:rPr>
        <w:t>．报销或支付应由其个人负担的费用；</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3</w:t>
      </w:r>
      <w:r>
        <w:rPr>
          <w:rFonts w:ascii="Calibri" w:hAnsi="宋体" w:hint="eastAsia"/>
          <w:sz w:val="28"/>
          <w:szCs w:val="28"/>
        </w:rPr>
        <w:t>．宴请或邀请去营业性娱乐场所活动；</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4</w:t>
      </w:r>
      <w:r>
        <w:rPr>
          <w:rFonts w:ascii="Calibri" w:hAnsi="宋体" w:hint="eastAsia"/>
          <w:sz w:val="28"/>
          <w:szCs w:val="28"/>
        </w:rPr>
        <w:t>．其它行贿及提供不正当利益的行为。</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（二）不和他人串通竞谈，或者利用不正当手段谋求中标。</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（三）违反法律、法规和廉政规定，影响项目质量的行为。</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二、我公司如实施了上述行为之一，自愿接受政府采购部门根据《政府采购法》及其相关法规和《南通市市场廉政准入暂行规定》</w:t>
      </w:r>
      <w:r>
        <w:rPr>
          <w:rFonts w:hAnsi="宋体" w:hint="eastAsia"/>
          <w:sz w:val="28"/>
          <w:szCs w:val="28"/>
        </w:rPr>
        <w:t>（</w:t>
      </w:r>
      <w:proofErr w:type="gramStart"/>
      <w:r>
        <w:rPr>
          <w:rFonts w:ascii="Calibri" w:hAnsi="宋体" w:hint="eastAsia"/>
          <w:sz w:val="28"/>
          <w:szCs w:val="28"/>
        </w:rPr>
        <w:t>通纪发</w:t>
      </w:r>
      <w:proofErr w:type="gramEnd"/>
      <w:r>
        <w:rPr>
          <w:rFonts w:ascii="Calibri" w:hAnsi="宋体" w:hint="eastAsia"/>
          <w:sz w:val="28"/>
          <w:szCs w:val="28"/>
        </w:rPr>
        <w:t>〔</w:t>
      </w:r>
      <w:r>
        <w:rPr>
          <w:rFonts w:ascii="Calibri" w:hAnsi="宋体" w:hint="eastAsia"/>
          <w:sz w:val="28"/>
          <w:szCs w:val="28"/>
        </w:rPr>
        <w:t>2005</w:t>
      </w:r>
      <w:r>
        <w:rPr>
          <w:rFonts w:ascii="Calibri" w:hAnsi="宋体" w:hint="eastAsia"/>
          <w:sz w:val="28"/>
          <w:szCs w:val="28"/>
        </w:rPr>
        <w:t>〕</w:t>
      </w:r>
      <w:r>
        <w:rPr>
          <w:rFonts w:ascii="Calibri" w:hAnsi="宋体" w:hint="eastAsia"/>
          <w:sz w:val="28"/>
          <w:szCs w:val="28"/>
        </w:rPr>
        <w:t>28</w:t>
      </w:r>
      <w:r>
        <w:rPr>
          <w:rFonts w:ascii="Calibri" w:hAnsi="宋体" w:hint="eastAsia"/>
          <w:sz w:val="28"/>
          <w:szCs w:val="28"/>
        </w:rPr>
        <w:t>号</w:t>
      </w:r>
      <w:r>
        <w:rPr>
          <w:rFonts w:hAnsi="宋体" w:hint="eastAsia"/>
          <w:sz w:val="28"/>
          <w:szCs w:val="28"/>
        </w:rPr>
        <w:t>）</w:t>
      </w:r>
      <w:r>
        <w:rPr>
          <w:rFonts w:ascii="Calibri" w:hAnsi="宋体" w:hint="eastAsia"/>
          <w:sz w:val="28"/>
          <w:szCs w:val="28"/>
        </w:rPr>
        <w:t>给予的如下处罚：</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（一）参加采购的成交无效；</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w:t>
      </w:r>
      <w:r>
        <w:rPr>
          <w:rFonts w:hAnsi="宋体" w:hint="eastAsia"/>
          <w:sz w:val="28"/>
          <w:szCs w:val="28"/>
        </w:rPr>
        <w:t>二</w:t>
      </w:r>
      <w:r>
        <w:rPr>
          <w:rFonts w:ascii="Calibri" w:hAnsi="宋体" w:hint="eastAsia"/>
          <w:sz w:val="28"/>
          <w:szCs w:val="28"/>
        </w:rPr>
        <w:t>）处以采购金额千分之五以上千</w:t>
      </w:r>
      <w:proofErr w:type="gramStart"/>
      <w:r>
        <w:rPr>
          <w:rFonts w:ascii="Calibri" w:hAnsi="宋体" w:hint="eastAsia"/>
          <w:sz w:val="28"/>
          <w:szCs w:val="28"/>
        </w:rPr>
        <w:t>分之十</w:t>
      </w:r>
      <w:proofErr w:type="gramEnd"/>
      <w:r>
        <w:rPr>
          <w:rFonts w:ascii="Calibri" w:hAnsi="宋体" w:hint="eastAsia"/>
          <w:sz w:val="28"/>
          <w:szCs w:val="28"/>
        </w:rPr>
        <w:t>以下的罚款；</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w:t>
      </w:r>
      <w:r>
        <w:rPr>
          <w:rFonts w:hAnsi="宋体" w:hint="eastAsia"/>
          <w:sz w:val="28"/>
          <w:szCs w:val="28"/>
        </w:rPr>
        <w:t>三</w:t>
      </w:r>
      <w:r>
        <w:rPr>
          <w:rFonts w:ascii="Calibri" w:hAnsi="宋体" w:hint="eastAsia"/>
          <w:sz w:val="28"/>
          <w:szCs w:val="28"/>
        </w:rPr>
        <w:t>）采购中心对不良行为予以记录并公告；</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w:t>
      </w:r>
      <w:r>
        <w:rPr>
          <w:rFonts w:hAnsi="宋体" w:hint="eastAsia"/>
          <w:sz w:val="28"/>
          <w:szCs w:val="28"/>
        </w:rPr>
        <w:t>四</w:t>
      </w:r>
      <w:r>
        <w:rPr>
          <w:rFonts w:ascii="Calibri" w:hAnsi="宋体" w:hint="eastAsia"/>
          <w:sz w:val="28"/>
          <w:szCs w:val="28"/>
        </w:rPr>
        <w:t>）半年至三年内禁止参加</w:t>
      </w:r>
      <w:r>
        <w:rPr>
          <w:rFonts w:hAnsi="宋体" w:hint="eastAsia"/>
          <w:sz w:val="28"/>
          <w:szCs w:val="28"/>
        </w:rPr>
        <w:t>学校</w:t>
      </w:r>
      <w:r>
        <w:rPr>
          <w:rFonts w:ascii="Calibri" w:hAnsi="宋体" w:hint="eastAsia"/>
          <w:sz w:val="28"/>
          <w:szCs w:val="28"/>
        </w:rPr>
        <w:t>采购活动；</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w:t>
      </w:r>
      <w:r>
        <w:rPr>
          <w:rFonts w:hAnsi="宋体" w:hint="eastAsia"/>
          <w:sz w:val="28"/>
          <w:szCs w:val="28"/>
        </w:rPr>
        <w:t>五</w:t>
      </w:r>
      <w:r>
        <w:rPr>
          <w:rFonts w:ascii="Calibri" w:hAnsi="宋体" w:hint="eastAsia"/>
          <w:sz w:val="28"/>
          <w:szCs w:val="28"/>
        </w:rPr>
        <w:t>）情节严重的，报请有关部门依法追究相关责任。</w:t>
      </w:r>
    </w:p>
    <w:p w:rsidR="00F57650" w:rsidRDefault="00F57650">
      <w:pPr>
        <w:snapToGrid w:val="0"/>
        <w:spacing w:line="460" w:lineRule="exact"/>
        <w:rPr>
          <w:rFonts w:ascii="Calibri" w:hAnsi="宋体"/>
          <w:sz w:val="28"/>
          <w:szCs w:val="28"/>
        </w:rPr>
      </w:pPr>
    </w:p>
    <w:p w:rsidR="00F57650" w:rsidRDefault="004C012D">
      <w:pPr>
        <w:snapToGrid w:val="0"/>
        <w:spacing w:line="460" w:lineRule="exact"/>
        <w:ind w:firstLineChars="1200" w:firstLine="3360"/>
        <w:rPr>
          <w:rFonts w:hAnsi="宋体"/>
          <w:sz w:val="28"/>
          <w:szCs w:val="28"/>
        </w:rPr>
      </w:pPr>
      <w:r>
        <w:rPr>
          <w:rFonts w:ascii="Calibri" w:hAnsi="宋体" w:hint="eastAsia"/>
          <w:sz w:val="28"/>
          <w:szCs w:val="28"/>
        </w:rPr>
        <w:t>承</w:t>
      </w:r>
      <w:r>
        <w:rPr>
          <w:rFonts w:ascii="Calibri" w:hAnsi="宋体" w:hint="eastAsia"/>
          <w:sz w:val="28"/>
          <w:szCs w:val="28"/>
        </w:rPr>
        <w:t xml:space="preserve"> </w:t>
      </w:r>
      <w:r>
        <w:rPr>
          <w:rFonts w:ascii="Calibri" w:hAnsi="宋体" w:hint="eastAsia"/>
          <w:sz w:val="28"/>
          <w:szCs w:val="28"/>
        </w:rPr>
        <w:t>诺</w:t>
      </w:r>
      <w:r>
        <w:rPr>
          <w:rFonts w:ascii="Calibri" w:hAnsi="宋体" w:hint="eastAsia"/>
          <w:sz w:val="28"/>
          <w:szCs w:val="28"/>
        </w:rPr>
        <w:t xml:space="preserve"> </w:t>
      </w:r>
      <w:r>
        <w:rPr>
          <w:rFonts w:ascii="Calibri" w:hAnsi="宋体" w:hint="eastAsia"/>
          <w:sz w:val="28"/>
          <w:szCs w:val="28"/>
        </w:rPr>
        <w:t>人：</w:t>
      </w:r>
    </w:p>
    <w:p w:rsidR="00F57650" w:rsidRDefault="004C012D">
      <w:pPr>
        <w:snapToGrid w:val="0"/>
        <w:spacing w:line="460" w:lineRule="exact"/>
        <w:ind w:firstLineChars="1200" w:firstLine="3360"/>
        <w:rPr>
          <w:rFonts w:ascii="Calibri" w:hAnsi="宋体"/>
          <w:sz w:val="28"/>
          <w:szCs w:val="28"/>
        </w:rPr>
      </w:pPr>
      <w:r>
        <w:rPr>
          <w:rFonts w:ascii="Calibri" w:hAnsi="宋体" w:hint="eastAsia"/>
          <w:sz w:val="28"/>
          <w:szCs w:val="28"/>
        </w:rPr>
        <w:t>承诺单位</w:t>
      </w:r>
      <w:r>
        <w:rPr>
          <w:rFonts w:hAnsi="宋体" w:hint="eastAsia"/>
          <w:sz w:val="28"/>
          <w:szCs w:val="28"/>
        </w:rPr>
        <w:t>（盖章）</w:t>
      </w:r>
      <w:r>
        <w:rPr>
          <w:rFonts w:ascii="Calibri" w:hAnsi="宋体" w:hint="eastAsia"/>
          <w:sz w:val="28"/>
          <w:szCs w:val="28"/>
        </w:rPr>
        <w:t>：</w:t>
      </w:r>
    </w:p>
    <w:p w:rsidR="00F57650" w:rsidRDefault="004C012D">
      <w:pPr>
        <w:widowControl/>
        <w:jc w:val="left"/>
        <w:rPr>
          <w:rFonts w:ascii="黑体" w:eastAsia="黑体" w:hAnsi="黑体"/>
          <w:sz w:val="28"/>
          <w:szCs w:val="28"/>
        </w:rPr>
      </w:pPr>
      <w:r>
        <w:rPr>
          <w:rFonts w:ascii="Calibri" w:hAnsi="宋体"/>
          <w:sz w:val="28"/>
          <w:szCs w:val="28"/>
        </w:rPr>
        <w:br w:type="page"/>
      </w:r>
      <w:r>
        <w:rPr>
          <w:rFonts w:ascii="黑体" w:eastAsia="黑体" w:hAnsi="黑体" w:hint="eastAsia"/>
          <w:sz w:val="28"/>
          <w:szCs w:val="28"/>
        </w:rPr>
        <w:lastRenderedPageBreak/>
        <w:t>（二）法定代表人身份证明【格式】</w:t>
      </w:r>
    </w:p>
    <w:p w:rsidR="00F57650" w:rsidRDefault="004C012D">
      <w:pPr>
        <w:jc w:val="center"/>
        <w:rPr>
          <w:rFonts w:ascii="黑体" w:eastAsia="黑体" w:hAnsi="黑体"/>
          <w:sz w:val="44"/>
          <w:szCs w:val="44"/>
        </w:rPr>
      </w:pPr>
      <w:r>
        <w:rPr>
          <w:rFonts w:ascii="黑体" w:eastAsia="黑体" w:hAnsi="黑体" w:hint="eastAsia"/>
          <w:sz w:val="44"/>
          <w:szCs w:val="44"/>
        </w:rPr>
        <w:t>法定代表人身份证明</w:t>
      </w:r>
    </w:p>
    <w:p w:rsidR="00F57650" w:rsidRDefault="00F57650">
      <w:pPr>
        <w:snapToGrid w:val="0"/>
        <w:spacing w:line="460" w:lineRule="exact"/>
        <w:rPr>
          <w:rFonts w:ascii="宋体" w:hAnsi="宋体" w:cs="宋体"/>
          <w:sz w:val="24"/>
        </w:rPr>
      </w:pPr>
    </w:p>
    <w:p w:rsidR="00F57650" w:rsidRDefault="004C012D">
      <w:pPr>
        <w:snapToGrid w:val="0"/>
        <w:spacing w:line="460" w:lineRule="exact"/>
        <w:rPr>
          <w:rFonts w:hAnsi="宋体"/>
          <w:sz w:val="28"/>
          <w:szCs w:val="28"/>
        </w:rPr>
      </w:pPr>
      <w:r>
        <w:rPr>
          <w:rFonts w:hAnsi="宋体" w:hint="eastAsia"/>
          <w:sz w:val="28"/>
          <w:szCs w:val="28"/>
        </w:rPr>
        <w:t>江苏航运职业技术学院：</w:t>
      </w:r>
    </w:p>
    <w:p w:rsidR="00F57650" w:rsidRDefault="004C012D">
      <w:pPr>
        <w:snapToGrid w:val="0"/>
        <w:spacing w:line="460" w:lineRule="exact"/>
        <w:ind w:firstLineChars="200" w:firstLine="560"/>
        <w:rPr>
          <w:rFonts w:hAnsi="宋体"/>
          <w:sz w:val="28"/>
          <w:szCs w:val="28"/>
        </w:rPr>
      </w:pPr>
      <w:r>
        <w:rPr>
          <w:rFonts w:hAnsi="宋体" w:hint="eastAsia"/>
          <w:sz w:val="28"/>
          <w:szCs w:val="28"/>
        </w:rPr>
        <w:t>我是公司法定代表人参加贵单位组织的</w:t>
      </w:r>
      <w:r>
        <w:rPr>
          <w:rFonts w:ascii="宋体" w:hAnsi="宋体" w:hint="eastAsia"/>
          <w:sz w:val="28"/>
          <w:szCs w:val="28"/>
          <w:u w:val="single"/>
        </w:rPr>
        <w:t>（采购项目名称及项目编号）</w:t>
      </w:r>
      <w:r>
        <w:rPr>
          <w:rFonts w:hAnsi="宋体" w:hint="eastAsia"/>
          <w:sz w:val="28"/>
          <w:szCs w:val="28"/>
        </w:rPr>
        <w:t>招标活动，全权代表我单位处理有关事宜。</w:t>
      </w:r>
    </w:p>
    <w:p w:rsidR="00F57650" w:rsidRDefault="00F57650">
      <w:pPr>
        <w:pStyle w:val="a0"/>
        <w:kinsoku w:val="0"/>
        <w:topLinePunct/>
        <w:autoSpaceDE w:val="0"/>
        <w:autoSpaceDN w:val="0"/>
        <w:snapToGrid w:val="0"/>
        <w:spacing w:line="500" w:lineRule="atLeast"/>
        <w:ind w:right="210" w:firstLine="0"/>
        <w:rPr>
          <w:rFonts w:ascii="仿宋_GB2312" w:eastAsia="仿宋_GB2312" w:hAnsi="宋体"/>
          <w:sz w:val="28"/>
        </w:rPr>
      </w:pPr>
    </w:p>
    <w:p w:rsidR="00F57650" w:rsidRDefault="004C012D">
      <w:pPr>
        <w:pStyle w:val="a0"/>
        <w:kinsoku w:val="0"/>
        <w:topLinePunct/>
        <w:autoSpaceDE w:val="0"/>
        <w:autoSpaceDN w:val="0"/>
        <w:snapToGrid w:val="0"/>
        <w:spacing w:line="500" w:lineRule="atLeast"/>
        <w:ind w:right="210" w:firstLine="0"/>
        <w:rPr>
          <w:rFonts w:ascii="仿宋_GB2312" w:eastAsia="仿宋_GB2312" w:hAnsi="宋体"/>
          <w:b/>
          <w:sz w:val="28"/>
        </w:rPr>
      </w:pPr>
      <w:r>
        <w:rPr>
          <w:rFonts w:ascii="仿宋_GB2312" w:eastAsia="仿宋_GB2312" w:hAnsi="宋体" w:hint="eastAsia"/>
          <w:b/>
          <w:sz w:val="28"/>
        </w:rPr>
        <w:t>附：法定代表人情况：</w:t>
      </w:r>
    </w:p>
    <w:p w:rsidR="00F57650" w:rsidRDefault="004C012D">
      <w:pPr>
        <w:pStyle w:val="a0"/>
        <w:kinsoku w:val="0"/>
        <w:topLinePunct/>
        <w:autoSpaceDE w:val="0"/>
        <w:autoSpaceDN w:val="0"/>
        <w:snapToGrid w:val="0"/>
        <w:spacing w:line="500" w:lineRule="atLeast"/>
        <w:ind w:right="210" w:firstLine="0"/>
        <w:rPr>
          <w:rFonts w:ascii="仿宋_GB2312" w:eastAsia="仿宋_GB2312" w:hAnsi="宋体"/>
          <w:sz w:val="28"/>
        </w:rPr>
      </w:pPr>
      <w:r>
        <w:rPr>
          <w:rFonts w:ascii="仿宋_GB2312" w:eastAsia="仿宋_GB2312" w:hAnsi="宋体" w:hint="eastAsia"/>
          <w:sz w:val="28"/>
        </w:rPr>
        <w:t>姓名：      性别：     年龄：     职务：</w:t>
      </w:r>
    </w:p>
    <w:p w:rsidR="00F57650" w:rsidRDefault="004C012D">
      <w:pPr>
        <w:pStyle w:val="a0"/>
        <w:kinsoku w:val="0"/>
        <w:topLinePunct/>
        <w:autoSpaceDE w:val="0"/>
        <w:autoSpaceDN w:val="0"/>
        <w:snapToGrid w:val="0"/>
        <w:spacing w:line="500" w:lineRule="atLeast"/>
        <w:ind w:right="210" w:firstLine="0"/>
        <w:rPr>
          <w:rFonts w:ascii="仿宋_GB2312" w:eastAsia="仿宋_GB2312" w:hAnsi="宋体"/>
          <w:sz w:val="28"/>
        </w:rPr>
      </w:pPr>
      <w:r>
        <w:rPr>
          <w:rFonts w:ascii="仿宋_GB2312" w:eastAsia="仿宋_GB2312" w:hAnsi="宋体" w:hint="eastAsia"/>
          <w:sz w:val="28"/>
        </w:rPr>
        <w:t>身份证号码：</w:t>
      </w:r>
    </w:p>
    <w:p w:rsidR="00F57650" w:rsidRDefault="004C012D">
      <w:pPr>
        <w:pStyle w:val="a0"/>
        <w:kinsoku w:val="0"/>
        <w:topLinePunct/>
        <w:autoSpaceDE w:val="0"/>
        <w:autoSpaceDN w:val="0"/>
        <w:snapToGrid w:val="0"/>
        <w:spacing w:line="500" w:lineRule="atLeast"/>
        <w:ind w:right="210" w:firstLine="0"/>
        <w:rPr>
          <w:rFonts w:ascii="仿宋_GB2312" w:eastAsia="仿宋_GB2312" w:hAnsi="宋体"/>
          <w:sz w:val="28"/>
        </w:rPr>
      </w:pPr>
      <w:r>
        <w:rPr>
          <w:rFonts w:ascii="仿宋_GB2312" w:eastAsia="仿宋_GB2312" w:hAnsi="宋体" w:hint="eastAsia"/>
          <w:sz w:val="28"/>
        </w:rPr>
        <w:t>手机：             传真：</w:t>
      </w:r>
    </w:p>
    <w:p w:rsidR="00F57650" w:rsidRDefault="00F57650">
      <w:pPr>
        <w:pStyle w:val="a0"/>
        <w:kinsoku w:val="0"/>
        <w:topLinePunct/>
        <w:autoSpaceDE w:val="0"/>
        <w:autoSpaceDN w:val="0"/>
        <w:snapToGrid w:val="0"/>
        <w:spacing w:line="500" w:lineRule="atLeast"/>
        <w:ind w:right="210" w:firstLine="0"/>
        <w:rPr>
          <w:rFonts w:ascii="仿宋_GB2312" w:eastAsia="仿宋_GB2312" w:hAnsi="宋体"/>
          <w:sz w:val="28"/>
        </w:rPr>
      </w:pPr>
    </w:p>
    <w:p w:rsidR="00F57650" w:rsidRDefault="00F57650">
      <w:pPr>
        <w:pStyle w:val="a0"/>
        <w:kinsoku w:val="0"/>
        <w:topLinePunct/>
        <w:autoSpaceDE w:val="0"/>
        <w:autoSpaceDN w:val="0"/>
        <w:snapToGrid w:val="0"/>
        <w:spacing w:line="500" w:lineRule="atLeast"/>
        <w:ind w:right="210" w:firstLine="0"/>
        <w:rPr>
          <w:rFonts w:ascii="仿宋_GB2312" w:eastAsia="仿宋_GB2312" w:hAnsi="宋体"/>
          <w:sz w:val="28"/>
        </w:rPr>
      </w:pPr>
    </w:p>
    <w:p w:rsidR="00F57650" w:rsidRDefault="004C012D">
      <w:pPr>
        <w:pStyle w:val="a0"/>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单位名称（公章）             法定代表人（签字）</w:t>
      </w:r>
    </w:p>
    <w:p w:rsidR="00F57650" w:rsidRDefault="00F57650">
      <w:pPr>
        <w:pStyle w:val="a0"/>
        <w:kinsoku w:val="0"/>
        <w:topLinePunct/>
        <w:autoSpaceDE w:val="0"/>
        <w:autoSpaceDN w:val="0"/>
        <w:snapToGrid w:val="0"/>
        <w:spacing w:line="500" w:lineRule="atLeast"/>
        <w:ind w:right="210" w:firstLine="0"/>
        <w:rPr>
          <w:rFonts w:ascii="仿宋_GB2312" w:eastAsia="仿宋_GB2312" w:hAnsi="宋体"/>
          <w:sz w:val="28"/>
        </w:rPr>
      </w:pPr>
    </w:p>
    <w:p w:rsidR="00F57650" w:rsidRDefault="004C012D">
      <w:pPr>
        <w:pStyle w:val="a0"/>
        <w:kinsoku w:val="0"/>
        <w:topLinePunct/>
        <w:autoSpaceDE w:val="0"/>
        <w:autoSpaceDN w:val="0"/>
        <w:snapToGrid w:val="0"/>
        <w:spacing w:line="500" w:lineRule="atLeast"/>
        <w:ind w:right="210" w:firstLineChars="400" w:firstLine="1120"/>
        <w:rPr>
          <w:rFonts w:ascii="仿宋_GB2312" w:eastAsia="仿宋_GB2312" w:hAnsi="宋体"/>
          <w:sz w:val="28"/>
        </w:rPr>
      </w:pPr>
      <w:r>
        <w:rPr>
          <w:rFonts w:ascii="仿宋_GB2312" w:eastAsia="仿宋_GB2312" w:hAnsi="宋体" w:hint="eastAsia"/>
          <w:sz w:val="28"/>
        </w:rPr>
        <w:t xml:space="preserve">年   月   日                 年   月    日 </w:t>
      </w:r>
    </w:p>
    <w:p w:rsidR="00F57650" w:rsidRDefault="00F57650">
      <w:pPr>
        <w:spacing w:line="360" w:lineRule="auto"/>
        <w:ind w:firstLineChars="500" w:firstLine="1200"/>
        <w:jc w:val="righ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F57650">
        <w:trPr>
          <w:trHeight w:val="2836"/>
          <w:jc w:val="center"/>
        </w:trPr>
        <w:tc>
          <w:tcPr>
            <w:tcW w:w="5328" w:type="dxa"/>
          </w:tcPr>
          <w:p w:rsidR="00F57650" w:rsidRDefault="004C012D">
            <w:pPr>
              <w:spacing w:line="360" w:lineRule="auto"/>
              <w:rPr>
                <w:rFonts w:ascii="仿宋_GB2312" w:eastAsia="仿宋_GB2312" w:hAnsi="宋体"/>
                <w:sz w:val="28"/>
              </w:rPr>
            </w:pPr>
            <w:r>
              <w:rPr>
                <w:rFonts w:ascii="仿宋_GB2312" w:eastAsia="仿宋_GB2312" w:hAnsi="宋体" w:hint="eastAsia"/>
                <w:sz w:val="28"/>
              </w:rPr>
              <w:t>法定代表人身份证复印件：</w:t>
            </w:r>
          </w:p>
          <w:p w:rsidR="00F57650" w:rsidRDefault="00F57650">
            <w:pPr>
              <w:spacing w:line="360" w:lineRule="auto"/>
              <w:rPr>
                <w:rFonts w:ascii="仿宋_GB2312" w:eastAsia="仿宋_GB2312" w:hAnsi="宋体"/>
                <w:sz w:val="28"/>
              </w:rPr>
            </w:pPr>
          </w:p>
          <w:p w:rsidR="00F57650" w:rsidRDefault="00F57650">
            <w:pPr>
              <w:spacing w:line="360" w:lineRule="auto"/>
              <w:ind w:firstLineChars="550" w:firstLine="1320"/>
              <w:rPr>
                <w:rFonts w:ascii="宋体" w:hAnsi="宋体" w:cs="宋体"/>
                <w:sz w:val="24"/>
              </w:rPr>
            </w:pPr>
          </w:p>
        </w:tc>
      </w:tr>
    </w:tbl>
    <w:p w:rsidR="00F57650" w:rsidRDefault="004C012D">
      <w:pPr>
        <w:spacing w:line="360" w:lineRule="auto"/>
        <w:ind w:firstLineChars="200" w:firstLine="482"/>
        <w:rPr>
          <w:rFonts w:ascii="宋体" w:hAnsi="宋体" w:cs="宋体"/>
          <w:b/>
          <w:bCs/>
          <w:sz w:val="24"/>
        </w:rPr>
      </w:pPr>
      <w:r>
        <w:rPr>
          <w:rFonts w:ascii="宋体" w:hAnsi="宋体" w:cs="宋体" w:hint="eastAsia"/>
          <w:b/>
          <w:bCs/>
          <w:sz w:val="24"/>
        </w:rPr>
        <w:t>注:参加响应时法定代表人将身份证原件带至招标活动现场备查。</w:t>
      </w:r>
    </w:p>
    <w:p w:rsidR="00F57650" w:rsidRDefault="004C012D">
      <w:pPr>
        <w:spacing w:line="360" w:lineRule="auto"/>
        <w:rPr>
          <w:rFonts w:ascii="黑体" w:eastAsia="黑体" w:hAnsi="黑体"/>
          <w:sz w:val="28"/>
          <w:szCs w:val="28"/>
        </w:rPr>
      </w:pPr>
      <w:r>
        <w:rPr>
          <w:rFonts w:ascii="宋体" w:hAnsi="宋体" w:cs="宋体"/>
          <w:b/>
          <w:bCs/>
          <w:sz w:val="24"/>
        </w:rPr>
        <w:br w:type="page"/>
      </w:r>
      <w:r>
        <w:rPr>
          <w:rFonts w:ascii="黑体" w:eastAsia="黑体" w:hAnsi="黑体" w:hint="eastAsia"/>
          <w:sz w:val="28"/>
          <w:szCs w:val="28"/>
        </w:rPr>
        <w:lastRenderedPageBreak/>
        <w:t>（三）法人代表授权书【格式】</w:t>
      </w:r>
    </w:p>
    <w:p w:rsidR="00F57650" w:rsidRDefault="004C012D">
      <w:pPr>
        <w:jc w:val="center"/>
        <w:rPr>
          <w:rFonts w:ascii="黑体" w:eastAsia="黑体" w:hAnsi="黑体"/>
          <w:sz w:val="44"/>
          <w:szCs w:val="44"/>
        </w:rPr>
      </w:pPr>
      <w:r>
        <w:rPr>
          <w:rFonts w:ascii="黑体" w:eastAsia="黑体" w:hAnsi="黑体" w:hint="eastAsia"/>
          <w:sz w:val="44"/>
          <w:szCs w:val="44"/>
        </w:rPr>
        <w:t>法人代表授权书</w:t>
      </w:r>
    </w:p>
    <w:p w:rsidR="00F57650" w:rsidRDefault="00F57650">
      <w:pPr>
        <w:snapToGrid w:val="0"/>
        <w:spacing w:line="460" w:lineRule="exact"/>
        <w:rPr>
          <w:rFonts w:hAnsi="宋体"/>
          <w:sz w:val="28"/>
          <w:szCs w:val="28"/>
        </w:rPr>
      </w:pPr>
    </w:p>
    <w:p w:rsidR="00F57650" w:rsidRDefault="004C012D">
      <w:pPr>
        <w:snapToGrid w:val="0"/>
        <w:spacing w:line="460" w:lineRule="exact"/>
        <w:rPr>
          <w:rFonts w:hAnsi="宋体"/>
          <w:sz w:val="28"/>
          <w:szCs w:val="28"/>
        </w:rPr>
      </w:pPr>
      <w:r>
        <w:rPr>
          <w:rFonts w:hAnsi="宋体" w:hint="eastAsia"/>
          <w:sz w:val="28"/>
          <w:szCs w:val="28"/>
        </w:rPr>
        <w:t>江苏航运职业技术学院：</w:t>
      </w:r>
    </w:p>
    <w:p w:rsidR="00F57650" w:rsidRDefault="004C012D">
      <w:pPr>
        <w:snapToGrid w:val="0"/>
        <w:spacing w:line="460" w:lineRule="exact"/>
        <w:ind w:firstLineChars="200" w:firstLine="560"/>
        <w:rPr>
          <w:rFonts w:hAnsi="宋体"/>
          <w:sz w:val="28"/>
          <w:szCs w:val="28"/>
        </w:rPr>
      </w:pPr>
      <w:r>
        <w:rPr>
          <w:rFonts w:hAnsi="宋体" w:hint="eastAsia"/>
          <w:sz w:val="28"/>
          <w:szCs w:val="28"/>
        </w:rPr>
        <w:t>兹授权</w:t>
      </w:r>
      <w:r>
        <w:rPr>
          <w:rFonts w:hAnsi="宋体" w:hint="eastAsia"/>
          <w:sz w:val="28"/>
          <w:szCs w:val="28"/>
          <w:u w:val="single"/>
        </w:rPr>
        <w:t xml:space="preserve"> </w:t>
      </w:r>
      <w:r>
        <w:rPr>
          <w:rFonts w:hAnsi="宋体" w:hint="eastAsia"/>
          <w:sz w:val="28"/>
          <w:szCs w:val="28"/>
          <w:u w:val="single"/>
        </w:rPr>
        <w:t>（被授权人）</w:t>
      </w:r>
      <w:r>
        <w:rPr>
          <w:rFonts w:hAnsi="宋体" w:hint="eastAsia"/>
          <w:sz w:val="28"/>
          <w:szCs w:val="28"/>
        </w:rPr>
        <w:t>参加贵单位组织的</w:t>
      </w:r>
      <w:r>
        <w:rPr>
          <w:rFonts w:ascii="宋体" w:hAnsi="宋体" w:hint="eastAsia"/>
          <w:sz w:val="28"/>
          <w:szCs w:val="28"/>
          <w:u w:val="single"/>
        </w:rPr>
        <w:t>（采购项目名称及项目编号）</w:t>
      </w:r>
      <w:r>
        <w:rPr>
          <w:rFonts w:hAnsi="宋体" w:hint="eastAsia"/>
          <w:sz w:val="28"/>
          <w:szCs w:val="28"/>
        </w:rPr>
        <w:t>招标活动，全权代表我单位处理一切与该项目招标活动有关的事务。其在办理上述事宜过程中所签署的所有文件我公司均予以承认。</w:t>
      </w:r>
    </w:p>
    <w:p w:rsidR="00F57650" w:rsidRDefault="004C012D">
      <w:pPr>
        <w:snapToGrid w:val="0"/>
        <w:spacing w:line="460" w:lineRule="exact"/>
        <w:ind w:firstLineChars="200" w:firstLine="560"/>
        <w:rPr>
          <w:rFonts w:hAnsi="宋体"/>
          <w:sz w:val="28"/>
          <w:szCs w:val="28"/>
        </w:rPr>
      </w:pPr>
      <w:r>
        <w:rPr>
          <w:rFonts w:hAnsi="宋体" w:hint="eastAsia"/>
          <w:sz w:val="28"/>
          <w:szCs w:val="28"/>
        </w:rPr>
        <w:t>被授权人无转委托权，特此委托。</w:t>
      </w:r>
    </w:p>
    <w:p w:rsidR="00F57650" w:rsidRDefault="00F57650">
      <w:pPr>
        <w:pStyle w:val="a0"/>
        <w:kinsoku w:val="0"/>
        <w:topLinePunct/>
        <w:autoSpaceDE w:val="0"/>
        <w:autoSpaceDN w:val="0"/>
        <w:snapToGrid w:val="0"/>
        <w:spacing w:line="480" w:lineRule="atLeast"/>
        <w:ind w:right="210" w:firstLine="0"/>
        <w:rPr>
          <w:rFonts w:ascii="仿宋_GB2312" w:eastAsia="仿宋_GB2312" w:hAnsi="宋体"/>
          <w:b/>
          <w:sz w:val="28"/>
        </w:rPr>
      </w:pPr>
    </w:p>
    <w:p w:rsidR="00F57650" w:rsidRDefault="004C012D">
      <w:pPr>
        <w:pStyle w:val="a0"/>
        <w:kinsoku w:val="0"/>
        <w:topLinePunct/>
        <w:autoSpaceDE w:val="0"/>
        <w:autoSpaceDN w:val="0"/>
        <w:snapToGrid w:val="0"/>
        <w:spacing w:line="480" w:lineRule="atLeast"/>
        <w:ind w:right="210" w:firstLine="0"/>
        <w:rPr>
          <w:rFonts w:ascii="仿宋_GB2312" w:eastAsia="仿宋_GB2312" w:hAnsi="宋体"/>
          <w:b/>
          <w:sz w:val="28"/>
        </w:rPr>
      </w:pPr>
      <w:r>
        <w:rPr>
          <w:rFonts w:ascii="仿宋_GB2312" w:eastAsia="仿宋_GB2312" w:hAnsi="宋体" w:hint="eastAsia"/>
          <w:b/>
          <w:sz w:val="28"/>
        </w:rPr>
        <w:t>附：被授权人情况：</w:t>
      </w:r>
    </w:p>
    <w:p w:rsidR="00F57650" w:rsidRDefault="004C012D">
      <w:pPr>
        <w:pStyle w:val="a0"/>
        <w:kinsoku w:val="0"/>
        <w:topLinePunct/>
        <w:autoSpaceDE w:val="0"/>
        <w:autoSpaceDN w:val="0"/>
        <w:snapToGrid w:val="0"/>
        <w:spacing w:line="480" w:lineRule="atLeast"/>
        <w:ind w:right="210" w:firstLine="0"/>
        <w:rPr>
          <w:rFonts w:ascii="仿宋_GB2312" w:eastAsia="仿宋_GB2312" w:hAnsi="宋体"/>
          <w:sz w:val="28"/>
        </w:rPr>
      </w:pPr>
      <w:r>
        <w:rPr>
          <w:rFonts w:ascii="仿宋_GB2312" w:eastAsia="仿宋_GB2312" w:hAnsi="宋体" w:hint="eastAsia"/>
          <w:sz w:val="28"/>
        </w:rPr>
        <w:t>姓名：     性别：     年龄：     职务：</w:t>
      </w:r>
    </w:p>
    <w:p w:rsidR="00F57650" w:rsidRDefault="004C012D">
      <w:pPr>
        <w:pStyle w:val="a0"/>
        <w:kinsoku w:val="0"/>
        <w:topLinePunct/>
        <w:autoSpaceDE w:val="0"/>
        <w:autoSpaceDN w:val="0"/>
        <w:snapToGrid w:val="0"/>
        <w:spacing w:line="480" w:lineRule="atLeast"/>
        <w:ind w:right="210" w:firstLine="0"/>
        <w:rPr>
          <w:rFonts w:ascii="仿宋_GB2312" w:eastAsia="仿宋_GB2312" w:hAnsi="宋体"/>
          <w:sz w:val="28"/>
        </w:rPr>
      </w:pPr>
      <w:r>
        <w:rPr>
          <w:rFonts w:ascii="仿宋_GB2312" w:eastAsia="仿宋_GB2312" w:hAnsi="宋体" w:hint="eastAsia"/>
          <w:sz w:val="28"/>
        </w:rPr>
        <w:t>身份证号码：</w:t>
      </w:r>
    </w:p>
    <w:p w:rsidR="00F57650" w:rsidRDefault="004C012D">
      <w:pPr>
        <w:pStyle w:val="a0"/>
        <w:kinsoku w:val="0"/>
        <w:topLinePunct/>
        <w:autoSpaceDE w:val="0"/>
        <w:autoSpaceDN w:val="0"/>
        <w:snapToGrid w:val="0"/>
        <w:spacing w:line="480" w:lineRule="atLeast"/>
        <w:ind w:right="210" w:firstLine="0"/>
        <w:rPr>
          <w:rFonts w:ascii="仿宋_GB2312" w:eastAsia="仿宋_GB2312" w:hAnsi="宋体"/>
          <w:sz w:val="28"/>
        </w:rPr>
      </w:pPr>
      <w:r>
        <w:rPr>
          <w:rFonts w:ascii="仿宋_GB2312" w:eastAsia="仿宋_GB2312" w:hAnsi="宋体" w:hint="eastAsia"/>
          <w:sz w:val="28"/>
        </w:rPr>
        <w:t>手机：                              传真：</w:t>
      </w:r>
    </w:p>
    <w:p w:rsidR="00F57650" w:rsidRDefault="00F57650">
      <w:pPr>
        <w:pStyle w:val="a0"/>
        <w:kinsoku w:val="0"/>
        <w:topLinePunct/>
        <w:autoSpaceDE w:val="0"/>
        <w:autoSpaceDN w:val="0"/>
        <w:snapToGrid w:val="0"/>
        <w:spacing w:line="500" w:lineRule="atLeast"/>
        <w:ind w:right="210" w:firstLine="0"/>
        <w:rPr>
          <w:rFonts w:ascii="仿宋_GB2312" w:eastAsia="仿宋_GB2312" w:hAnsi="宋体"/>
          <w:sz w:val="28"/>
        </w:rPr>
      </w:pPr>
    </w:p>
    <w:p w:rsidR="00F57650" w:rsidRDefault="004C012D">
      <w:pPr>
        <w:pStyle w:val="a0"/>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单位名称（公章）             法定代表人（签字）</w:t>
      </w:r>
    </w:p>
    <w:p w:rsidR="00F57650" w:rsidRDefault="00F57650">
      <w:pPr>
        <w:pStyle w:val="a0"/>
        <w:kinsoku w:val="0"/>
        <w:topLinePunct/>
        <w:autoSpaceDE w:val="0"/>
        <w:autoSpaceDN w:val="0"/>
        <w:snapToGrid w:val="0"/>
        <w:spacing w:line="500" w:lineRule="atLeast"/>
        <w:ind w:right="210" w:firstLine="0"/>
        <w:rPr>
          <w:rFonts w:ascii="仿宋_GB2312" w:eastAsia="仿宋_GB2312" w:hAnsi="宋体"/>
          <w:sz w:val="28"/>
        </w:rPr>
      </w:pPr>
    </w:p>
    <w:p w:rsidR="00F57650" w:rsidRDefault="004C012D">
      <w:pPr>
        <w:pStyle w:val="a0"/>
        <w:kinsoku w:val="0"/>
        <w:topLinePunct/>
        <w:autoSpaceDE w:val="0"/>
        <w:autoSpaceDN w:val="0"/>
        <w:snapToGrid w:val="0"/>
        <w:spacing w:line="500" w:lineRule="atLeast"/>
        <w:ind w:right="210" w:firstLineChars="400" w:firstLine="1120"/>
        <w:rPr>
          <w:rFonts w:ascii="仿宋_GB2312" w:eastAsia="仿宋_GB2312" w:hAnsi="宋体"/>
          <w:sz w:val="28"/>
        </w:rPr>
      </w:pPr>
      <w:r>
        <w:rPr>
          <w:rFonts w:ascii="仿宋_GB2312" w:eastAsia="仿宋_GB2312" w:hAnsi="宋体" w:hint="eastAsia"/>
          <w:sz w:val="28"/>
        </w:rPr>
        <w:t xml:space="preserve">年   月   日                 年   月    日 </w:t>
      </w:r>
    </w:p>
    <w:p w:rsidR="00F57650" w:rsidRDefault="00F57650">
      <w:pPr>
        <w:spacing w:line="360" w:lineRule="auto"/>
        <w:ind w:firstLineChars="500" w:firstLine="1200"/>
        <w:jc w:val="right"/>
        <w:rPr>
          <w:rFonts w:ascii="宋体" w:hAnsi="宋体" w:cs="宋体"/>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F57650">
        <w:trPr>
          <w:trHeight w:val="2772"/>
        </w:trPr>
        <w:tc>
          <w:tcPr>
            <w:tcW w:w="4219" w:type="dxa"/>
          </w:tcPr>
          <w:p w:rsidR="00F57650" w:rsidRDefault="004C012D">
            <w:pPr>
              <w:spacing w:line="360" w:lineRule="auto"/>
              <w:rPr>
                <w:rFonts w:ascii="仿宋_GB2312" w:eastAsia="仿宋_GB2312" w:hAnsi="宋体"/>
                <w:sz w:val="28"/>
              </w:rPr>
            </w:pPr>
            <w:r>
              <w:rPr>
                <w:rFonts w:ascii="仿宋_GB2312" w:eastAsia="仿宋_GB2312" w:hAnsi="宋体" w:hint="eastAsia"/>
                <w:sz w:val="28"/>
              </w:rPr>
              <w:t>法定代表人身份证复印件：</w:t>
            </w:r>
          </w:p>
          <w:p w:rsidR="00F57650" w:rsidRDefault="00F57650">
            <w:pPr>
              <w:spacing w:line="360" w:lineRule="auto"/>
              <w:rPr>
                <w:rFonts w:ascii="仿宋_GB2312" w:eastAsia="仿宋_GB2312" w:hAnsi="宋体"/>
                <w:sz w:val="28"/>
              </w:rPr>
            </w:pPr>
          </w:p>
          <w:p w:rsidR="00F57650" w:rsidRDefault="00F57650">
            <w:pPr>
              <w:spacing w:line="360" w:lineRule="auto"/>
              <w:ind w:firstLineChars="450" w:firstLine="1260"/>
              <w:rPr>
                <w:rFonts w:ascii="仿宋_GB2312" w:eastAsia="仿宋_GB2312" w:hAnsi="宋体"/>
                <w:sz w:val="28"/>
              </w:rPr>
            </w:pPr>
          </w:p>
        </w:tc>
        <w:tc>
          <w:tcPr>
            <w:tcW w:w="4394" w:type="dxa"/>
          </w:tcPr>
          <w:p w:rsidR="00F57650" w:rsidRDefault="004C012D">
            <w:pPr>
              <w:spacing w:line="360" w:lineRule="auto"/>
              <w:rPr>
                <w:rFonts w:ascii="仿宋_GB2312" w:eastAsia="仿宋_GB2312" w:hAnsi="宋体"/>
                <w:sz w:val="28"/>
              </w:rPr>
            </w:pPr>
            <w:r>
              <w:rPr>
                <w:rFonts w:ascii="仿宋_GB2312" w:eastAsia="仿宋_GB2312" w:hAnsi="宋体" w:hint="eastAsia"/>
                <w:sz w:val="28"/>
              </w:rPr>
              <w:t>被授权人身份证复印件</w:t>
            </w:r>
          </w:p>
          <w:p w:rsidR="00F57650" w:rsidRDefault="00F57650">
            <w:pPr>
              <w:spacing w:line="360" w:lineRule="auto"/>
              <w:rPr>
                <w:rFonts w:ascii="仿宋_GB2312" w:eastAsia="仿宋_GB2312" w:hAnsi="宋体"/>
                <w:sz w:val="28"/>
              </w:rPr>
            </w:pPr>
          </w:p>
          <w:p w:rsidR="00F57650" w:rsidRDefault="00F57650">
            <w:pPr>
              <w:spacing w:line="360" w:lineRule="auto"/>
              <w:ind w:firstLineChars="450" w:firstLine="1260"/>
              <w:rPr>
                <w:rFonts w:ascii="仿宋_GB2312" w:eastAsia="仿宋_GB2312" w:hAnsi="宋体"/>
                <w:sz w:val="28"/>
              </w:rPr>
            </w:pPr>
          </w:p>
          <w:p w:rsidR="00F57650" w:rsidRDefault="00F57650">
            <w:pPr>
              <w:spacing w:line="360" w:lineRule="auto"/>
              <w:rPr>
                <w:rFonts w:ascii="仿宋_GB2312" w:eastAsia="仿宋_GB2312" w:hAnsi="宋体"/>
                <w:sz w:val="28"/>
              </w:rPr>
            </w:pPr>
          </w:p>
        </w:tc>
      </w:tr>
    </w:tbl>
    <w:p w:rsidR="00F57650" w:rsidRDefault="004C012D">
      <w:pPr>
        <w:spacing w:line="360" w:lineRule="auto"/>
        <w:ind w:firstLineChars="200" w:firstLine="482"/>
        <w:rPr>
          <w:rFonts w:ascii="宋体" w:hAnsi="宋体" w:cs="宋体"/>
          <w:b/>
          <w:bCs/>
          <w:sz w:val="24"/>
        </w:rPr>
      </w:pPr>
      <w:r>
        <w:rPr>
          <w:rFonts w:ascii="宋体" w:hAnsi="宋体" w:cs="宋体" w:hint="eastAsia"/>
          <w:b/>
          <w:bCs/>
          <w:sz w:val="24"/>
        </w:rPr>
        <w:t>注:参加响应时被授权人将身份证原件带至招标活动现场备查，法定代表人参加投标，不用此授权书。</w:t>
      </w:r>
    </w:p>
    <w:p w:rsidR="00F57650" w:rsidRDefault="004C012D">
      <w:pPr>
        <w:widowControl/>
        <w:jc w:val="left"/>
      </w:pPr>
      <w:r>
        <w:br w:type="page"/>
      </w:r>
    </w:p>
    <w:p w:rsidR="00F57650" w:rsidRDefault="004C012D">
      <w:pPr>
        <w:widowControl/>
        <w:jc w:val="left"/>
        <w:rPr>
          <w:rFonts w:ascii="黑体" w:eastAsia="黑体" w:hAnsi="黑体"/>
          <w:sz w:val="28"/>
          <w:szCs w:val="28"/>
        </w:rPr>
      </w:pPr>
      <w:r>
        <w:rPr>
          <w:rFonts w:ascii="黑体" w:eastAsia="黑体" w:hAnsi="黑体" w:hint="eastAsia"/>
          <w:sz w:val="28"/>
          <w:szCs w:val="28"/>
        </w:rPr>
        <w:lastRenderedPageBreak/>
        <w:t>（四）</w:t>
      </w:r>
      <w:r>
        <w:rPr>
          <w:rFonts w:ascii="宋体" w:hAnsi="宋体" w:cs="宋体" w:hint="eastAsia"/>
          <w:b/>
          <w:bCs/>
          <w:sz w:val="32"/>
          <w:szCs w:val="32"/>
        </w:rPr>
        <w:t>现场勘察承诺函</w:t>
      </w:r>
      <w:r>
        <w:rPr>
          <w:rFonts w:ascii="黑体" w:eastAsia="黑体" w:hAnsi="黑体" w:hint="eastAsia"/>
          <w:sz w:val="28"/>
          <w:szCs w:val="28"/>
        </w:rPr>
        <w:t>【格式】</w:t>
      </w:r>
    </w:p>
    <w:p w:rsidR="00F57650" w:rsidRDefault="00F57650">
      <w:pPr>
        <w:jc w:val="center"/>
        <w:rPr>
          <w:rFonts w:ascii="仿宋_GB2312" w:eastAsia="仿宋_GB2312"/>
          <w:sz w:val="32"/>
          <w:szCs w:val="32"/>
        </w:rPr>
      </w:pPr>
    </w:p>
    <w:p w:rsidR="00F57650" w:rsidRDefault="004C012D">
      <w:pPr>
        <w:jc w:val="center"/>
        <w:rPr>
          <w:rFonts w:ascii="宋体" w:hAnsi="宋体"/>
          <w:b/>
          <w:sz w:val="44"/>
          <w:szCs w:val="44"/>
        </w:rPr>
      </w:pPr>
      <w:r>
        <w:rPr>
          <w:rFonts w:ascii="宋体" w:hAnsi="宋体" w:hint="eastAsia"/>
          <w:b/>
          <w:sz w:val="44"/>
          <w:szCs w:val="44"/>
        </w:rPr>
        <w:t>现场勘察承诺函</w:t>
      </w:r>
    </w:p>
    <w:p w:rsidR="00F57650" w:rsidRDefault="004C012D">
      <w:pPr>
        <w:spacing w:beforeLines="50" w:before="120"/>
        <w:rPr>
          <w:rFonts w:hAnsi="宋体"/>
          <w:sz w:val="28"/>
          <w:szCs w:val="28"/>
        </w:rPr>
      </w:pPr>
      <w:r>
        <w:rPr>
          <w:rFonts w:hAnsi="宋体" w:hint="eastAsia"/>
          <w:sz w:val="28"/>
          <w:szCs w:val="28"/>
        </w:rPr>
        <w:t>江苏航运职业技术学院：</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依据贵单位</w:t>
      </w:r>
      <w:r>
        <w:rPr>
          <w:rFonts w:ascii="Calibri" w:hAnsi="宋体" w:hint="eastAsia"/>
          <w:sz w:val="28"/>
          <w:szCs w:val="28"/>
          <w:u w:val="single"/>
        </w:rPr>
        <w:t xml:space="preserve"> </w:t>
      </w:r>
      <w:r>
        <w:rPr>
          <w:rFonts w:ascii="Calibri" w:hAnsi="宋体" w:hint="eastAsia"/>
          <w:sz w:val="28"/>
          <w:szCs w:val="28"/>
          <w:u w:val="single"/>
        </w:rPr>
        <w:t>（采购项目名称及项目编号</w:t>
      </w:r>
      <w:r>
        <w:rPr>
          <w:rFonts w:hAnsi="宋体" w:hint="eastAsia"/>
          <w:sz w:val="28"/>
          <w:szCs w:val="28"/>
          <w:u w:val="single"/>
        </w:rPr>
        <w:t>）</w:t>
      </w:r>
      <w:r>
        <w:rPr>
          <w:rFonts w:ascii="Calibri" w:hAnsi="宋体" w:hint="eastAsia"/>
          <w:sz w:val="28"/>
          <w:szCs w:val="28"/>
        </w:rPr>
        <w:t>项目招标文件的要求。我方已于</w:t>
      </w:r>
      <w:r>
        <w:rPr>
          <w:rFonts w:ascii="Calibri" w:hAnsi="宋体" w:hint="eastAsia"/>
          <w:sz w:val="28"/>
          <w:szCs w:val="28"/>
          <w:u w:val="single"/>
        </w:rPr>
        <w:t xml:space="preserve">       </w:t>
      </w:r>
      <w:r>
        <w:rPr>
          <w:rFonts w:ascii="Calibri" w:hAnsi="宋体" w:hint="eastAsia"/>
          <w:sz w:val="28"/>
          <w:szCs w:val="28"/>
        </w:rPr>
        <w:t>年</w:t>
      </w:r>
      <w:r>
        <w:rPr>
          <w:rFonts w:ascii="Calibri" w:hAnsi="宋体" w:hint="eastAsia"/>
          <w:sz w:val="28"/>
          <w:szCs w:val="28"/>
          <w:u w:val="single"/>
        </w:rPr>
        <w:t xml:space="preserve">    </w:t>
      </w:r>
      <w:r>
        <w:rPr>
          <w:rFonts w:ascii="Calibri" w:hAnsi="宋体" w:hint="eastAsia"/>
          <w:sz w:val="28"/>
          <w:szCs w:val="28"/>
        </w:rPr>
        <w:t>月</w:t>
      </w:r>
      <w:r>
        <w:rPr>
          <w:rFonts w:ascii="Calibri" w:hAnsi="宋体" w:hint="eastAsia"/>
          <w:sz w:val="28"/>
          <w:szCs w:val="28"/>
          <w:u w:val="single"/>
        </w:rPr>
        <w:t xml:space="preserve">    </w:t>
      </w:r>
      <w:r>
        <w:rPr>
          <w:rFonts w:ascii="Calibri" w:hAnsi="宋体" w:hint="eastAsia"/>
          <w:sz w:val="28"/>
          <w:szCs w:val="28"/>
        </w:rPr>
        <w:t>日对该项目进行了现场勘察，现就现场勘察情况做如下承诺：</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1</w:t>
      </w:r>
      <w:r>
        <w:rPr>
          <w:rFonts w:hAnsi="宋体" w:hint="eastAsia"/>
          <w:sz w:val="28"/>
          <w:szCs w:val="28"/>
        </w:rPr>
        <w:t>．</w:t>
      </w:r>
      <w:r>
        <w:rPr>
          <w:rFonts w:ascii="Calibri" w:hAnsi="宋体" w:hint="eastAsia"/>
          <w:sz w:val="28"/>
          <w:szCs w:val="28"/>
        </w:rPr>
        <w:t>经现场勘察，我方已熟悉与该项目相关的服务范围、现场环境等所有情况。</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2</w:t>
      </w:r>
      <w:r>
        <w:rPr>
          <w:rFonts w:hAnsi="宋体" w:hint="eastAsia"/>
          <w:sz w:val="28"/>
          <w:szCs w:val="28"/>
        </w:rPr>
        <w:t>．</w:t>
      </w:r>
      <w:r>
        <w:rPr>
          <w:rFonts w:ascii="Calibri" w:hAnsi="宋体" w:hint="eastAsia"/>
          <w:sz w:val="28"/>
          <w:szCs w:val="28"/>
        </w:rPr>
        <w:t>我方承诺自行承担本次现场勘察所发生的所有费用并承担勘察现场的相关责任和风险。</w:t>
      </w: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3</w:t>
      </w:r>
      <w:r>
        <w:rPr>
          <w:rFonts w:hAnsi="宋体" w:hint="eastAsia"/>
          <w:sz w:val="28"/>
          <w:szCs w:val="28"/>
        </w:rPr>
        <w:t>．</w:t>
      </w:r>
      <w:r>
        <w:rPr>
          <w:rFonts w:ascii="Calibri" w:hAnsi="宋体" w:hint="eastAsia"/>
          <w:sz w:val="28"/>
          <w:szCs w:val="28"/>
        </w:rPr>
        <w:t>我方承诺在任何情况下均不以不完全了解现场情况为理由而向采购人提出任何索赔和增补签证要求。</w:t>
      </w:r>
    </w:p>
    <w:p w:rsidR="00F57650" w:rsidRDefault="00F57650">
      <w:pPr>
        <w:snapToGrid w:val="0"/>
        <w:spacing w:line="460" w:lineRule="exact"/>
        <w:ind w:firstLineChars="200" w:firstLine="560"/>
        <w:rPr>
          <w:rFonts w:ascii="Calibri" w:hAnsi="宋体"/>
          <w:sz w:val="28"/>
          <w:szCs w:val="28"/>
        </w:rPr>
      </w:pPr>
    </w:p>
    <w:p w:rsidR="00F57650" w:rsidRDefault="00F57650">
      <w:pPr>
        <w:snapToGrid w:val="0"/>
        <w:spacing w:line="460" w:lineRule="exact"/>
        <w:ind w:firstLineChars="200" w:firstLine="560"/>
        <w:rPr>
          <w:rFonts w:ascii="Calibri" w:hAnsi="宋体"/>
          <w:sz w:val="28"/>
          <w:szCs w:val="28"/>
        </w:rPr>
      </w:pPr>
    </w:p>
    <w:p w:rsidR="00F57650" w:rsidRDefault="00F57650">
      <w:pPr>
        <w:snapToGrid w:val="0"/>
        <w:spacing w:line="460" w:lineRule="exact"/>
        <w:ind w:firstLineChars="200" w:firstLine="560"/>
        <w:rPr>
          <w:rFonts w:ascii="Calibri" w:hAnsi="宋体"/>
          <w:sz w:val="28"/>
          <w:szCs w:val="28"/>
        </w:rPr>
      </w:pPr>
    </w:p>
    <w:p w:rsidR="00F57650" w:rsidRDefault="00F57650">
      <w:pPr>
        <w:snapToGrid w:val="0"/>
        <w:spacing w:line="460" w:lineRule="exact"/>
        <w:ind w:firstLineChars="200" w:firstLine="560"/>
        <w:rPr>
          <w:rFonts w:ascii="Calibri" w:hAnsi="宋体"/>
          <w:sz w:val="28"/>
          <w:szCs w:val="28"/>
        </w:rPr>
      </w:pP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 xml:space="preserve">   </w:t>
      </w:r>
      <w:r>
        <w:rPr>
          <w:rFonts w:hAnsi="宋体" w:hint="eastAsia"/>
          <w:sz w:val="28"/>
          <w:szCs w:val="28"/>
        </w:rPr>
        <w:t xml:space="preserve">        </w:t>
      </w:r>
      <w:r>
        <w:rPr>
          <w:rFonts w:ascii="Calibri" w:hAnsi="宋体" w:hint="eastAsia"/>
          <w:sz w:val="28"/>
          <w:szCs w:val="28"/>
        </w:rPr>
        <w:t>投标人：（加盖公章）</w:t>
      </w:r>
    </w:p>
    <w:p w:rsidR="00F57650" w:rsidRDefault="00F57650">
      <w:pPr>
        <w:snapToGrid w:val="0"/>
        <w:spacing w:line="460" w:lineRule="exact"/>
        <w:ind w:firstLineChars="200" w:firstLine="560"/>
        <w:rPr>
          <w:rFonts w:ascii="Calibri" w:hAnsi="宋体"/>
          <w:sz w:val="28"/>
          <w:szCs w:val="28"/>
        </w:rPr>
      </w:pPr>
    </w:p>
    <w:p w:rsidR="00F57650" w:rsidRDefault="004C012D">
      <w:pPr>
        <w:snapToGrid w:val="0"/>
        <w:spacing w:line="460" w:lineRule="exact"/>
        <w:ind w:firstLineChars="200" w:firstLine="560"/>
        <w:rPr>
          <w:rFonts w:ascii="Calibri" w:hAnsi="宋体"/>
          <w:sz w:val="28"/>
          <w:szCs w:val="28"/>
        </w:rPr>
      </w:pPr>
      <w:r>
        <w:rPr>
          <w:rFonts w:ascii="Calibri" w:hAnsi="宋体" w:hint="eastAsia"/>
          <w:sz w:val="28"/>
          <w:szCs w:val="28"/>
        </w:rPr>
        <w:t xml:space="preserve">       </w:t>
      </w:r>
      <w:r>
        <w:rPr>
          <w:rFonts w:hAnsi="宋体" w:hint="eastAsia"/>
          <w:sz w:val="28"/>
          <w:szCs w:val="28"/>
        </w:rPr>
        <w:t xml:space="preserve">    </w:t>
      </w:r>
      <w:r>
        <w:rPr>
          <w:rFonts w:ascii="Calibri" w:hAnsi="宋体" w:hint="eastAsia"/>
          <w:sz w:val="28"/>
          <w:szCs w:val="28"/>
        </w:rPr>
        <w:t>法定代表人或被授权人：（签字或盖章）</w:t>
      </w:r>
    </w:p>
    <w:p w:rsidR="00F57650" w:rsidRDefault="00F57650">
      <w:pPr>
        <w:snapToGrid w:val="0"/>
        <w:spacing w:line="460" w:lineRule="exact"/>
        <w:ind w:firstLineChars="200" w:firstLine="560"/>
        <w:rPr>
          <w:rFonts w:ascii="Calibri" w:hAnsi="宋体"/>
          <w:sz w:val="28"/>
          <w:szCs w:val="28"/>
        </w:rPr>
      </w:pPr>
    </w:p>
    <w:p w:rsidR="00F57650" w:rsidRDefault="004C012D">
      <w:pPr>
        <w:snapToGrid w:val="0"/>
        <w:spacing w:line="460" w:lineRule="exact"/>
        <w:ind w:firstLineChars="800" w:firstLine="2240"/>
        <w:rPr>
          <w:rFonts w:ascii="Calibri" w:hAnsi="宋体"/>
          <w:sz w:val="28"/>
          <w:szCs w:val="28"/>
        </w:rPr>
      </w:pPr>
      <w:r>
        <w:rPr>
          <w:rFonts w:ascii="Calibri" w:hAnsi="宋体" w:hint="eastAsia"/>
          <w:sz w:val="28"/>
          <w:szCs w:val="28"/>
        </w:rPr>
        <w:t>年</w:t>
      </w:r>
      <w:r>
        <w:rPr>
          <w:rFonts w:ascii="Calibri" w:hAnsi="宋体" w:hint="eastAsia"/>
          <w:sz w:val="28"/>
          <w:szCs w:val="28"/>
        </w:rPr>
        <w:t xml:space="preserve">     </w:t>
      </w:r>
      <w:r>
        <w:rPr>
          <w:rFonts w:ascii="Calibri" w:hAnsi="宋体" w:hint="eastAsia"/>
          <w:sz w:val="28"/>
          <w:szCs w:val="28"/>
        </w:rPr>
        <w:t>月</w:t>
      </w:r>
      <w:r>
        <w:rPr>
          <w:rFonts w:ascii="Calibri" w:hAnsi="宋体" w:hint="eastAsia"/>
          <w:sz w:val="28"/>
          <w:szCs w:val="28"/>
        </w:rPr>
        <w:t xml:space="preserve">     </w:t>
      </w:r>
      <w:r>
        <w:rPr>
          <w:rFonts w:ascii="Calibri" w:hAnsi="宋体" w:hint="eastAsia"/>
          <w:sz w:val="28"/>
          <w:szCs w:val="28"/>
        </w:rPr>
        <w:t>日</w:t>
      </w:r>
    </w:p>
    <w:p w:rsidR="00F57650" w:rsidRDefault="00F57650">
      <w:pPr>
        <w:snapToGrid w:val="0"/>
        <w:spacing w:line="460" w:lineRule="exact"/>
        <w:rPr>
          <w:rFonts w:ascii="Calibri" w:hAnsi="宋体"/>
          <w:sz w:val="28"/>
          <w:szCs w:val="28"/>
        </w:rPr>
      </w:pPr>
    </w:p>
    <w:p w:rsidR="00F57650" w:rsidRDefault="00F57650">
      <w:pPr>
        <w:snapToGrid w:val="0"/>
        <w:spacing w:line="460" w:lineRule="exact"/>
        <w:rPr>
          <w:rFonts w:ascii="Calibri" w:hAnsi="宋体"/>
          <w:sz w:val="28"/>
          <w:szCs w:val="28"/>
        </w:rPr>
      </w:pPr>
    </w:p>
    <w:p w:rsidR="00F57650" w:rsidRDefault="00F57650">
      <w:pPr>
        <w:snapToGrid w:val="0"/>
        <w:spacing w:line="460" w:lineRule="exact"/>
        <w:rPr>
          <w:rFonts w:ascii="Calibri" w:hAnsi="宋体"/>
          <w:sz w:val="28"/>
          <w:szCs w:val="28"/>
        </w:rPr>
      </w:pPr>
    </w:p>
    <w:p w:rsidR="00F57650" w:rsidRDefault="00F57650">
      <w:pPr>
        <w:snapToGrid w:val="0"/>
        <w:spacing w:line="460" w:lineRule="exact"/>
        <w:rPr>
          <w:rFonts w:ascii="Calibri" w:hAnsi="宋体"/>
          <w:sz w:val="28"/>
          <w:szCs w:val="28"/>
        </w:rPr>
      </w:pPr>
    </w:p>
    <w:p w:rsidR="00F57650" w:rsidRDefault="00F57650">
      <w:pPr>
        <w:snapToGrid w:val="0"/>
        <w:spacing w:line="460" w:lineRule="exact"/>
        <w:rPr>
          <w:rFonts w:ascii="Calibri" w:hAnsi="宋体"/>
          <w:sz w:val="28"/>
          <w:szCs w:val="28"/>
        </w:rPr>
      </w:pPr>
    </w:p>
    <w:p w:rsidR="00F57650" w:rsidRDefault="00F57650">
      <w:pPr>
        <w:snapToGrid w:val="0"/>
        <w:spacing w:line="460" w:lineRule="exact"/>
        <w:rPr>
          <w:rFonts w:ascii="Calibri" w:hAnsi="宋体"/>
          <w:sz w:val="28"/>
          <w:szCs w:val="28"/>
        </w:rPr>
      </w:pPr>
    </w:p>
    <w:p w:rsidR="00F57650" w:rsidRDefault="00F57650">
      <w:pPr>
        <w:snapToGrid w:val="0"/>
        <w:spacing w:line="460" w:lineRule="exact"/>
        <w:rPr>
          <w:rFonts w:ascii="Calibri" w:hAnsi="宋体"/>
          <w:sz w:val="28"/>
          <w:szCs w:val="28"/>
        </w:rPr>
      </w:pPr>
    </w:p>
    <w:p w:rsidR="00F57650" w:rsidRDefault="00F57650">
      <w:pPr>
        <w:widowControl/>
        <w:jc w:val="left"/>
        <w:rPr>
          <w:rFonts w:ascii="黑体" w:eastAsia="黑体" w:hAnsi="黑体"/>
          <w:sz w:val="28"/>
          <w:szCs w:val="28"/>
        </w:rPr>
      </w:pPr>
    </w:p>
    <w:p w:rsidR="00F57650" w:rsidRDefault="004C012D">
      <w:pPr>
        <w:widowControl/>
        <w:jc w:val="left"/>
        <w:rPr>
          <w:rFonts w:ascii="黑体" w:eastAsia="黑体" w:hAnsi="黑体"/>
          <w:sz w:val="28"/>
          <w:szCs w:val="28"/>
        </w:rPr>
      </w:pPr>
      <w:r>
        <w:rPr>
          <w:rFonts w:ascii="黑体" w:eastAsia="黑体" w:hAnsi="黑体" w:hint="eastAsia"/>
          <w:sz w:val="28"/>
          <w:szCs w:val="28"/>
        </w:rPr>
        <w:lastRenderedPageBreak/>
        <w:t>（五）报价</w:t>
      </w:r>
    </w:p>
    <w:tbl>
      <w:tblPr>
        <w:tblW w:w="9452" w:type="dxa"/>
        <w:tblInd w:w="93" w:type="dxa"/>
        <w:tblLayout w:type="fixed"/>
        <w:tblLook w:val="04A0" w:firstRow="1" w:lastRow="0" w:firstColumn="1" w:lastColumn="0" w:noHBand="0" w:noVBand="1"/>
      </w:tblPr>
      <w:tblGrid>
        <w:gridCol w:w="690"/>
        <w:gridCol w:w="2177"/>
        <w:gridCol w:w="2970"/>
        <w:gridCol w:w="825"/>
        <w:gridCol w:w="1035"/>
        <w:gridCol w:w="885"/>
        <w:gridCol w:w="870"/>
      </w:tblGrid>
      <w:tr w:rsidR="00F57650">
        <w:trPr>
          <w:trHeight w:val="300"/>
        </w:trPr>
        <w:tc>
          <w:tcPr>
            <w:tcW w:w="690" w:type="dxa"/>
            <w:tcBorders>
              <w:top w:val="single" w:sz="8" w:space="0" w:color="000000"/>
              <w:left w:val="single" w:sz="8" w:space="0" w:color="000000"/>
              <w:bottom w:val="nil"/>
              <w:right w:val="single" w:sz="8"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2177" w:type="dxa"/>
            <w:tcBorders>
              <w:top w:val="single" w:sz="8" w:space="0" w:color="000000"/>
              <w:left w:val="single" w:sz="8" w:space="0" w:color="000000"/>
              <w:bottom w:val="nil"/>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项目名称</w:t>
            </w:r>
          </w:p>
        </w:tc>
        <w:tc>
          <w:tcPr>
            <w:tcW w:w="2970" w:type="dxa"/>
            <w:tcBorders>
              <w:top w:val="single" w:sz="8" w:space="0" w:color="000000"/>
              <w:left w:val="single" w:sz="8" w:space="0" w:color="000000"/>
              <w:bottom w:val="nil"/>
              <w:right w:val="single" w:sz="8"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说明</w:t>
            </w:r>
          </w:p>
        </w:tc>
        <w:tc>
          <w:tcPr>
            <w:tcW w:w="825" w:type="dxa"/>
            <w:tcBorders>
              <w:top w:val="single" w:sz="8" w:space="0" w:color="000000"/>
              <w:left w:val="single" w:sz="8" w:space="0" w:color="000000"/>
              <w:bottom w:val="nil"/>
              <w:right w:val="single" w:sz="8"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工程量</w:t>
            </w:r>
          </w:p>
        </w:tc>
        <w:tc>
          <w:tcPr>
            <w:tcW w:w="1035" w:type="dxa"/>
            <w:tcBorders>
              <w:top w:val="single" w:sz="8" w:space="0" w:color="000000"/>
              <w:left w:val="single" w:sz="8" w:space="0" w:color="000000"/>
              <w:bottom w:val="nil"/>
              <w:right w:val="single" w:sz="8"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885" w:type="dxa"/>
            <w:tcBorders>
              <w:top w:val="single" w:sz="8" w:space="0" w:color="000000"/>
              <w:left w:val="single" w:sz="8" w:space="0" w:color="000000"/>
              <w:bottom w:val="nil"/>
              <w:right w:val="single" w:sz="8" w:space="0" w:color="000000"/>
            </w:tcBorders>
            <w:vAlign w:val="center"/>
          </w:tcPr>
          <w:p w:rsidR="00F57650" w:rsidRDefault="004C012D">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w:t>
            </w:r>
          </w:p>
        </w:tc>
        <w:tc>
          <w:tcPr>
            <w:tcW w:w="870" w:type="dxa"/>
            <w:tcBorders>
              <w:top w:val="single" w:sz="8" w:space="0" w:color="000000"/>
              <w:left w:val="single" w:sz="8" w:space="0" w:color="000000"/>
              <w:bottom w:val="nil"/>
              <w:right w:val="single" w:sz="8" w:space="0" w:color="000000"/>
            </w:tcBorders>
            <w:vAlign w:val="center"/>
          </w:tcPr>
          <w:p w:rsidR="00F57650" w:rsidRDefault="004C012D">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合计</w:t>
            </w:r>
          </w:p>
        </w:tc>
      </w:tr>
      <w:tr w:rsidR="00F57650">
        <w:trPr>
          <w:trHeight w:val="695"/>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1</w:t>
            </w:r>
          </w:p>
        </w:tc>
        <w:tc>
          <w:tcPr>
            <w:tcW w:w="2177" w:type="dxa"/>
            <w:tcBorders>
              <w:top w:val="single" w:sz="8" w:space="0" w:color="000000"/>
              <w:left w:val="single" w:sz="4" w:space="0" w:color="000000"/>
              <w:bottom w:val="single" w:sz="4" w:space="0" w:color="000000"/>
              <w:right w:val="nil"/>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设备内部清理、表面整体防腐处理</w:t>
            </w:r>
          </w:p>
        </w:tc>
        <w:tc>
          <w:tcPr>
            <w:tcW w:w="4830" w:type="dxa"/>
            <w:gridSpan w:val="3"/>
            <w:tcBorders>
              <w:top w:val="single" w:sz="8" w:space="0" w:color="000000"/>
              <w:left w:val="single" w:sz="8" w:space="0" w:color="000000"/>
              <w:bottom w:val="single" w:sz="8" w:space="0" w:color="000000"/>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雨水、腐蚀物清理、除锈；设备外壳、风管及支架全部进行表面除锈（钢丝刷和砂纸），两道防锈漆两道面漆处理。油漆厚度不小于150μm（含钢丝刷、砂纸、油漆）</w:t>
            </w:r>
          </w:p>
        </w:tc>
        <w:tc>
          <w:tcPr>
            <w:tcW w:w="885" w:type="dxa"/>
            <w:tcBorders>
              <w:top w:val="single" w:sz="8" w:space="0" w:color="000000"/>
              <w:left w:val="single" w:sz="8" w:space="0" w:color="000000"/>
              <w:bottom w:val="single" w:sz="8" w:space="0" w:color="000000"/>
              <w:right w:val="single" w:sz="8" w:space="0" w:color="000000"/>
            </w:tcBorders>
            <w:vAlign w:val="center"/>
          </w:tcPr>
          <w:p w:rsidR="00F57650" w:rsidRDefault="00F57650">
            <w:pPr>
              <w:widowControl/>
              <w:jc w:val="left"/>
              <w:textAlignment w:val="center"/>
              <w:rPr>
                <w:rFonts w:ascii="宋体" w:hAnsi="宋体" w:cs="宋体"/>
                <w:b/>
                <w:bCs/>
                <w:color w:val="000000"/>
                <w:kern w:val="0"/>
                <w:sz w:val="20"/>
                <w:szCs w:val="20"/>
                <w:lang w:bidi="ar"/>
              </w:rPr>
            </w:pPr>
          </w:p>
        </w:tc>
        <w:tc>
          <w:tcPr>
            <w:tcW w:w="870" w:type="dxa"/>
            <w:tcBorders>
              <w:top w:val="single" w:sz="8" w:space="0" w:color="000000"/>
              <w:left w:val="single" w:sz="8" w:space="0" w:color="000000"/>
              <w:bottom w:val="single" w:sz="8" w:space="0" w:color="000000"/>
              <w:right w:val="single" w:sz="8" w:space="0" w:color="000000"/>
            </w:tcBorders>
            <w:vAlign w:val="center"/>
          </w:tcPr>
          <w:p w:rsidR="00F57650" w:rsidRDefault="00F57650">
            <w:pPr>
              <w:widowControl/>
              <w:jc w:val="left"/>
              <w:textAlignment w:val="center"/>
              <w:rPr>
                <w:rFonts w:ascii="宋体" w:hAnsi="宋体" w:cs="宋体"/>
                <w:b/>
                <w:bCs/>
                <w:color w:val="000000"/>
                <w:kern w:val="0"/>
                <w:sz w:val="20"/>
                <w:szCs w:val="20"/>
                <w:lang w:bidi="ar"/>
              </w:rPr>
            </w:pPr>
          </w:p>
        </w:tc>
      </w:tr>
      <w:tr w:rsidR="00F57650">
        <w:trPr>
          <w:trHeight w:val="285"/>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1.01 </w:t>
            </w:r>
          </w:p>
        </w:tc>
        <w:tc>
          <w:tcPr>
            <w:tcW w:w="217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柜式离心风机28000</w:t>
            </w:r>
          </w:p>
        </w:tc>
        <w:tc>
          <w:tcPr>
            <w:tcW w:w="2970"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1380X1520X1330</w:t>
            </w:r>
          </w:p>
        </w:tc>
        <w:tc>
          <w:tcPr>
            <w:tcW w:w="82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nil"/>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nil"/>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1.02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柜式离心风机28000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1380X1520X1330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1.03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1.04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1.05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1.06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1.07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柜式离心风机9000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1180X940X800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1.08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柜式离心风机9000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1180X940X800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1.09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柜式离心风机2400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850X640X580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300"/>
        </w:trPr>
        <w:tc>
          <w:tcPr>
            <w:tcW w:w="690" w:type="dxa"/>
            <w:tcBorders>
              <w:top w:val="single" w:sz="4" w:space="0" w:color="000000"/>
              <w:left w:val="single" w:sz="8" w:space="0" w:color="000000"/>
              <w:bottom w:val="single" w:sz="8"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1.10 </w:t>
            </w:r>
          </w:p>
        </w:tc>
        <w:tc>
          <w:tcPr>
            <w:tcW w:w="2177" w:type="dxa"/>
            <w:tcBorders>
              <w:top w:val="single" w:sz="4" w:space="0" w:color="000000"/>
              <w:left w:val="single" w:sz="4" w:space="0" w:color="000000"/>
              <w:bottom w:val="single" w:sz="8"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柜式离心风机1300</w:t>
            </w:r>
          </w:p>
        </w:tc>
        <w:tc>
          <w:tcPr>
            <w:tcW w:w="2970"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1280X1100X930</w:t>
            </w:r>
          </w:p>
        </w:tc>
        <w:tc>
          <w:tcPr>
            <w:tcW w:w="825"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5"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nil"/>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nil"/>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30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2</w:t>
            </w:r>
          </w:p>
        </w:tc>
        <w:tc>
          <w:tcPr>
            <w:tcW w:w="2177" w:type="dxa"/>
            <w:tcBorders>
              <w:top w:val="single" w:sz="8" w:space="0" w:color="000000"/>
              <w:left w:val="single" w:sz="4" w:space="0" w:color="000000"/>
              <w:bottom w:val="single" w:sz="4" w:space="0" w:color="000000"/>
              <w:right w:val="nil"/>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更换法兰</w:t>
            </w:r>
          </w:p>
        </w:tc>
        <w:tc>
          <w:tcPr>
            <w:tcW w:w="4830" w:type="dxa"/>
            <w:gridSpan w:val="3"/>
            <w:tcBorders>
              <w:top w:val="single" w:sz="8" w:space="0" w:color="000000"/>
              <w:left w:val="single" w:sz="8" w:space="0" w:color="000000"/>
              <w:bottom w:val="single" w:sz="8" w:space="0" w:color="000000"/>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固定面、</w:t>
            </w:r>
            <w:proofErr w:type="gramStart"/>
            <w:r>
              <w:rPr>
                <w:rFonts w:ascii="宋体" w:hAnsi="宋体" w:cs="宋体" w:hint="eastAsia"/>
                <w:b/>
                <w:bCs/>
                <w:color w:val="000000"/>
                <w:kern w:val="0"/>
                <w:sz w:val="20"/>
                <w:szCs w:val="20"/>
                <w:lang w:bidi="ar"/>
              </w:rPr>
              <w:t>连接面</w:t>
            </w:r>
            <w:proofErr w:type="gramEnd"/>
            <w:r>
              <w:rPr>
                <w:rFonts w:ascii="宋体" w:hAnsi="宋体" w:cs="宋体" w:hint="eastAsia"/>
                <w:b/>
                <w:bCs/>
                <w:color w:val="000000"/>
                <w:kern w:val="0"/>
                <w:sz w:val="20"/>
                <w:szCs w:val="20"/>
                <w:lang w:bidi="ar"/>
              </w:rPr>
              <w:t>防腐处理后安装，使用不锈钢螺丝</w:t>
            </w:r>
          </w:p>
        </w:tc>
        <w:tc>
          <w:tcPr>
            <w:tcW w:w="885" w:type="dxa"/>
            <w:tcBorders>
              <w:top w:val="single" w:sz="8" w:space="0" w:color="000000"/>
              <w:left w:val="single" w:sz="8" w:space="0" w:color="000000"/>
              <w:bottom w:val="single" w:sz="8" w:space="0" w:color="000000"/>
              <w:right w:val="single" w:sz="8" w:space="0" w:color="000000"/>
            </w:tcBorders>
            <w:vAlign w:val="center"/>
          </w:tcPr>
          <w:p w:rsidR="00F57650" w:rsidRDefault="00F57650">
            <w:pPr>
              <w:widowControl/>
              <w:jc w:val="left"/>
              <w:textAlignment w:val="center"/>
              <w:rPr>
                <w:rFonts w:ascii="宋体" w:hAnsi="宋体" w:cs="宋体"/>
                <w:b/>
                <w:bCs/>
                <w:color w:val="000000"/>
                <w:kern w:val="0"/>
                <w:sz w:val="20"/>
                <w:szCs w:val="20"/>
                <w:lang w:bidi="ar"/>
              </w:rPr>
            </w:pPr>
          </w:p>
        </w:tc>
        <w:tc>
          <w:tcPr>
            <w:tcW w:w="870" w:type="dxa"/>
            <w:tcBorders>
              <w:top w:val="single" w:sz="8" w:space="0" w:color="000000"/>
              <w:left w:val="single" w:sz="8" w:space="0" w:color="000000"/>
              <w:bottom w:val="single" w:sz="8" w:space="0" w:color="000000"/>
              <w:right w:val="single" w:sz="8" w:space="0" w:color="000000"/>
            </w:tcBorders>
            <w:vAlign w:val="center"/>
          </w:tcPr>
          <w:p w:rsidR="00F57650" w:rsidRDefault="00F57650">
            <w:pPr>
              <w:widowControl/>
              <w:jc w:val="left"/>
              <w:textAlignment w:val="center"/>
              <w:rPr>
                <w:rFonts w:ascii="宋体" w:hAnsi="宋体" w:cs="宋体"/>
                <w:b/>
                <w:bCs/>
                <w:color w:val="000000"/>
                <w:kern w:val="0"/>
                <w:sz w:val="20"/>
                <w:szCs w:val="20"/>
                <w:lang w:bidi="ar"/>
              </w:rPr>
            </w:pPr>
          </w:p>
        </w:tc>
      </w:tr>
      <w:tr w:rsidR="00F57650">
        <w:trPr>
          <w:trHeight w:val="51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2.01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2970"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1520X1330固定面、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2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885" w:type="dxa"/>
            <w:tcBorders>
              <w:top w:val="nil"/>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nil"/>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51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2.02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1650X1460固定面、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51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2.03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940X800固定面、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51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2.04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640X580固定面、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484"/>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2.05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定制风道法兰</w:t>
            </w:r>
          </w:p>
        </w:tc>
        <w:tc>
          <w:tcPr>
            <w:tcW w:w="2970"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1100X930固定面、</w:t>
            </w:r>
            <w:proofErr w:type="gramStart"/>
            <w:r>
              <w:rPr>
                <w:rFonts w:ascii="宋体" w:hAnsi="宋体" w:cs="宋体" w:hint="eastAsia"/>
                <w:color w:val="000000"/>
                <w:kern w:val="0"/>
                <w:lang w:bidi="ar"/>
              </w:rPr>
              <w:t>连接面</w:t>
            </w:r>
            <w:proofErr w:type="gramEnd"/>
            <w:r>
              <w:rPr>
                <w:rFonts w:ascii="宋体" w:hAnsi="宋体" w:cs="宋体" w:hint="eastAsia"/>
                <w:color w:val="000000"/>
                <w:kern w:val="0"/>
                <w:lang w:bidi="ar"/>
              </w:rPr>
              <w:t>防腐处理后安装，使用不锈钢螺丝。</w:t>
            </w:r>
          </w:p>
        </w:tc>
        <w:tc>
          <w:tcPr>
            <w:tcW w:w="825"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5"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885" w:type="dxa"/>
            <w:tcBorders>
              <w:top w:val="single" w:sz="4" w:space="0" w:color="000000"/>
              <w:left w:val="single" w:sz="4" w:space="0" w:color="000000"/>
              <w:bottom w:val="nil"/>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nil"/>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30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3</w:t>
            </w:r>
          </w:p>
        </w:tc>
        <w:tc>
          <w:tcPr>
            <w:tcW w:w="2177" w:type="dxa"/>
            <w:tcBorders>
              <w:top w:val="single" w:sz="8" w:space="0" w:color="000000"/>
              <w:left w:val="single" w:sz="4" w:space="0" w:color="000000"/>
              <w:bottom w:val="single" w:sz="4" w:space="0" w:color="000000"/>
              <w:right w:val="nil"/>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风管、风口更换</w:t>
            </w:r>
          </w:p>
        </w:tc>
        <w:tc>
          <w:tcPr>
            <w:tcW w:w="4830" w:type="dxa"/>
            <w:gridSpan w:val="3"/>
            <w:tcBorders>
              <w:top w:val="single" w:sz="8" w:space="0" w:color="000000"/>
              <w:left w:val="single" w:sz="8" w:space="0" w:color="000000"/>
              <w:bottom w:val="single" w:sz="8" w:space="0" w:color="000000"/>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采用不锈钢SU304 厚度不小于0.8MM，含不锈钢螺丝、垫片，含风口滤网</w:t>
            </w:r>
          </w:p>
        </w:tc>
        <w:tc>
          <w:tcPr>
            <w:tcW w:w="885" w:type="dxa"/>
            <w:tcBorders>
              <w:top w:val="single" w:sz="8" w:space="0" w:color="000000"/>
              <w:left w:val="single" w:sz="8" w:space="0" w:color="000000"/>
              <w:bottom w:val="single" w:sz="8" w:space="0" w:color="000000"/>
              <w:right w:val="single" w:sz="8" w:space="0" w:color="000000"/>
            </w:tcBorders>
            <w:vAlign w:val="center"/>
          </w:tcPr>
          <w:p w:rsidR="00F57650" w:rsidRDefault="00F57650">
            <w:pPr>
              <w:widowControl/>
              <w:jc w:val="left"/>
              <w:textAlignment w:val="center"/>
              <w:rPr>
                <w:rFonts w:ascii="宋体" w:hAnsi="宋体" w:cs="宋体"/>
                <w:b/>
                <w:bCs/>
                <w:color w:val="000000"/>
                <w:kern w:val="0"/>
                <w:sz w:val="20"/>
                <w:szCs w:val="20"/>
                <w:lang w:bidi="ar"/>
              </w:rPr>
            </w:pPr>
          </w:p>
        </w:tc>
        <w:tc>
          <w:tcPr>
            <w:tcW w:w="870" w:type="dxa"/>
            <w:tcBorders>
              <w:top w:val="single" w:sz="8" w:space="0" w:color="000000"/>
              <w:left w:val="single" w:sz="8" w:space="0" w:color="000000"/>
              <w:bottom w:val="single" w:sz="8" w:space="0" w:color="000000"/>
              <w:right w:val="single" w:sz="8" w:space="0" w:color="000000"/>
            </w:tcBorders>
            <w:vAlign w:val="center"/>
          </w:tcPr>
          <w:p w:rsidR="00F57650" w:rsidRDefault="00F57650">
            <w:pPr>
              <w:widowControl/>
              <w:jc w:val="left"/>
              <w:textAlignment w:val="center"/>
              <w:rPr>
                <w:rFonts w:ascii="宋体" w:hAnsi="宋体" w:cs="宋体"/>
                <w:b/>
                <w:bCs/>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3.01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风道90度弯</w:t>
            </w:r>
          </w:p>
        </w:tc>
        <w:tc>
          <w:tcPr>
            <w:tcW w:w="2970"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800*500*3000</w:t>
            </w:r>
          </w:p>
        </w:tc>
        <w:tc>
          <w:tcPr>
            <w:tcW w:w="82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885" w:type="dxa"/>
            <w:tcBorders>
              <w:top w:val="nil"/>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nil"/>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3.02</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风道</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800X800*1600（根据现场定制）</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300"/>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3.03</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出风口</w:t>
            </w:r>
          </w:p>
        </w:tc>
        <w:tc>
          <w:tcPr>
            <w:tcW w:w="2970"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根据现场尺寸定制</w:t>
            </w:r>
          </w:p>
        </w:tc>
        <w:tc>
          <w:tcPr>
            <w:tcW w:w="825"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035" w:type="dxa"/>
            <w:tcBorders>
              <w:top w:val="single" w:sz="4" w:space="0" w:color="000000"/>
              <w:left w:val="single" w:sz="4" w:space="0" w:color="000000"/>
              <w:bottom w:val="nil"/>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885" w:type="dxa"/>
            <w:tcBorders>
              <w:top w:val="single" w:sz="4" w:space="0" w:color="000000"/>
              <w:left w:val="single" w:sz="4" w:space="0" w:color="000000"/>
              <w:bottom w:val="nil"/>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nil"/>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53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4</w:t>
            </w:r>
          </w:p>
        </w:tc>
        <w:tc>
          <w:tcPr>
            <w:tcW w:w="2177" w:type="dxa"/>
            <w:tcBorders>
              <w:top w:val="single" w:sz="8" w:space="0" w:color="000000"/>
              <w:left w:val="single" w:sz="4" w:space="0" w:color="000000"/>
              <w:bottom w:val="single" w:sz="4" w:space="0" w:color="000000"/>
              <w:right w:val="nil"/>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设备安装加固</w:t>
            </w:r>
          </w:p>
        </w:tc>
        <w:tc>
          <w:tcPr>
            <w:tcW w:w="4830" w:type="dxa"/>
            <w:gridSpan w:val="3"/>
            <w:tcBorders>
              <w:top w:val="single" w:sz="8" w:space="0" w:color="000000"/>
              <w:left w:val="single" w:sz="8" w:space="0" w:color="000000"/>
              <w:bottom w:val="single" w:sz="8" w:space="0" w:color="000000"/>
              <w:right w:val="single" w:sz="8"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检查底座、起吊、更换不锈钢膨胀螺丝；拆除原先锈蚀底座，更换底座使用角铁或槽钢，防腐处理后固定安装</w:t>
            </w:r>
          </w:p>
        </w:tc>
        <w:tc>
          <w:tcPr>
            <w:tcW w:w="885" w:type="dxa"/>
            <w:tcBorders>
              <w:top w:val="single" w:sz="8" w:space="0" w:color="000000"/>
              <w:left w:val="single" w:sz="8" w:space="0" w:color="000000"/>
              <w:bottom w:val="single" w:sz="8" w:space="0" w:color="000000"/>
              <w:right w:val="single" w:sz="8" w:space="0" w:color="000000"/>
            </w:tcBorders>
            <w:vAlign w:val="center"/>
          </w:tcPr>
          <w:p w:rsidR="00F57650" w:rsidRDefault="00F57650">
            <w:pPr>
              <w:widowControl/>
              <w:jc w:val="left"/>
              <w:textAlignment w:val="center"/>
              <w:rPr>
                <w:rFonts w:ascii="宋体" w:hAnsi="宋体" w:cs="宋体"/>
                <w:b/>
                <w:bCs/>
                <w:color w:val="000000"/>
                <w:kern w:val="0"/>
                <w:sz w:val="20"/>
                <w:szCs w:val="20"/>
                <w:lang w:bidi="ar"/>
              </w:rPr>
            </w:pPr>
          </w:p>
        </w:tc>
        <w:tc>
          <w:tcPr>
            <w:tcW w:w="870" w:type="dxa"/>
            <w:tcBorders>
              <w:top w:val="single" w:sz="8" w:space="0" w:color="000000"/>
              <w:left w:val="single" w:sz="8" w:space="0" w:color="000000"/>
              <w:bottom w:val="single" w:sz="8" w:space="0" w:color="000000"/>
              <w:right w:val="single" w:sz="8" w:space="0" w:color="000000"/>
            </w:tcBorders>
            <w:vAlign w:val="center"/>
          </w:tcPr>
          <w:p w:rsidR="00F57650" w:rsidRDefault="00F57650">
            <w:pPr>
              <w:widowControl/>
              <w:jc w:val="left"/>
              <w:textAlignment w:val="center"/>
              <w:rPr>
                <w:rFonts w:ascii="宋体" w:hAnsi="宋体" w:cs="宋体"/>
                <w:b/>
                <w:bCs/>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4.01 </w:t>
            </w:r>
          </w:p>
        </w:tc>
        <w:tc>
          <w:tcPr>
            <w:tcW w:w="217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柜式离心风机28000</w:t>
            </w:r>
          </w:p>
        </w:tc>
        <w:tc>
          <w:tcPr>
            <w:tcW w:w="2970"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1380X1520X1330</w:t>
            </w:r>
          </w:p>
        </w:tc>
        <w:tc>
          <w:tcPr>
            <w:tcW w:w="82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nil"/>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nil"/>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nil"/>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4.02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柜式离心风机28000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1380X1520X1330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4.03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4.04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4.05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4.06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柜式离心风机40000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1480X1650X1460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4.07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柜式离心风机9000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1180X940X800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4.08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柜式离心风机9000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1180X940X800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4.09 </w:t>
            </w:r>
          </w:p>
        </w:tc>
        <w:tc>
          <w:tcPr>
            <w:tcW w:w="2177"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柜式离心风机2400</w:t>
            </w:r>
          </w:p>
        </w:tc>
        <w:tc>
          <w:tcPr>
            <w:tcW w:w="2970"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850X640X580</w:t>
            </w:r>
          </w:p>
        </w:tc>
        <w:tc>
          <w:tcPr>
            <w:tcW w:w="82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285"/>
        </w:trPr>
        <w:tc>
          <w:tcPr>
            <w:tcW w:w="690" w:type="dxa"/>
            <w:tcBorders>
              <w:top w:val="single" w:sz="4"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color w:val="000000"/>
              </w:rPr>
            </w:pPr>
            <w:r>
              <w:rPr>
                <w:rFonts w:ascii="Calibri" w:hAnsi="Calibri" w:cs="Calibri"/>
                <w:color w:val="000000"/>
                <w:kern w:val="0"/>
                <w:lang w:bidi="ar"/>
              </w:rPr>
              <w:t xml:space="preserve">4.10 </w:t>
            </w:r>
          </w:p>
        </w:tc>
        <w:tc>
          <w:tcPr>
            <w:tcW w:w="2177" w:type="dxa"/>
            <w:tcBorders>
              <w:top w:val="single" w:sz="4" w:space="0" w:color="000000"/>
              <w:left w:val="single" w:sz="4" w:space="0" w:color="000000"/>
              <w:bottom w:val="single" w:sz="8" w:space="0" w:color="000000"/>
              <w:right w:val="single" w:sz="4" w:space="0" w:color="000000"/>
            </w:tcBorders>
            <w:vAlign w:val="center"/>
          </w:tcPr>
          <w:p w:rsidR="00F57650" w:rsidRDefault="004C012D">
            <w:pPr>
              <w:widowControl/>
              <w:jc w:val="left"/>
              <w:textAlignment w:val="center"/>
              <w:rPr>
                <w:rFonts w:ascii="宋体" w:hAnsi="宋体" w:cs="宋体"/>
                <w:color w:val="000000"/>
              </w:rPr>
            </w:pPr>
            <w:r>
              <w:rPr>
                <w:rFonts w:ascii="宋体" w:hAnsi="宋体" w:cs="宋体" w:hint="eastAsia"/>
                <w:color w:val="000000"/>
                <w:kern w:val="0"/>
                <w:lang w:bidi="ar"/>
              </w:rPr>
              <w:t>柜式离心风机1300</w:t>
            </w:r>
          </w:p>
        </w:tc>
        <w:tc>
          <w:tcPr>
            <w:tcW w:w="2970" w:type="dxa"/>
            <w:tcBorders>
              <w:top w:val="single" w:sz="4"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color w:val="000000"/>
              </w:rPr>
            </w:pPr>
            <w:r>
              <w:rPr>
                <w:rFonts w:ascii="宋体" w:hAnsi="宋体" w:cs="宋体" w:hint="eastAsia"/>
                <w:color w:val="000000"/>
                <w:kern w:val="0"/>
                <w:lang w:bidi="ar"/>
              </w:rPr>
              <w:t>1280X1100X930</w:t>
            </w:r>
          </w:p>
        </w:tc>
        <w:tc>
          <w:tcPr>
            <w:tcW w:w="825" w:type="dxa"/>
            <w:tcBorders>
              <w:top w:val="single" w:sz="4"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台套</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color w:val="000000"/>
                <w:kern w:val="0"/>
                <w:sz w:val="20"/>
                <w:szCs w:val="20"/>
                <w:lang w:bidi="ar"/>
              </w:rPr>
            </w:pPr>
          </w:p>
        </w:tc>
      </w:tr>
      <w:tr w:rsidR="00F57650">
        <w:trPr>
          <w:trHeight w:val="77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lastRenderedPageBreak/>
              <w:t>5</w:t>
            </w:r>
          </w:p>
        </w:tc>
        <w:tc>
          <w:tcPr>
            <w:tcW w:w="217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设备表面包封铝塑板、内部为不锈钢板</w:t>
            </w:r>
          </w:p>
        </w:tc>
        <w:tc>
          <w:tcPr>
            <w:tcW w:w="2970"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屋顶式风冷冷(热)风空调机组、VRV室外机、风道表面使用；使用铝塑板不小于4mm厚度，铝箔厚度不小于180μm；使用不锈钢板为SU304，不小于0.8mm厚度。</w:t>
            </w:r>
          </w:p>
        </w:tc>
        <w:tc>
          <w:tcPr>
            <w:tcW w:w="82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200</w:t>
            </w:r>
          </w:p>
        </w:tc>
        <w:tc>
          <w:tcPr>
            <w:tcW w:w="103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平米</w:t>
            </w:r>
          </w:p>
        </w:tc>
        <w:tc>
          <w:tcPr>
            <w:tcW w:w="885" w:type="dxa"/>
            <w:tcBorders>
              <w:top w:val="single" w:sz="8"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870" w:type="dxa"/>
            <w:tcBorders>
              <w:top w:val="single" w:sz="8"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r>
      <w:tr w:rsidR="00F57650">
        <w:trPr>
          <w:trHeight w:val="350"/>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kern w:val="0"/>
                <w:sz w:val="20"/>
                <w:szCs w:val="20"/>
                <w:lang w:bidi="ar"/>
              </w:rPr>
            </w:pPr>
            <w:r>
              <w:rPr>
                <w:rFonts w:ascii="Calibri" w:hAnsi="Calibri" w:cs="Calibri" w:hint="eastAsia"/>
                <w:b/>
                <w:bCs/>
                <w:color w:val="000000"/>
                <w:kern w:val="0"/>
                <w:sz w:val="20"/>
                <w:szCs w:val="20"/>
                <w:lang w:bidi="ar"/>
              </w:rPr>
              <w:t>6</w:t>
            </w:r>
          </w:p>
        </w:tc>
        <w:tc>
          <w:tcPr>
            <w:tcW w:w="217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控制柜维修调试</w:t>
            </w:r>
          </w:p>
        </w:tc>
        <w:tc>
          <w:tcPr>
            <w:tcW w:w="2970"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维修调试，必要时更换零部件</w:t>
            </w:r>
          </w:p>
        </w:tc>
        <w:tc>
          <w:tcPr>
            <w:tcW w:w="82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w:t>
            </w:r>
          </w:p>
        </w:tc>
        <w:tc>
          <w:tcPr>
            <w:tcW w:w="103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项</w:t>
            </w:r>
          </w:p>
        </w:tc>
        <w:tc>
          <w:tcPr>
            <w:tcW w:w="885" w:type="dxa"/>
            <w:tcBorders>
              <w:top w:val="single" w:sz="8"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870" w:type="dxa"/>
            <w:tcBorders>
              <w:top w:val="single" w:sz="8"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r>
      <w:tr w:rsidR="00F57650">
        <w:trPr>
          <w:trHeight w:val="285"/>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hint="eastAsia"/>
                <w:b/>
                <w:bCs/>
                <w:color w:val="000000"/>
                <w:kern w:val="0"/>
                <w:sz w:val="20"/>
                <w:szCs w:val="20"/>
                <w:lang w:bidi="ar"/>
              </w:rPr>
              <w:t>7</w:t>
            </w:r>
          </w:p>
        </w:tc>
        <w:tc>
          <w:tcPr>
            <w:tcW w:w="217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垃圾清运处理</w:t>
            </w:r>
          </w:p>
        </w:tc>
        <w:tc>
          <w:tcPr>
            <w:tcW w:w="2970"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施工方负责校外自行处理</w:t>
            </w:r>
          </w:p>
        </w:tc>
        <w:tc>
          <w:tcPr>
            <w:tcW w:w="82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103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批</w:t>
            </w:r>
          </w:p>
        </w:tc>
        <w:tc>
          <w:tcPr>
            <w:tcW w:w="885" w:type="dxa"/>
            <w:tcBorders>
              <w:top w:val="single" w:sz="8"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870" w:type="dxa"/>
            <w:tcBorders>
              <w:top w:val="single" w:sz="8"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r>
      <w:tr w:rsidR="00F57650">
        <w:trPr>
          <w:trHeight w:val="495"/>
        </w:trPr>
        <w:tc>
          <w:tcPr>
            <w:tcW w:w="690" w:type="dxa"/>
            <w:tcBorders>
              <w:top w:val="single" w:sz="8" w:space="0" w:color="000000"/>
              <w:left w:val="single" w:sz="8" w:space="0" w:color="000000"/>
              <w:bottom w:val="single" w:sz="4"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hint="eastAsia"/>
                <w:b/>
                <w:bCs/>
                <w:color w:val="000000"/>
                <w:kern w:val="0"/>
                <w:sz w:val="20"/>
                <w:szCs w:val="20"/>
                <w:lang w:bidi="ar"/>
              </w:rPr>
              <w:t>8</w:t>
            </w:r>
          </w:p>
        </w:tc>
        <w:tc>
          <w:tcPr>
            <w:tcW w:w="2177"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吊装机械费</w:t>
            </w:r>
          </w:p>
        </w:tc>
        <w:tc>
          <w:tcPr>
            <w:tcW w:w="2970"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吊机、起重机，不损坏路面、绿植，含安全措施费</w:t>
            </w:r>
          </w:p>
        </w:tc>
        <w:tc>
          <w:tcPr>
            <w:tcW w:w="82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1035" w:type="dxa"/>
            <w:tcBorders>
              <w:top w:val="single" w:sz="8" w:space="0" w:color="000000"/>
              <w:left w:val="single" w:sz="4" w:space="0" w:color="000000"/>
              <w:bottom w:val="single" w:sz="4"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批</w:t>
            </w:r>
          </w:p>
        </w:tc>
        <w:tc>
          <w:tcPr>
            <w:tcW w:w="885" w:type="dxa"/>
            <w:tcBorders>
              <w:top w:val="single" w:sz="8"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870" w:type="dxa"/>
            <w:tcBorders>
              <w:top w:val="single" w:sz="8" w:space="0" w:color="000000"/>
              <w:left w:val="single" w:sz="4" w:space="0" w:color="000000"/>
              <w:bottom w:val="single" w:sz="4"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r>
      <w:tr w:rsidR="00F57650">
        <w:trPr>
          <w:trHeight w:val="285"/>
        </w:trPr>
        <w:tc>
          <w:tcPr>
            <w:tcW w:w="690" w:type="dxa"/>
            <w:tcBorders>
              <w:top w:val="single" w:sz="8" w:space="0" w:color="000000"/>
              <w:left w:val="single" w:sz="8" w:space="0" w:color="000000"/>
              <w:bottom w:val="single" w:sz="8"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sz w:val="20"/>
                <w:szCs w:val="20"/>
              </w:rPr>
            </w:pPr>
            <w:r>
              <w:rPr>
                <w:rFonts w:ascii="Calibri" w:hAnsi="Calibri" w:cs="Calibri" w:hint="eastAsia"/>
                <w:b/>
                <w:bCs/>
                <w:color w:val="000000"/>
                <w:kern w:val="0"/>
                <w:sz w:val="20"/>
                <w:szCs w:val="20"/>
                <w:lang w:bidi="ar"/>
              </w:rPr>
              <w:t>9</w:t>
            </w:r>
          </w:p>
        </w:tc>
        <w:tc>
          <w:tcPr>
            <w:tcW w:w="2177"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搬运费</w:t>
            </w:r>
          </w:p>
        </w:tc>
        <w:tc>
          <w:tcPr>
            <w:tcW w:w="2970"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上楼垂直运输、搬运等</w:t>
            </w:r>
          </w:p>
        </w:tc>
        <w:tc>
          <w:tcPr>
            <w:tcW w:w="825"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1035"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批</w:t>
            </w:r>
          </w:p>
        </w:tc>
        <w:tc>
          <w:tcPr>
            <w:tcW w:w="885"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870"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r>
      <w:tr w:rsidR="00F57650">
        <w:trPr>
          <w:trHeight w:val="285"/>
        </w:trPr>
        <w:tc>
          <w:tcPr>
            <w:tcW w:w="690" w:type="dxa"/>
            <w:tcBorders>
              <w:top w:val="single" w:sz="8" w:space="0" w:color="000000"/>
              <w:left w:val="single" w:sz="8" w:space="0" w:color="000000"/>
              <w:bottom w:val="single" w:sz="8"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kern w:val="0"/>
                <w:sz w:val="20"/>
                <w:szCs w:val="20"/>
                <w:lang w:bidi="ar"/>
              </w:rPr>
            </w:pPr>
            <w:r>
              <w:rPr>
                <w:rFonts w:ascii="Calibri" w:hAnsi="Calibri" w:cs="Calibri" w:hint="eastAsia"/>
                <w:b/>
                <w:bCs/>
                <w:color w:val="000000"/>
                <w:kern w:val="0"/>
                <w:sz w:val="20"/>
                <w:szCs w:val="20"/>
                <w:lang w:bidi="ar"/>
              </w:rPr>
              <w:t>10</w:t>
            </w:r>
          </w:p>
        </w:tc>
        <w:tc>
          <w:tcPr>
            <w:tcW w:w="2177"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left"/>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其他</w:t>
            </w:r>
          </w:p>
        </w:tc>
        <w:tc>
          <w:tcPr>
            <w:tcW w:w="2970"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825"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1035"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885"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c>
          <w:tcPr>
            <w:tcW w:w="870" w:type="dxa"/>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r>
      <w:tr w:rsidR="00F57650">
        <w:trPr>
          <w:trHeight w:val="285"/>
        </w:trPr>
        <w:tc>
          <w:tcPr>
            <w:tcW w:w="690" w:type="dxa"/>
            <w:tcBorders>
              <w:top w:val="single" w:sz="8" w:space="0" w:color="000000"/>
              <w:left w:val="single" w:sz="8" w:space="0" w:color="000000"/>
              <w:bottom w:val="single" w:sz="8" w:space="0" w:color="000000"/>
              <w:right w:val="single" w:sz="4" w:space="0" w:color="000000"/>
            </w:tcBorders>
            <w:vAlign w:val="center"/>
          </w:tcPr>
          <w:p w:rsidR="00F57650" w:rsidRDefault="004C012D">
            <w:pPr>
              <w:widowControl/>
              <w:jc w:val="center"/>
              <w:textAlignment w:val="center"/>
              <w:rPr>
                <w:rFonts w:ascii="Calibri" w:hAnsi="Calibri" w:cs="Calibri"/>
                <w:b/>
                <w:bCs/>
                <w:color w:val="000000"/>
                <w:kern w:val="0"/>
                <w:sz w:val="20"/>
                <w:szCs w:val="20"/>
                <w:lang w:bidi="ar"/>
              </w:rPr>
            </w:pPr>
            <w:r>
              <w:rPr>
                <w:rFonts w:ascii="Calibri" w:hAnsi="Calibri" w:cs="Calibri" w:hint="eastAsia"/>
                <w:b/>
                <w:bCs/>
                <w:color w:val="000000"/>
                <w:kern w:val="0"/>
                <w:sz w:val="20"/>
                <w:szCs w:val="20"/>
                <w:lang w:bidi="ar"/>
              </w:rPr>
              <w:t>11</w:t>
            </w:r>
          </w:p>
        </w:tc>
        <w:tc>
          <w:tcPr>
            <w:tcW w:w="2177" w:type="dxa"/>
            <w:tcBorders>
              <w:top w:val="single" w:sz="8" w:space="0" w:color="000000"/>
              <w:left w:val="single" w:sz="4" w:space="0" w:color="000000"/>
              <w:bottom w:val="single" w:sz="8" w:space="0" w:color="000000"/>
              <w:right w:val="single" w:sz="4" w:space="0" w:color="000000"/>
            </w:tcBorders>
            <w:vAlign w:val="center"/>
          </w:tcPr>
          <w:p w:rsidR="00F57650" w:rsidRDefault="004C012D">
            <w:pPr>
              <w:widowControl/>
              <w:jc w:val="left"/>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w:t>
            </w:r>
          </w:p>
        </w:tc>
        <w:tc>
          <w:tcPr>
            <w:tcW w:w="6585" w:type="dxa"/>
            <w:gridSpan w:val="5"/>
            <w:tcBorders>
              <w:top w:val="single" w:sz="8" w:space="0" w:color="000000"/>
              <w:left w:val="single" w:sz="4" w:space="0" w:color="000000"/>
              <w:bottom w:val="single" w:sz="8" w:space="0" w:color="000000"/>
              <w:right w:val="single" w:sz="4" w:space="0" w:color="000000"/>
            </w:tcBorders>
            <w:vAlign w:val="center"/>
          </w:tcPr>
          <w:p w:rsidR="00F57650" w:rsidRDefault="00F57650">
            <w:pPr>
              <w:widowControl/>
              <w:jc w:val="center"/>
              <w:textAlignment w:val="center"/>
              <w:rPr>
                <w:rFonts w:ascii="宋体" w:hAnsi="宋体" w:cs="宋体"/>
                <w:b/>
                <w:bCs/>
                <w:color w:val="000000"/>
                <w:kern w:val="0"/>
                <w:sz w:val="20"/>
                <w:szCs w:val="20"/>
                <w:lang w:bidi="ar"/>
              </w:rPr>
            </w:pPr>
          </w:p>
        </w:tc>
      </w:tr>
    </w:tbl>
    <w:p w:rsidR="00F57650" w:rsidRDefault="00F57650">
      <w:pPr>
        <w:widowControl/>
        <w:jc w:val="left"/>
        <w:rPr>
          <w:rFonts w:ascii="黑体" w:eastAsia="黑体" w:hAnsi="黑体"/>
          <w:sz w:val="28"/>
          <w:szCs w:val="28"/>
        </w:rPr>
      </w:pPr>
    </w:p>
    <w:p w:rsidR="00F57650" w:rsidRDefault="00F57650">
      <w:pPr>
        <w:rPr>
          <w:rFonts w:ascii="黑体" w:eastAsia="黑体" w:hAnsi="黑体"/>
          <w:b/>
          <w:sz w:val="32"/>
          <w:szCs w:val="32"/>
        </w:rPr>
      </w:pPr>
    </w:p>
    <w:sectPr w:rsidR="00F57650">
      <w:headerReference w:type="default" r:id="rId9"/>
      <w:footerReference w:type="even" r:id="rId10"/>
      <w:footerReference w:type="first" r:id="rId11"/>
      <w:pgSz w:w="11906" w:h="16838"/>
      <w:pgMar w:top="1418" w:right="1361" w:bottom="1418" w:left="136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397" w:rsidRDefault="00892397">
      <w:r>
        <w:separator/>
      </w:r>
    </w:p>
  </w:endnote>
  <w:endnote w:type="continuationSeparator" w:id="0">
    <w:p w:rsidR="00892397" w:rsidRDefault="0089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汉仪楷体简"/>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altName w:val="华文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黑体_GBK">
    <w:altName w:val="汉仪中黑KW"/>
    <w:charset w:val="86"/>
    <w:family w:val="script"/>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方正小标宋简体"/>
    <w:charset w:val="00"/>
    <w:family w:val="auto"/>
    <w:pitch w:val="default"/>
  </w:font>
  <w:font w:name="微软雅黑">
    <w:altName w:val="汉仪旗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A9" w:rsidRDefault="00D803A9">
    <w:pPr>
      <w:pStyle w:val="ac"/>
      <w:framePr w:wrap="around" w:vAnchor="text" w:hAnchor="margin" w:xAlign="center" w:y="1"/>
      <w:ind w:firstLine="360"/>
      <w:rPr>
        <w:rStyle w:val="af6"/>
      </w:rPr>
    </w:pPr>
    <w:r>
      <w:fldChar w:fldCharType="begin"/>
    </w:r>
    <w:r>
      <w:rPr>
        <w:rStyle w:val="af6"/>
      </w:rPr>
      <w:instrText xml:space="preserve">PAGE  </w:instrText>
    </w:r>
    <w:r>
      <w:fldChar w:fldCharType="separate"/>
    </w:r>
    <w:r>
      <w:rPr>
        <w:rStyle w:val="af6"/>
      </w:rPr>
      <w:t>1</w:t>
    </w:r>
    <w:r>
      <w:fldChar w:fldCharType="end"/>
    </w:r>
  </w:p>
  <w:p w:rsidR="00D803A9" w:rsidRDefault="00D803A9">
    <w:pPr>
      <w:pStyle w:val="ac"/>
      <w:ind w:firstLine="360"/>
    </w:pPr>
  </w:p>
  <w:p w:rsidR="00D803A9" w:rsidRDefault="00D803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A9" w:rsidRDefault="00D803A9">
    <w:pPr>
      <w:pStyle w:val="ac"/>
      <w:jc w:val="center"/>
    </w:pPr>
    <w:r>
      <w:rPr>
        <w:rFonts w:hint="eastAsia"/>
      </w:rPr>
      <w:t>46</w:t>
    </w:r>
  </w:p>
  <w:p w:rsidR="00D803A9" w:rsidRDefault="00D803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397" w:rsidRDefault="00892397">
      <w:r>
        <w:separator/>
      </w:r>
    </w:p>
  </w:footnote>
  <w:footnote w:type="continuationSeparator" w:id="0">
    <w:p w:rsidR="00892397" w:rsidRDefault="00892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A9" w:rsidRDefault="00D803A9">
    <w:pPr>
      <w:pStyle w:val="ad"/>
      <w:pBdr>
        <w:bottom w:val="none" w:sz="0" w:space="0" w:color="auto"/>
      </w:pBdr>
      <w:ind w:firstLine="360"/>
    </w:pPr>
  </w:p>
  <w:p w:rsidR="00D803A9" w:rsidRDefault="00D803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A32F2"/>
    <w:multiLevelType w:val="singleLevel"/>
    <w:tmpl w:val="86BA32F2"/>
    <w:lvl w:ilvl="0">
      <w:start w:val="1"/>
      <w:numFmt w:val="decimal"/>
      <w:suff w:val="nothing"/>
      <w:lvlText w:val="%1．"/>
      <w:lvlJc w:val="left"/>
      <w:pPr>
        <w:ind w:left="0" w:firstLine="400"/>
      </w:pPr>
      <w:rPr>
        <w:rFonts w:hint="default"/>
        <w:color w:val="FF0000"/>
      </w:rPr>
    </w:lvl>
  </w:abstractNum>
  <w:abstractNum w:abstractNumId="1">
    <w:nsid w:val="8F0CCBC8"/>
    <w:multiLevelType w:val="singleLevel"/>
    <w:tmpl w:val="8F0CCBC8"/>
    <w:lvl w:ilvl="0">
      <w:start w:val="2"/>
      <w:numFmt w:val="decimal"/>
      <w:lvlText w:val="%1."/>
      <w:lvlJc w:val="left"/>
      <w:pPr>
        <w:tabs>
          <w:tab w:val="left" w:pos="312"/>
        </w:tabs>
      </w:pPr>
    </w:lvl>
  </w:abstractNum>
  <w:abstractNum w:abstractNumId="2">
    <w:nsid w:val="D052D205"/>
    <w:multiLevelType w:val="singleLevel"/>
    <w:tmpl w:val="D052D205"/>
    <w:lvl w:ilvl="0">
      <w:start w:val="1"/>
      <w:numFmt w:val="decimal"/>
      <w:suff w:val="nothing"/>
      <w:lvlText w:val="%1．"/>
      <w:lvlJc w:val="left"/>
      <w:pPr>
        <w:ind w:left="0" w:firstLine="400"/>
      </w:pPr>
      <w:rPr>
        <w:rFonts w:hint="default"/>
      </w:rPr>
    </w:lvl>
  </w:abstractNum>
  <w:abstractNum w:abstractNumId="3">
    <w:nsid w:val="E1E8B94B"/>
    <w:multiLevelType w:val="singleLevel"/>
    <w:tmpl w:val="E1E8B94B"/>
    <w:lvl w:ilvl="0">
      <w:start w:val="6"/>
      <w:numFmt w:val="chineseCounting"/>
      <w:lvlText w:val="%1."/>
      <w:lvlJc w:val="left"/>
      <w:pPr>
        <w:tabs>
          <w:tab w:val="left" w:pos="312"/>
        </w:tabs>
      </w:pPr>
      <w:rPr>
        <w:rFonts w:hint="eastAsia"/>
      </w:rPr>
    </w:lvl>
  </w:abstractNum>
  <w:abstractNum w:abstractNumId="4">
    <w:nsid w:val="06784D56"/>
    <w:multiLevelType w:val="singleLevel"/>
    <w:tmpl w:val="06784D56"/>
    <w:lvl w:ilvl="0">
      <w:start w:val="1"/>
      <w:numFmt w:val="upperLetter"/>
      <w:pStyle w:val="9"/>
      <w:lvlText w:val="附录%1."/>
      <w:lvlJc w:val="left"/>
      <w:pPr>
        <w:tabs>
          <w:tab w:val="left" w:pos="907"/>
        </w:tabs>
        <w:ind w:left="907" w:hanging="907"/>
      </w:pPr>
      <w:rPr>
        <w:rFonts w:hint="eastAsia"/>
      </w:rPr>
    </w:lvl>
  </w:abstractNum>
  <w:abstractNum w:abstractNumId="5">
    <w:nsid w:val="3558BC35"/>
    <w:multiLevelType w:val="singleLevel"/>
    <w:tmpl w:val="3558BC35"/>
    <w:lvl w:ilvl="0">
      <w:start w:val="5"/>
      <w:numFmt w:val="chineseCounting"/>
      <w:suff w:val="nothing"/>
      <w:lvlText w:val="%1、"/>
      <w:lvlJc w:val="left"/>
      <w:rPr>
        <w:rFonts w:hint="eastAsia"/>
      </w:rPr>
    </w:lvl>
  </w:abstractNum>
  <w:abstractNum w:abstractNumId="6">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7"/>
  </w:num>
  <w:num w:numId="2">
    <w:abstractNumId w:val="4"/>
  </w:num>
  <w:num w:numId="3">
    <w:abstractNumId w:val="6"/>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4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DY1MDI1N2UxNzQwMTJhZDA0MzcwZjk5MDgxYzAifQ=="/>
  </w:docVars>
  <w:rsids>
    <w:rsidRoot w:val="00172A27"/>
    <w:rsid w:val="D7FF438C"/>
    <w:rsid w:val="D9FDFA8B"/>
    <w:rsid w:val="F6BFE3D5"/>
    <w:rsid w:val="00003EB3"/>
    <w:rsid w:val="0000771C"/>
    <w:rsid w:val="0001176C"/>
    <w:rsid w:val="0001304E"/>
    <w:rsid w:val="000277A9"/>
    <w:rsid w:val="00037838"/>
    <w:rsid w:val="000541FD"/>
    <w:rsid w:val="00057F65"/>
    <w:rsid w:val="000610E4"/>
    <w:rsid w:val="00074AFD"/>
    <w:rsid w:val="00076D1D"/>
    <w:rsid w:val="0008355D"/>
    <w:rsid w:val="00087548"/>
    <w:rsid w:val="00090412"/>
    <w:rsid w:val="00096932"/>
    <w:rsid w:val="000B273D"/>
    <w:rsid w:val="000B40D6"/>
    <w:rsid w:val="000D2923"/>
    <w:rsid w:val="000D33B5"/>
    <w:rsid w:val="000D7F79"/>
    <w:rsid w:val="000E54DC"/>
    <w:rsid w:val="000F2136"/>
    <w:rsid w:val="000F39CB"/>
    <w:rsid w:val="001039BA"/>
    <w:rsid w:val="001111D1"/>
    <w:rsid w:val="001144D2"/>
    <w:rsid w:val="00122416"/>
    <w:rsid w:val="001227DE"/>
    <w:rsid w:val="00124AAD"/>
    <w:rsid w:val="00124D45"/>
    <w:rsid w:val="0014209C"/>
    <w:rsid w:val="0016117B"/>
    <w:rsid w:val="00165AB9"/>
    <w:rsid w:val="00171230"/>
    <w:rsid w:val="00172A27"/>
    <w:rsid w:val="001833A3"/>
    <w:rsid w:val="00193D88"/>
    <w:rsid w:val="00197526"/>
    <w:rsid w:val="001A462A"/>
    <w:rsid w:val="001A4DA4"/>
    <w:rsid w:val="001A62A8"/>
    <w:rsid w:val="001B1770"/>
    <w:rsid w:val="001C2D06"/>
    <w:rsid w:val="001C300B"/>
    <w:rsid w:val="001E104B"/>
    <w:rsid w:val="001E1F77"/>
    <w:rsid w:val="001F161C"/>
    <w:rsid w:val="001F38A3"/>
    <w:rsid w:val="00202AFB"/>
    <w:rsid w:val="00210B9F"/>
    <w:rsid w:val="0021394C"/>
    <w:rsid w:val="00220CAE"/>
    <w:rsid w:val="00224D63"/>
    <w:rsid w:val="002359F9"/>
    <w:rsid w:val="00237B0F"/>
    <w:rsid w:val="00243C94"/>
    <w:rsid w:val="00244632"/>
    <w:rsid w:val="00245ADC"/>
    <w:rsid w:val="00246D54"/>
    <w:rsid w:val="00254CBF"/>
    <w:rsid w:val="002616ED"/>
    <w:rsid w:val="00265C34"/>
    <w:rsid w:val="0028314D"/>
    <w:rsid w:val="00283F36"/>
    <w:rsid w:val="00296518"/>
    <w:rsid w:val="002A0ACF"/>
    <w:rsid w:val="002C03FB"/>
    <w:rsid w:val="002C48FF"/>
    <w:rsid w:val="002D2CEB"/>
    <w:rsid w:val="002D36EB"/>
    <w:rsid w:val="00304912"/>
    <w:rsid w:val="00312555"/>
    <w:rsid w:val="003169B7"/>
    <w:rsid w:val="00317A90"/>
    <w:rsid w:val="0033199E"/>
    <w:rsid w:val="00331FE3"/>
    <w:rsid w:val="00335140"/>
    <w:rsid w:val="003429E2"/>
    <w:rsid w:val="003436AE"/>
    <w:rsid w:val="003450E6"/>
    <w:rsid w:val="00351AAD"/>
    <w:rsid w:val="003611B0"/>
    <w:rsid w:val="00361661"/>
    <w:rsid w:val="00364528"/>
    <w:rsid w:val="00366071"/>
    <w:rsid w:val="003700DD"/>
    <w:rsid w:val="003733F1"/>
    <w:rsid w:val="00373AF3"/>
    <w:rsid w:val="00374A46"/>
    <w:rsid w:val="00377DDC"/>
    <w:rsid w:val="0039161E"/>
    <w:rsid w:val="003967F7"/>
    <w:rsid w:val="003A54BF"/>
    <w:rsid w:val="003B22C7"/>
    <w:rsid w:val="003B41ED"/>
    <w:rsid w:val="003D2590"/>
    <w:rsid w:val="003D4F58"/>
    <w:rsid w:val="003E080B"/>
    <w:rsid w:val="004006B3"/>
    <w:rsid w:val="00407228"/>
    <w:rsid w:val="00433BBB"/>
    <w:rsid w:val="00436426"/>
    <w:rsid w:val="00437943"/>
    <w:rsid w:val="0044588F"/>
    <w:rsid w:val="00451727"/>
    <w:rsid w:val="00462417"/>
    <w:rsid w:val="00470555"/>
    <w:rsid w:val="00472784"/>
    <w:rsid w:val="0049496C"/>
    <w:rsid w:val="004B0EE5"/>
    <w:rsid w:val="004B2DAB"/>
    <w:rsid w:val="004B334E"/>
    <w:rsid w:val="004B4BCE"/>
    <w:rsid w:val="004C012D"/>
    <w:rsid w:val="004C2D6F"/>
    <w:rsid w:val="004D399A"/>
    <w:rsid w:val="004E259D"/>
    <w:rsid w:val="004E2EF3"/>
    <w:rsid w:val="005009AA"/>
    <w:rsid w:val="00502752"/>
    <w:rsid w:val="00504EB2"/>
    <w:rsid w:val="00511E01"/>
    <w:rsid w:val="00540AFF"/>
    <w:rsid w:val="00546B5B"/>
    <w:rsid w:val="00554E93"/>
    <w:rsid w:val="005643DF"/>
    <w:rsid w:val="00577DA3"/>
    <w:rsid w:val="00580BDE"/>
    <w:rsid w:val="00583FB4"/>
    <w:rsid w:val="005A33A4"/>
    <w:rsid w:val="005C44C4"/>
    <w:rsid w:val="005F20F1"/>
    <w:rsid w:val="005F36E6"/>
    <w:rsid w:val="00604EE7"/>
    <w:rsid w:val="00605CC1"/>
    <w:rsid w:val="006361D4"/>
    <w:rsid w:val="0064063E"/>
    <w:rsid w:val="00645436"/>
    <w:rsid w:val="00652BE5"/>
    <w:rsid w:val="006667AC"/>
    <w:rsid w:val="00671B60"/>
    <w:rsid w:val="00672F9C"/>
    <w:rsid w:val="00676E7F"/>
    <w:rsid w:val="00682DE6"/>
    <w:rsid w:val="00684E8B"/>
    <w:rsid w:val="0068569C"/>
    <w:rsid w:val="00687F76"/>
    <w:rsid w:val="00691D68"/>
    <w:rsid w:val="006A1640"/>
    <w:rsid w:val="006B0221"/>
    <w:rsid w:val="006B06B6"/>
    <w:rsid w:val="006B6432"/>
    <w:rsid w:val="006C6DC2"/>
    <w:rsid w:val="006C7CA3"/>
    <w:rsid w:val="006F0A60"/>
    <w:rsid w:val="007019C9"/>
    <w:rsid w:val="00702D93"/>
    <w:rsid w:val="00711118"/>
    <w:rsid w:val="007128F0"/>
    <w:rsid w:val="0071333B"/>
    <w:rsid w:val="00726E3C"/>
    <w:rsid w:val="00733F55"/>
    <w:rsid w:val="0073545D"/>
    <w:rsid w:val="00735D0E"/>
    <w:rsid w:val="007455F8"/>
    <w:rsid w:val="00747E5B"/>
    <w:rsid w:val="0075464B"/>
    <w:rsid w:val="00766A1A"/>
    <w:rsid w:val="00777BD1"/>
    <w:rsid w:val="00777CB7"/>
    <w:rsid w:val="0078631E"/>
    <w:rsid w:val="00793E7B"/>
    <w:rsid w:val="007B10D0"/>
    <w:rsid w:val="007B5B4A"/>
    <w:rsid w:val="007C1A8E"/>
    <w:rsid w:val="007D4A49"/>
    <w:rsid w:val="007E07DC"/>
    <w:rsid w:val="007E1D18"/>
    <w:rsid w:val="007E3022"/>
    <w:rsid w:val="007E3453"/>
    <w:rsid w:val="007E5224"/>
    <w:rsid w:val="007E64C7"/>
    <w:rsid w:val="007F00DF"/>
    <w:rsid w:val="0082725F"/>
    <w:rsid w:val="00831891"/>
    <w:rsid w:val="00833E63"/>
    <w:rsid w:val="008364FF"/>
    <w:rsid w:val="00841D39"/>
    <w:rsid w:val="00843CCD"/>
    <w:rsid w:val="0087036E"/>
    <w:rsid w:val="00877EE5"/>
    <w:rsid w:val="0089050F"/>
    <w:rsid w:val="00890962"/>
    <w:rsid w:val="00892397"/>
    <w:rsid w:val="00894C98"/>
    <w:rsid w:val="00897407"/>
    <w:rsid w:val="00897F63"/>
    <w:rsid w:val="008A4234"/>
    <w:rsid w:val="008B284A"/>
    <w:rsid w:val="008C47C3"/>
    <w:rsid w:val="008C544E"/>
    <w:rsid w:val="008C79F7"/>
    <w:rsid w:val="008E090B"/>
    <w:rsid w:val="008F6F90"/>
    <w:rsid w:val="00901866"/>
    <w:rsid w:val="009024AC"/>
    <w:rsid w:val="00904A44"/>
    <w:rsid w:val="009063F3"/>
    <w:rsid w:val="0090770C"/>
    <w:rsid w:val="00925001"/>
    <w:rsid w:val="0097684B"/>
    <w:rsid w:val="0099293C"/>
    <w:rsid w:val="009B7C82"/>
    <w:rsid w:val="009D1193"/>
    <w:rsid w:val="009F25C1"/>
    <w:rsid w:val="009F52E6"/>
    <w:rsid w:val="00A01053"/>
    <w:rsid w:val="00A06576"/>
    <w:rsid w:val="00A10117"/>
    <w:rsid w:val="00A124F4"/>
    <w:rsid w:val="00A4599A"/>
    <w:rsid w:val="00A46B6E"/>
    <w:rsid w:val="00A55310"/>
    <w:rsid w:val="00A61EDF"/>
    <w:rsid w:val="00A707F3"/>
    <w:rsid w:val="00A82707"/>
    <w:rsid w:val="00A90FCB"/>
    <w:rsid w:val="00A95797"/>
    <w:rsid w:val="00AA241B"/>
    <w:rsid w:val="00AA3D0C"/>
    <w:rsid w:val="00AA41B4"/>
    <w:rsid w:val="00AB3ADC"/>
    <w:rsid w:val="00AB715B"/>
    <w:rsid w:val="00AD4352"/>
    <w:rsid w:val="00AE3F88"/>
    <w:rsid w:val="00AE4D64"/>
    <w:rsid w:val="00AF0632"/>
    <w:rsid w:val="00AF12C5"/>
    <w:rsid w:val="00AF712B"/>
    <w:rsid w:val="00B056CB"/>
    <w:rsid w:val="00B0644F"/>
    <w:rsid w:val="00B06655"/>
    <w:rsid w:val="00B230BC"/>
    <w:rsid w:val="00B26DE2"/>
    <w:rsid w:val="00B27913"/>
    <w:rsid w:val="00B43D7C"/>
    <w:rsid w:val="00B46C50"/>
    <w:rsid w:val="00B64F3D"/>
    <w:rsid w:val="00B65AF2"/>
    <w:rsid w:val="00B66919"/>
    <w:rsid w:val="00B71980"/>
    <w:rsid w:val="00B87652"/>
    <w:rsid w:val="00B927AA"/>
    <w:rsid w:val="00B9689E"/>
    <w:rsid w:val="00BA34ED"/>
    <w:rsid w:val="00BB677D"/>
    <w:rsid w:val="00BD0925"/>
    <w:rsid w:val="00BD60E8"/>
    <w:rsid w:val="00BD7BC3"/>
    <w:rsid w:val="00BE60A7"/>
    <w:rsid w:val="00BF2258"/>
    <w:rsid w:val="00BF231C"/>
    <w:rsid w:val="00BF6488"/>
    <w:rsid w:val="00C0540F"/>
    <w:rsid w:val="00C23D81"/>
    <w:rsid w:val="00C24E9A"/>
    <w:rsid w:val="00C31D41"/>
    <w:rsid w:val="00C678F1"/>
    <w:rsid w:val="00C8172E"/>
    <w:rsid w:val="00C841A1"/>
    <w:rsid w:val="00C92772"/>
    <w:rsid w:val="00C978DE"/>
    <w:rsid w:val="00CC078A"/>
    <w:rsid w:val="00CC29E4"/>
    <w:rsid w:val="00CC3DC7"/>
    <w:rsid w:val="00CC46ED"/>
    <w:rsid w:val="00CC66EE"/>
    <w:rsid w:val="00CD7F47"/>
    <w:rsid w:val="00CE33AD"/>
    <w:rsid w:val="00CE3700"/>
    <w:rsid w:val="00CE4977"/>
    <w:rsid w:val="00CE75B7"/>
    <w:rsid w:val="00CE79E1"/>
    <w:rsid w:val="00D1335C"/>
    <w:rsid w:val="00D358FC"/>
    <w:rsid w:val="00D4263A"/>
    <w:rsid w:val="00D648E0"/>
    <w:rsid w:val="00D71A79"/>
    <w:rsid w:val="00D803A9"/>
    <w:rsid w:val="00D83E44"/>
    <w:rsid w:val="00D96B66"/>
    <w:rsid w:val="00DA2D95"/>
    <w:rsid w:val="00DA5A12"/>
    <w:rsid w:val="00DB1066"/>
    <w:rsid w:val="00DD214A"/>
    <w:rsid w:val="00DD41E3"/>
    <w:rsid w:val="00DD5D5E"/>
    <w:rsid w:val="00DF0948"/>
    <w:rsid w:val="00DF56C3"/>
    <w:rsid w:val="00DF5F01"/>
    <w:rsid w:val="00E05DEB"/>
    <w:rsid w:val="00E10810"/>
    <w:rsid w:val="00E11ECC"/>
    <w:rsid w:val="00E14334"/>
    <w:rsid w:val="00E206B9"/>
    <w:rsid w:val="00E33E41"/>
    <w:rsid w:val="00E44370"/>
    <w:rsid w:val="00E51135"/>
    <w:rsid w:val="00E57158"/>
    <w:rsid w:val="00E5760F"/>
    <w:rsid w:val="00E62E03"/>
    <w:rsid w:val="00E64CB7"/>
    <w:rsid w:val="00E7509C"/>
    <w:rsid w:val="00E81EBB"/>
    <w:rsid w:val="00E834DF"/>
    <w:rsid w:val="00E970D1"/>
    <w:rsid w:val="00EB0436"/>
    <w:rsid w:val="00EB222E"/>
    <w:rsid w:val="00EB4E27"/>
    <w:rsid w:val="00EB750F"/>
    <w:rsid w:val="00ED0616"/>
    <w:rsid w:val="00ED28BB"/>
    <w:rsid w:val="00EE1316"/>
    <w:rsid w:val="00EE6D5E"/>
    <w:rsid w:val="00EF74A9"/>
    <w:rsid w:val="00F112A0"/>
    <w:rsid w:val="00F25394"/>
    <w:rsid w:val="00F50BBD"/>
    <w:rsid w:val="00F52DEC"/>
    <w:rsid w:val="00F57650"/>
    <w:rsid w:val="00F6024C"/>
    <w:rsid w:val="00F72A6D"/>
    <w:rsid w:val="00F767A7"/>
    <w:rsid w:val="00FA7D05"/>
    <w:rsid w:val="00FB0BBD"/>
    <w:rsid w:val="00FB1F43"/>
    <w:rsid w:val="00FB5CE7"/>
    <w:rsid w:val="00FB6B66"/>
    <w:rsid w:val="00FC1748"/>
    <w:rsid w:val="00FE268D"/>
    <w:rsid w:val="00FE5AEA"/>
    <w:rsid w:val="00FF0FC8"/>
    <w:rsid w:val="02801C76"/>
    <w:rsid w:val="04CE03D0"/>
    <w:rsid w:val="059118DE"/>
    <w:rsid w:val="05F3DF2D"/>
    <w:rsid w:val="0C06290B"/>
    <w:rsid w:val="1093722E"/>
    <w:rsid w:val="15B644F5"/>
    <w:rsid w:val="172749D2"/>
    <w:rsid w:val="1E3C7430"/>
    <w:rsid w:val="23681B26"/>
    <w:rsid w:val="2D967B57"/>
    <w:rsid w:val="37E51E04"/>
    <w:rsid w:val="3DFA046A"/>
    <w:rsid w:val="420356C7"/>
    <w:rsid w:val="42880C17"/>
    <w:rsid w:val="43A5319C"/>
    <w:rsid w:val="455D648F"/>
    <w:rsid w:val="4E8F6D7C"/>
    <w:rsid w:val="4F24397F"/>
    <w:rsid w:val="51340732"/>
    <w:rsid w:val="5C4849EC"/>
    <w:rsid w:val="635602DE"/>
    <w:rsid w:val="67931B01"/>
    <w:rsid w:val="6D213920"/>
    <w:rsid w:val="70450300"/>
    <w:rsid w:val="710D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6"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table of figures" w:semiHidden="1" w:qFormat="1"/>
    <w:lsdException w:name="envelope return" w:uiPriority="99" w:unhideWhenUsed="1" w:qFormat="1"/>
    <w:lsdException w:name="annotation reference" w:semiHidden="1" w:qFormat="1"/>
    <w:lsdException w:name="page number" w:qFormat="1"/>
    <w:lsdException w:name="List" w:qFormat="1"/>
    <w:lsdException w:name="List 2"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0">
    <w:name w:val="heading 1"/>
    <w:basedOn w:val="a"/>
    <w:next w:val="a"/>
    <w:link w:val="1Char"/>
    <w:qFormat/>
    <w:pPr>
      <w:keepNext/>
      <w:jc w:val="center"/>
      <w:outlineLvl w:val="0"/>
    </w:pPr>
    <w:rPr>
      <w:rFonts w:ascii="楷体_GB2312" w:eastAsia="楷体_GB2312"/>
      <w:sz w:val="28"/>
      <w:szCs w:val="28"/>
    </w:rPr>
  </w:style>
  <w:style w:type="paragraph" w:styleId="20">
    <w:name w:val="heading 2"/>
    <w:basedOn w:val="a"/>
    <w:next w:val="a"/>
    <w:link w:val="2Char"/>
    <w:qFormat/>
    <w:pPr>
      <w:keepNext/>
      <w:keepLines/>
      <w:spacing w:before="260" w:after="260" w:line="416" w:lineRule="auto"/>
      <w:jc w:val="center"/>
      <w:outlineLvl w:val="1"/>
    </w:pPr>
    <w:rPr>
      <w:rFonts w:ascii="Arial" w:eastAsia="幼圆" w:hAnsi="Arial"/>
      <w:b/>
      <w:bCs/>
      <w:sz w:val="44"/>
      <w:szCs w:val="44"/>
    </w:rPr>
  </w:style>
  <w:style w:type="paragraph" w:styleId="3">
    <w:name w:val="heading 3"/>
    <w:basedOn w:val="a"/>
    <w:next w:val="a0"/>
    <w:link w:val="3Char"/>
    <w:qFormat/>
    <w:pPr>
      <w:keepNext/>
      <w:keepLines/>
      <w:spacing w:before="260" w:after="260" w:line="416" w:lineRule="auto"/>
      <w:outlineLvl w:val="2"/>
    </w:pPr>
    <w:rPr>
      <w:b/>
      <w:bCs/>
      <w:sz w:val="32"/>
      <w:szCs w:val="32"/>
    </w:rPr>
  </w:style>
  <w:style w:type="paragraph" w:styleId="4">
    <w:name w:val="heading 4"/>
    <w:basedOn w:val="a"/>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autoRedefine/>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autoRedefine/>
    <w:qFormat/>
    <w:pPr>
      <w:keepNext/>
      <w:keepLines/>
      <w:numPr>
        <w:ilvl w:val="8"/>
        <w:numId w:val="2"/>
      </w:numPr>
      <w:spacing w:before="240" w:after="64" w:line="320" w:lineRule="auto"/>
      <w:ind w:left="0" w:firstLine="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autoRedefine/>
    <w:qFormat/>
    <w:pPr>
      <w:spacing w:line="360" w:lineRule="auto"/>
      <w:ind w:firstLineChars="200" w:firstLine="420"/>
    </w:pPr>
    <w:rPr>
      <w:rFonts w:ascii="宋体" w:eastAsia="宋体" w:hAnsi="宋体"/>
      <w:sz w:val="21"/>
      <w:szCs w:val="20"/>
    </w:rPr>
  </w:style>
  <w:style w:type="paragraph" w:styleId="a4">
    <w:name w:val="Body Text Indent"/>
    <w:basedOn w:val="a"/>
    <w:next w:val="a5"/>
    <w:autoRedefine/>
    <w:qFormat/>
    <w:pPr>
      <w:ind w:firstLine="645"/>
    </w:pPr>
    <w:rPr>
      <w:rFonts w:ascii="楷体_GB2312" w:eastAsia="楷体_GB2312"/>
      <w:sz w:val="32"/>
      <w:szCs w:val="32"/>
    </w:rPr>
  </w:style>
  <w:style w:type="paragraph" w:styleId="a5">
    <w:name w:val="envelope return"/>
    <w:basedOn w:val="a"/>
    <w:autoRedefine/>
    <w:uiPriority w:val="99"/>
    <w:unhideWhenUsed/>
    <w:qFormat/>
    <w:pPr>
      <w:snapToGrid w:val="0"/>
    </w:pPr>
    <w:rPr>
      <w:rFonts w:ascii="Arial" w:hAnsi="Arial"/>
    </w:rPr>
  </w:style>
  <w:style w:type="paragraph" w:styleId="a0">
    <w:name w:val="Normal Indent"/>
    <w:basedOn w:val="a"/>
    <w:link w:val="Char"/>
    <w:autoRedefine/>
    <w:qFormat/>
    <w:pPr>
      <w:ind w:firstLine="420"/>
    </w:pPr>
  </w:style>
  <w:style w:type="paragraph" w:styleId="30">
    <w:name w:val="List 3"/>
    <w:basedOn w:val="a"/>
    <w:autoRedefine/>
    <w:qFormat/>
    <w:pPr>
      <w:ind w:leftChars="400" w:left="100" w:hangingChars="200" w:hanging="200"/>
    </w:pPr>
  </w:style>
  <w:style w:type="paragraph" w:styleId="70">
    <w:name w:val="toc 7"/>
    <w:basedOn w:val="a"/>
    <w:next w:val="a"/>
    <w:autoRedefine/>
    <w:semiHidden/>
    <w:qFormat/>
    <w:pPr>
      <w:ind w:left="1260"/>
      <w:jc w:val="left"/>
    </w:pPr>
  </w:style>
  <w:style w:type="paragraph" w:styleId="a6">
    <w:name w:val="Document Map"/>
    <w:basedOn w:val="a"/>
    <w:autoRedefine/>
    <w:semiHidden/>
    <w:qFormat/>
    <w:pPr>
      <w:shd w:val="clear" w:color="auto" w:fill="000080"/>
    </w:pPr>
  </w:style>
  <w:style w:type="paragraph" w:styleId="a7">
    <w:name w:val="annotation text"/>
    <w:basedOn w:val="a"/>
    <w:link w:val="Char0"/>
    <w:autoRedefine/>
    <w:uiPriority w:val="99"/>
    <w:qFormat/>
    <w:pPr>
      <w:jc w:val="left"/>
    </w:pPr>
  </w:style>
  <w:style w:type="paragraph" w:styleId="60">
    <w:name w:val="index 6"/>
    <w:basedOn w:val="a"/>
    <w:next w:val="a"/>
    <w:autoRedefine/>
    <w:qFormat/>
    <w:pPr>
      <w:ind w:leftChars="1000" w:left="1000"/>
    </w:pPr>
  </w:style>
  <w:style w:type="paragraph" w:styleId="31">
    <w:name w:val="Body Text 3"/>
    <w:basedOn w:val="a"/>
    <w:link w:val="3Char0"/>
    <w:autoRedefine/>
    <w:qFormat/>
    <w:rPr>
      <w:rFonts w:ascii="仿宋_GB2312" w:eastAsia="仿宋_GB2312" w:hAnsi="Arial"/>
      <w:sz w:val="32"/>
      <w:szCs w:val="32"/>
    </w:rPr>
  </w:style>
  <w:style w:type="paragraph" w:styleId="a8">
    <w:name w:val="Body Text"/>
    <w:basedOn w:val="a"/>
    <w:autoRedefine/>
    <w:qFormat/>
    <w:rPr>
      <w:rFonts w:ascii="楷体_GB2312" w:eastAsia="楷体_GB2312" w:hAnsi="Arial"/>
      <w:sz w:val="28"/>
      <w:szCs w:val="28"/>
    </w:rPr>
  </w:style>
  <w:style w:type="paragraph" w:styleId="21">
    <w:name w:val="List 2"/>
    <w:basedOn w:val="a"/>
    <w:autoRedefine/>
    <w:qFormat/>
    <w:pPr>
      <w:ind w:leftChars="200" w:left="100" w:hangingChars="200" w:hanging="200"/>
    </w:pPr>
  </w:style>
  <w:style w:type="paragraph" w:styleId="50">
    <w:name w:val="toc 5"/>
    <w:basedOn w:val="a"/>
    <w:next w:val="a"/>
    <w:autoRedefine/>
    <w:semiHidden/>
    <w:qFormat/>
    <w:pPr>
      <w:ind w:left="840"/>
      <w:jc w:val="left"/>
    </w:pPr>
  </w:style>
  <w:style w:type="paragraph" w:styleId="32">
    <w:name w:val="toc 3"/>
    <w:basedOn w:val="a"/>
    <w:next w:val="a"/>
    <w:autoRedefine/>
    <w:semiHidden/>
    <w:qFormat/>
    <w:pPr>
      <w:ind w:left="420"/>
      <w:jc w:val="left"/>
    </w:pPr>
    <w:rPr>
      <w:i/>
      <w:iCs/>
      <w:szCs w:val="24"/>
    </w:rPr>
  </w:style>
  <w:style w:type="paragraph" w:styleId="a9">
    <w:name w:val="Plain Text"/>
    <w:basedOn w:val="a"/>
    <w:autoRedefine/>
    <w:qFormat/>
    <w:rPr>
      <w:rFonts w:ascii="宋体" w:hAnsi="Courier New" w:cs="Courier New"/>
    </w:rPr>
  </w:style>
  <w:style w:type="paragraph" w:styleId="80">
    <w:name w:val="toc 8"/>
    <w:basedOn w:val="a"/>
    <w:next w:val="a"/>
    <w:autoRedefine/>
    <w:semiHidden/>
    <w:qFormat/>
    <w:pPr>
      <w:ind w:left="1470"/>
      <w:jc w:val="left"/>
    </w:pPr>
  </w:style>
  <w:style w:type="paragraph" w:styleId="aa">
    <w:name w:val="Date"/>
    <w:basedOn w:val="a"/>
    <w:next w:val="a"/>
    <w:autoRedefine/>
    <w:qFormat/>
    <w:rPr>
      <w:sz w:val="24"/>
      <w:szCs w:val="24"/>
    </w:rPr>
  </w:style>
  <w:style w:type="paragraph" w:styleId="22">
    <w:name w:val="Body Text Indent 2"/>
    <w:basedOn w:val="a"/>
    <w:autoRedefine/>
    <w:qFormat/>
    <w:pPr>
      <w:ind w:left="630" w:firstLine="645"/>
    </w:pPr>
    <w:rPr>
      <w:rFonts w:ascii="Arial" w:eastAsia="仿宋_GB2312" w:hAnsi="Arial" w:cs="Arial"/>
      <w:sz w:val="32"/>
      <w:szCs w:val="32"/>
    </w:rPr>
  </w:style>
  <w:style w:type="paragraph" w:styleId="ab">
    <w:name w:val="Balloon Text"/>
    <w:basedOn w:val="a"/>
    <w:autoRedefine/>
    <w:semiHidden/>
    <w:qFormat/>
    <w:rPr>
      <w:sz w:val="18"/>
      <w:szCs w:val="18"/>
    </w:rPr>
  </w:style>
  <w:style w:type="paragraph" w:styleId="ac">
    <w:name w:val="footer"/>
    <w:basedOn w:val="a"/>
    <w:link w:val="Char1"/>
    <w:autoRedefine/>
    <w:uiPriority w:val="99"/>
    <w:qFormat/>
    <w:pPr>
      <w:tabs>
        <w:tab w:val="center" w:pos="4153"/>
        <w:tab w:val="right" w:pos="8306"/>
      </w:tabs>
      <w:snapToGrid w:val="0"/>
      <w:jc w:val="left"/>
    </w:pPr>
    <w:rPr>
      <w:sz w:val="18"/>
      <w:szCs w:val="18"/>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tabs>
        <w:tab w:val="right" w:leader="dot" w:pos="8720"/>
      </w:tabs>
      <w:spacing w:before="120" w:after="120" w:line="400" w:lineRule="exact"/>
      <w:jc w:val="left"/>
    </w:pPr>
    <w:rPr>
      <w:rFonts w:ascii="宋体" w:hAnsi="宋体"/>
      <w:caps/>
      <w:sz w:val="24"/>
      <w:szCs w:val="24"/>
    </w:rPr>
  </w:style>
  <w:style w:type="paragraph" w:styleId="40">
    <w:name w:val="toc 4"/>
    <w:basedOn w:val="a"/>
    <w:next w:val="a"/>
    <w:autoRedefine/>
    <w:semiHidden/>
    <w:qFormat/>
    <w:pPr>
      <w:ind w:left="630"/>
      <w:jc w:val="left"/>
    </w:pPr>
  </w:style>
  <w:style w:type="paragraph" w:styleId="ae">
    <w:name w:val="List"/>
    <w:basedOn w:val="a"/>
    <w:autoRedefine/>
    <w:qFormat/>
    <w:pPr>
      <w:ind w:left="200" w:hangingChars="200" w:hanging="200"/>
    </w:pPr>
  </w:style>
  <w:style w:type="paragraph" w:styleId="61">
    <w:name w:val="toc 6"/>
    <w:basedOn w:val="a"/>
    <w:next w:val="a"/>
    <w:autoRedefine/>
    <w:semiHidden/>
    <w:qFormat/>
    <w:pPr>
      <w:ind w:left="1050"/>
      <w:jc w:val="left"/>
    </w:pPr>
  </w:style>
  <w:style w:type="paragraph" w:styleId="33">
    <w:name w:val="Body Text Indent 3"/>
    <w:basedOn w:val="a"/>
    <w:autoRedefine/>
    <w:qFormat/>
    <w:pPr>
      <w:ind w:left="645" w:firstLine="645"/>
    </w:pPr>
    <w:rPr>
      <w:rFonts w:ascii="Arial" w:eastAsia="仿宋_GB2312" w:hAnsi="Arial" w:cs="Arial"/>
      <w:color w:val="FFFF00"/>
      <w:sz w:val="32"/>
      <w:szCs w:val="32"/>
    </w:rPr>
  </w:style>
  <w:style w:type="paragraph" w:styleId="af">
    <w:name w:val="table of figures"/>
    <w:basedOn w:val="a"/>
    <w:next w:val="a"/>
    <w:autoRedefine/>
    <w:semiHidden/>
    <w:qFormat/>
    <w:pPr>
      <w:ind w:left="840" w:hanging="420"/>
    </w:pPr>
  </w:style>
  <w:style w:type="paragraph" w:styleId="23">
    <w:name w:val="toc 2"/>
    <w:basedOn w:val="a"/>
    <w:next w:val="a"/>
    <w:autoRedefine/>
    <w:semiHidden/>
    <w:qFormat/>
    <w:pPr>
      <w:ind w:left="210"/>
      <w:jc w:val="left"/>
    </w:pPr>
    <w:rPr>
      <w:smallCaps/>
      <w:szCs w:val="24"/>
    </w:rPr>
  </w:style>
  <w:style w:type="paragraph" w:styleId="90">
    <w:name w:val="toc 9"/>
    <w:basedOn w:val="a"/>
    <w:next w:val="a"/>
    <w:autoRedefine/>
    <w:semiHidden/>
    <w:qFormat/>
    <w:pPr>
      <w:ind w:left="1680"/>
      <w:jc w:val="left"/>
    </w:pPr>
  </w:style>
  <w:style w:type="paragraph" w:styleId="24">
    <w:name w:val="Body Text 2"/>
    <w:basedOn w:val="a"/>
    <w:autoRedefine/>
    <w:qFormat/>
    <w:pPr>
      <w:widowControl/>
      <w:jc w:val="center"/>
    </w:pPr>
    <w:rPr>
      <w:rFonts w:ascii="楷体_GB2312" w:eastAsia="楷体_GB2312"/>
      <w:sz w:val="28"/>
      <w:szCs w:val="28"/>
    </w:rPr>
  </w:style>
  <w:style w:type="paragraph" w:styleId="HTML">
    <w:name w:val="HTML Preformatted"/>
    <w:basedOn w:val="a"/>
    <w:link w:val="HTMLChar"/>
    <w:autoRedefine/>
    <w:qFormat/>
    <w:pPr>
      <w:adjustRightInd w:val="0"/>
      <w:spacing w:line="360" w:lineRule="atLeast"/>
      <w:textAlignment w:val="baseline"/>
    </w:pPr>
    <w:rPr>
      <w:rFonts w:ascii="Courier New" w:hAnsi="Courier New"/>
      <w:kern w:val="0"/>
      <w:sz w:val="20"/>
      <w:szCs w:val="20"/>
    </w:rPr>
  </w:style>
  <w:style w:type="paragraph" w:styleId="af0">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autoRedefine/>
    <w:semiHidden/>
    <w:qFormat/>
    <w:pPr>
      <w:spacing w:line="240" w:lineRule="atLeast"/>
    </w:pPr>
    <w:rPr>
      <w:b/>
      <w:bCs/>
    </w:rPr>
  </w:style>
  <w:style w:type="paragraph" w:styleId="af1">
    <w:name w:val="Title"/>
    <w:basedOn w:val="a"/>
    <w:next w:val="a"/>
    <w:link w:val="Char2"/>
    <w:autoRedefine/>
    <w:qFormat/>
    <w:pPr>
      <w:spacing w:before="240" w:after="60"/>
      <w:jc w:val="center"/>
      <w:outlineLvl w:val="0"/>
    </w:pPr>
    <w:rPr>
      <w:rFonts w:ascii="Cambria" w:hAnsi="Cambria"/>
      <w:b/>
      <w:bCs/>
      <w:sz w:val="32"/>
      <w:szCs w:val="32"/>
    </w:rPr>
  </w:style>
  <w:style w:type="paragraph" w:styleId="af2">
    <w:name w:val="annotation subject"/>
    <w:basedOn w:val="a7"/>
    <w:next w:val="a7"/>
    <w:autoRedefine/>
    <w:semiHidden/>
    <w:qFormat/>
    <w:rPr>
      <w:b/>
      <w:bCs/>
    </w:rPr>
  </w:style>
  <w:style w:type="paragraph" w:styleId="af3">
    <w:name w:val="Body Text First Indent"/>
    <w:basedOn w:val="a"/>
    <w:autoRedefine/>
    <w:qFormat/>
    <w:pPr>
      <w:spacing w:line="360" w:lineRule="auto"/>
      <w:ind w:firstLineChars="200" w:firstLine="200"/>
    </w:pPr>
    <w:rPr>
      <w:rFonts w:ascii="仿宋_GB2312" w:eastAsia="仿宋_GB2312"/>
      <w:sz w:val="30"/>
      <w:szCs w:val="30"/>
    </w:rPr>
  </w:style>
  <w:style w:type="table" w:styleId="af4">
    <w:name w:val="Table Grid"/>
    <w:basedOn w:val="a2"/>
    <w:autoRedefine/>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autoRedefine/>
    <w:qFormat/>
    <w:rPr>
      <w:b/>
      <w:bCs/>
    </w:rPr>
  </w:style>
  <w:style w:type="character" w:styleId="af6">
    <w:name w:val="page number"/>
    <w:autoRedefine/>
    <w:qFormat/>
  </w:style>
  <w:style w:type="character" w:styleId="af7">
    <w:name w:val="FollowedHyperlink"/>
    <w:autoRedefine/>
    <w:uiPriority w:val="99"/>
    <w:qFormat/>
    <w:rPr>
      <w:color w:val="800080"/>
      <w:u w:val="single"/>
    </w:rPr>
  </w:style>
  <w:style w:type="character" w:styleId="af8">
    <w:name w:val="Hyperlink"/>
    <w:autoRedefine/>
    <w:uiPriority w:val="99"/>
    <w:qFormat/>
    <w:rPr>
      <w:color w:val="0000FF"/>
      <w:u w:val="single"/>
    </w:rPr>
  </w:style>
  <w:style w:type="character" w:styleId="af9">
    <w:name w:val="annotation reference"/>
    <w:autoRedefine/>
    <w:semiHidden/>
    <w:qFormat/>
    <w:rPr>
      <w:sz w:val="21"/>
      <w:szCs w:val="21"/>
    </w:rPr>
  </w:style>
  <w:style w:type="character" w:customStyle="1" w:styleId="1Char">
    <w:name w:val="标题 1 Char"/>
    <w:link w:val="10"/>
    <w:autoRedefine/>
    <w:qFormat/>
    <w:rPr>
      <w:rFonts w:ascii="楷体_GB2312" w:eastAsia="楷体_GB2312"/>
      <w:kern w:val="2"/>
      <w:sz w:val="28"/>
      <w:szCs w:val="28"/>
    </w:rPr>
  </w:style>
  <w:style w:type="character" w:customStyle="1" w:styleId="2Char">
    <w:name w:val="标题 2 Char"/>
    <w:link w:val="20"/>
    <w:autoRedefine/>
    <w:qFormat/>
    <w:rPr>
      <w:rFonts w:ascii="Arial" w:eastAsia="幼圆" w:hAnsi="Arial" w:cs="Arial"/>
      <w:b/>
      <w:bCs/>
      <w:kern w:val="2"/>
      <w:sz w:val="44"/>
      <w:szCs w:val="44"/>
    </w:rPr>
  </w:style>
  <w:style w:type="character" w:customStyle="1" w:styleId="3Char">
    <w:name w:val="标题 3 Char"/>
    <w:link w:val="3"/>
    <w:autoRedefine/>
    <w:qFormat/>
    <w:rPr>
      <w:b/>
      <w:bCs/>
      <w:kern w:val="2"/>
      <w:sz w:val="32"/>
      <w:szCs w:val="32"/>
    </w:rPr>
  </w:style>
  <w:style w:type="character" w:customStyle="1" w:styleId="Char">
    <w:name w:val="正文缩进 Char"/>
    <w:link w:val="a0"/>
    <w:autoRedefine/>
    <w:qFormat/>
    <w:rPr>
      <w:kern w:val="2"/>
      <w:sz w:val="21"/>
      <w:szCs w:val="21"/>
    </w:rPr>
  </w:style>
  <w:style w:type="character" w:customStyle="1" w:styleId="4Char">
    <w:name w:val="标题 4 Char"/>
    <w:link w:val="4"/>
    <w:autoRedefine/>
    <w:qFormat/>
    <w:rPr>
      <w:rFonts w:ascii="Arial" w:eastAsia="黑体" w:hAnsi="Arial" w:cs="Arial"/>
      <w:b/>
      <w:bCs/>
      <w:kern w:val="2"/>
      <w:sz w:val="28"/>
      <w:szCs w:val="28"/>
    </w:rPr>
  </w:style>
  <w:style w:type="character" w:customStyle="1" w:styleId="5Char">
    <w:name w:val="标题 5 Char"/>
    <w:link w:val="5"/>
    <w:autoRedefine/>
    <w:qFormat/>
    <w:rPr>
      <w:rFonts w:ascii="宋体"/>
      <w:color w:val="000000"/>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0">
    <w:name w:val="批注文字 Char"/>
    <w:link w:val="a7"/>
    <w:autoRedefine/>
    <w:uiPriority w:val="99"/>
    <w:qFormat/>
    <w:rPr>
      <w:kern w:val="2"/>
      <w:sz w:val="21"/>
      <w:szCs w:val="21"/>
    </w:rPr>
  </w:style>
  <w:style w:type="character" w:customStyle="1" w:styleId="3Char0">
    <w:name w:val="正文文本 3 Char"/>
    <w:link w:val="31"/>
    <w:autoRedefine/>
    <w:qFormat/>
    <w:rPr>
      <w:rFonts w:ascii="仿宋_GB2312" w:eastAsia="仿宋_GB2312" w:hAnsi="Arial"/>
      <w:kern w:val="2"/>
      <w:sz w:val="32"/>
      <w:szCs w:val="32"/>
    </w:rPr>
  </w:style>
  <w:style w:type="character" w:customStyle="1" w:styleId="Char1">
    <w:name w:val="页脚 Char"/>
    <w:link w:val="ac"/>
    <w:autoRedefine/>
    <w:uiPriority w:val="99"/>
    <w:qFormat/>
    <w:rPr>
      <w:kern w:val="2"/>
      <w:sz w:val="18"/>
      <w:szCs w:val="18"/>
    </w:rPr>
  </w:style>
  <w:style w:type="character" w:customStyle="1" w:styleId="HTMLChar">
    <w:name w:val="HTML 预设格式 Char"/>
    <w:link w:val="HTML"/>
    <w:autoRedefine/>
    <w:qFormat/>
    <w:rPr>
      <w:rFonts w:ascii="Courier New" w:hAnsi="Courier New"/>
    </w:rPr>
  </w:style>
  <w:style w:type="character" w:customStyle="1" w:styleId="Char2">
    <w:name w:val="标题 Char"/>
    <w:link w:val="af1"/>
    <w:autoRedefine/>
    <w:qFormat/>
    <w:rPr>
      <w:rFonts w:ascii="Cambria" w:hAnsi="Cambria" w:cs="Times New Roman"/>
      <w:b/>
      <w:bCs/>
      <w:kern w:val="2"/>
      <w:sz w:val="32"/>
      <w:szCs w:val="32"/>
    </w:rPr>
  </w:style>
  <w:style w:type="character" w:customStyle="1" w:styleId="HTMLChar1">
    <w:name w:val="HTML 预设格式 Char1"/>
    <w:autoRedefine/>
    <w:qFormat/>
    <w:rPr>
      <w:rFonts w:ascii="Courier New" w:hAnsi="Courier New" w:cs="Courier New"/>
      <w:kern w:val="2"/>
    </w:rPr>
  </w:style>
  <w:style w:type="character" w:customStyle="1" w:styleId="2CharChar">
    <w:name w:val="正文缩进2格 Char Char"/>
    <w:autoRedefine/>
    <w:uiPriority w:val="99"/>
    <w:qFormat/>
    <w:locked/>
    <w:rPr>
      <w:rFonts w:ascii="仿宋_GB2312" w:eastAsia="仿宋_GB2312" w:hAnsi="宋体"/>
      <w:kern w:val="2"/>
      <w:sz w:val="28"/>
    </w:rPr>
  </w:style>
  <w:style w:type="character" w:customStyle="1" w:styleId="afa">
    <w:name w:val="列表段落 字符"/>
    <w:link w:val="afb"/>
    <w:autoRedefine/>
    <w:uiPriority w:val="99"/>
    <w:qFormat/>
    <w:locked/>
    <w:rPr>
      <w:kern w:val="2"/>
      <w:sz w:val="21"/>
      <w:szCs w:val="22"/>
    </w:rPr>
  </w:style>
  <w:style w:type="paragraph" w:customStyle="1" w:styleId="afb">
    <w:name w:val="列表段落"/>
    <w:basedOn w:val="a"/>
    <w:link w:val="afa"/>
    <w:autoRedefine/>
    <w:uiPriority w:val="99"/>
    <w:qFormat/>
    <w:pPr>
      <w:ind w:firstLineChars="200" w:firstLine="420"/>
    </w:pPr>
    <w:rPr>
      <w:szCs w:val="22"/>
    </w:rPr>
  </w:style>
  <w:style w:type="character" w:customStyle="1" w:styleId="Char3">
    <w:name w:val="列出段落 Char"/>
    <w:link w:val="13"/>
    <w:autoRedefine/>
    <w:qFormat/>
    <w:locked/>
    <w:rPr>
      <w:rFonts w:ascii="Calibri" w:hAnsi="Calibri"/>
      <w:sz w:val="24"/>
      <w:szCs w:val="24"/>
      <w:lang w:eastAsia="en-US" w:bidi="en-US"/>
    </w:rPr>
  </w:style>
  <w:style w:type="paragraph" w:customStyle="1" w:styleId="13">
    <w:name w:val="列出段落1"/>
    <w:basedOn w:val="a"/>
    <w:link w:val="Char3"/>
    <w:autoRedefine/>
    <w:qFormat/>
    <w:pPr>
      <w:widowControl/>
      <w:ind w:left="720"/>
      <w:contextualSpacing/>
      <w:jc w:val="left"/>
    </w:pPr>
    <w:rPr>
      <w:rFonts w:ascii="Calibri" w:hAnsi="Calibri"/>
      <w:kern w:val="0"/>
      <w:sz w:val="24"/>
      <w:szCs w:val="24"/>
      <w:lang w:eastAsia="en-US" w:bidi="en-US"/>
    </w:rPr>
  </w:style>
  <w:style w:type="character" w:customStyle="1" w:styleId="font5Char">
    <w:name w:val="font5 Char"/>
    <w:autoRedefine/>
    <w:qFormat/>
    <w:rPr>
      <w:rFonts w:ascii="宋体" w:eastAsia="宋体" w:hAnsi="宋体"/>
      <w:sz w:val="28"/>
      <w:szCs w:val="28"/>
      <w:lang w:val="en-US" w:eastAsia="zh-CN" w:bidi="ar-SA"/>
    </w:rPr>
  </w:style>
  <w:style w:type="character" w:customStyle="1" w:styleId="2Char0">
    <w:name w:val="正文缩进2格 Char"/>
    <w:link w:val="25"/>
    <w:autoRedefine/>
    <w:qFormat/>
    <w:rPr>
      <w:rFonts w:ascii="仿宋_GB2312" w:eastAsia="仿宋_GB2312" w:hAnsi="宋体"/>
      <w:kern w:val="2"/>
      <w:sz w:val="31"/>
      <w:szCs w:val="28"/>
    </w:rPr>
  </w:style>
  <w:style w:type="paragraph" w:customStyle="1" w:styleId="25">
    <w:name w:val="正文缩进2格"/>
    <w:basedOn w:val="a"/>
    <w:link w:val="2Char0"/>
    <w:autoRedefine/>
    <w:qFormat/>
    <w:pPr>
      <w:spacing w:line="600" w:lineRule="exact"/>
      <w:ind w:firstLineChars="206" w:firstLine="639"/>
    </w:pPr>
    <w:rPr>
      <w:rFonts w:ascii="仿宋_GB2312" w:eastAsia="仿宋_GB2312" w:hAnsi="宋体"/>
      <w:sz w:val="31"/>
      <w:szCs w:val="28"/>
    </w:rPr>
  </w:style>
  <w:style w:type="character" w:customStyle="1" w:styleId="afc">
    <w:name w:val="样式 (符号) 宋体 小四"/>
    <w:autoRedefine/>
    <w:qFormat/>
    <w:rPr>
      <w:rFonts w:eastAsia="宋体"/>
      <w:kern w:val="0"/>
      <w:sz w:val="24"/>
    </w:rPr>
  </w:style>
  <w:style w:type="character" w:customStyle="1" w:styleId="2Char1">
    <w:name w:val="样式2 Char"/>
    <w:link w:val="26"/>
    <w:autoRedefine/>
    <w:qFormat/>
    <w:rPr>
      <w:rFonts w:ascii="宋体" w:eastAsia="宋体" w:hAnsi="宋体"/>
      <w:b/>
      <w:kern w:val="2"/>
      <w:sz w:val="24"/>
      <w:szCs w:val="24"/>
    </w:rPr>
  </w:style>
  <w:style w:type="paragraph" w:customStyle="1" w:styleId="26">
    <w:name w:val="样式2"/>
    <w:basedOn w:val="31"/>
    <w:link w:val="2Char1"/>
    <w:autoRedefine/>
    <w:qFormat/>
    <w:rPr>
      <w:rFonts w:ascii="宋体" w:eastAsia="宋体" w:hAnsi="宋体"/>
      <w:b/>
      <w:sz w:val="24"/>
      <w:szCs w:val="24"/>
    </w:rPr>
  </w:style>
  <w:style w:type="character" w:customStyle="1" w:styleId="Char4">
    <w:name w:val="二级目录 Char"/>
    <w:link w:val="afd"/>
    <w:autoRedefine/>
    <w:qFormat/>
    <w:rPr>
      <w:b/>
      <w:kern w:val="2"/>
      <w:sz w:val="30"/>
      <w:szCs w:val="28"/>
    </w:rPr>
  </w:style>
  <w:style w:type="paragraph" w:customStyle="1" w:styleId="afd">
    <w:name w:val="二级目录"/>
    <w:next w:val="a"/>
    <w:link w:val="Char4"/>
    <w:autoRedefine/>
    <w:qFormat/>
    <w:pPr>
      <w:tabs>
        <w:tab w:val="left" w:pos="1145"/>
      </w:tabs>
      <w:ind w:left="907" w:hanging="907"/>
      <w:outlineLvl w:val="1"/>
    </w:pPr>
    <w:rPr>
      <w:b/>
      <w:kern w:val="2"/>
      <w:sz w:val="30"/>
      <w:szCs w:val="28"/>
    </w:rPr>
  </w:style>
  <w:style w:type="paragraph" w:customStyle="1" w:styleId="15">
    <w:name w:val="样式 (中文) 黑体 小二 加粗 居中 行距: 1.5 倍行距"/>
    <w:basedOn w:val="10"/>
    <w:autoRedefine/>
    <w:qFormat/>
    <w:pPr>
      <w:keepLines/>
      <w:spacing w:before="340" w:after="330"/>
    </w:pPr>
    <w:rPr>
      <w:rFonts w:ascii="Calibri" w:eastAsia="黑体" w:cs="宋体"/>
      <w:spacing w:val="60"/>
      <w:kern w:val="44"/>
      <w:sz w:val="36"/>
      <w:szCs w:val="20"/>
    </w:rPr>
  </w:style>
  <w:style w:type="paragraph" w:customStyle="1" w:styleId="CharCharCharCharCharCharCharCharCharChar">
    <w:name w:val="Char Char Char Char Char Char Char Char Char Char"/>
    <w:basedOn w:val="a"/>
    <w:autoRedefine/>
    <w:qFormat/>
    <w:pPr>
      <w:adjustRightInd w:val="0"/>
      <w:spacing w:line="360" w:lineRule="auto"/>
    </w:pPr>
    <w:rPr>
      <w:kern w:val="0"/>
      <w:sz w:val="24"/>
      <w:szCs w:val="20"/>
    </w:rPr>
  </w:style>
  <w:style w:type="paragraph" w:customStyle="1" w:styleId="Char5">
    <w:name w:val="Char"/>
    <w:basedOn w:val="a6"/>
    <w:autoRedefine/>
    <w:qFormat/>
    <w:rPr>
      <w:rFonts w:ascii="Tahoma" w:hAnsi="Tahoma"/>
      <w:sz w:val="24"/>
      <w:szCs w:val="24"/>
    </w:rPr>
  </w:style>
  <w:style w:type="paragraph" w:customStyle="1" w:styleId="CharCharCharChar">
    <w:name w:val="Char Char Char Char"/>
    <w:basedOn w:val="a6"/>
    <w:autoRedefine/>
    <w:qFormat/>
    <w:pPr>
      <w:adjustRightInd w:val="0"/>
      <w:snapToGrid w:val="0"/>
      <w:spacing w:line="360" w:lineRule="auto"/>
    </w:pPr>
    <w:rPr>
      <w:rFonts w:ascii="Tahoma" w:hAnsi="Tahoma"/>
      <w:sz w:val="24"/>
      <w:szCs w:val="24"/>
    </w:rPr>
  </w:style>
  <w:style w:type="paragraph" w:customStyle="1" w:styleId="xl30">
    <w:name w:val="xl30"/>
    <w:basedOn w:val="a"/>
    <w:autoRedefine/>
    <w:qFormat/>
    <w:pPr>
      <w:widowControl/>
      <w:spacing w:before="100" w:beforeAutospacing="1" w:after="100" w:afterAutospacing="1"/>
      <w:jc w:val="center"/>
    </w:pPr>
    <w:rPr>
      <w:rFonts w:ascii="宋体" w:hAnsi="宋体"/>
      <w:b/>
      <w:bCs/>
      <w:kern w:val="0"/>
      <w:sz w:val="36"/>
      <w:szCs w:val="36"/>
    </w:rPr>
  </w:style>
  <w:style w:type="paragraph" w:customStyle="1" w:styleId="CC">
    <w:name w:val="从CC出差"/>
    <w:basedOn w:val="26"/>
    <w:autoRedefine/>
    <w:qFormat/>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8"/>
    <w:autoRedefine/>
    <w:qFormat/>
    <w:pPr>
      <w:spacing w:after="120"/>
    </w:pPr>
    <w:rPr>
      <w:rFonts w:ascii="宋体" w:hAnsi="Arial"/>
      <w:bCs/>
      <w:iCs/>
      <w:szCs w:val="24"/>
    </w:rPr>
  </w:style>
  <w:style w:type="paragraph" w:customStyle="1" w:styleId="Char10">
    <w:name w:val="Char1"/>
    <w:basedOn w:val="a"/>
    <w:autoRedefine/>
    <w:qFormat/>
    <w:pPr>
      <w:tabs>
        <w:tab w:val="left" w:pos="360"/>
      </w:tabs>
      <w:ind w:firstLineChars="200" w:firstLine="200"/>
    </w:pPr>
    <w:rPr>
      <w:sz w:val="28"/>
      <w:szCs w:val="30"/>
    </w:rPr>
  </w:style>
  <w:style w:type="paragraph" w:styleId="afe">
    <w:name w:val="List Paragraph"/>
    <w:basedOn w:val="a"/>
    <w:autoRedefine/>
    <w:uiPriority w:val="34"/>
    <w:qFormat/>
    <w:pPr>
      <w:widowControl/>
      <w:ind w:left="720"/>
      <w:contextualSpacing/>
      <w:jc w:val="left"/>
    </w:pPr>
    <w:rPr>
      <w:rFonts w:ascii="Calibri" w:hAnsi="Calibri"/>
      <w:kern w:val="0"/>
      <w:sz w:val="24"/>
      <w:szCs w:val="24"/>
      <w:lang w:eastAsia="en-US" w:bidi="en-US"/>
    </w:rPr>
  </w:style>
  <w:style w:type="paragraph" w:customStyle="1" w:styleId="215">
    <w:name w:val="样式 标题 2 + 黑色 行距: 1.5 倍行距"/>
    <w:basedOn w:val="20"/>
    <w:autoRedefine/>
    <w:uiPriority w:val="99"/>
    <w:qFormat/>
    <w:pPr>
      <w:spacing w:before="0" w:after="0" w:line="560" w:lineRule="exact"/>
    </w:pPr>
    <w:rPr>
      <w:rFonts w:ascii="宋体" w:eastAsia="宋体" w:hAnsi="宋体" w:cs="仿宋_GB2312"/>
      <w:color w:val="000000"/>
    </w:rPr>
  </w:style>
  <w:style w:type="paragraph" w:customStyle="1" w:styleId="34">
    <w:name w:val="标题3"/>
    <w:basedOn w:val="a"/>
    <w:next w:val="a"/>
    <w:autoRedefine/>
    <w:qFormat/>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35">
    <w:name w:val="纯文本3"/>
    <w:basedOn w:val="a"/>
    <w:autoRedefine/>
    <w:qFormat/>
    <w:rPr>
      <w:rFonts w:ascii="宋体" w:hAnsi="Courier New"/>
      <w:sz w:val="28"/>
      <w:szCs w:val="24"/>
    </w:rPr>
  </w:style>
  <w:style w:type="paragraph" w:customStyle="1" w:styleId="CharCharCharChar1">
    <w:name w:val="Char Char Char Char1"/>
    <w:basedOn w:val="a6"/>
    <w:autoRedefine/>
    <w:qFormat/>
    <w:pPr>
      <w:adjustRightInd w:val="0"/>
      <w:snapToGrid w:val="0"/>
      <w:spacing w:line="360" w:lineRule="auto"/>
    </w:pPr>
    <w:rPr>
      <w:rFonts w:ascii="Tahoma" w:hAnsi="Tahoma"/>
      <w:sz w:val="24"/>
      <w:szCs w:val="24"/>
    </w:rPr>
  </w:style>
  <w:style w:type="paragraph" w:customStyle="1" w:styleId="mybody">
    <w:name w:val="mybody"/>
    <w:basedOn w:val="a"/>
    <w:autoRedefine/>
    <w:qFormat/>
    <w:pPr>
      <w:spacing w:beforeLines="100" w:before="100" w:afterLines="100" w:after="100" w:line="288" w:lineRule="auto"/>
      <w:ind w:firstLineChars="200" w:firstLine="200"/>
    </w:pPr>
    <w:rPr>
      <w:color w:val="000000"/>
      <w:sz w:val="28"/>
    </w:rPr>
  </w:style>
  <w:style w:type="paragraph" w:customStyle="1" w:styleId="Style98">
    <w:name w:val="_Style 98"/>
    <w:autoRedefine/>
    <w:uiPriority w:val="99"/>
    <w:semiHidden/>
    <w:qFormat/>
    <w:rPr>
      <w:kern w:val="2"/>
      <w:sz w:val="21"/>
      <w:szCs w:val="21"/>
    </w:rPr>
  </w:style>
  <w:style w:type="paragraph" w:customStyle="1" w:styleId="14">
    <w:name w:val="纯文本1"/>
    <w:basedOn w:val="a"/>
    <w:autoRedefine/>
    <w:qFormat/>
    <w:rPr>
      <w:rFonts w:ascii="宋体" w:hAnsi="Courier New"/>
      <w:sz w:val="28"/>
      <w:szCs w:val="24"/>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tablelines">
    <w:name w:val="table_lines"/>
    <w:basedOn w:val="a"/>
    <w:autoRedefine/>
    <w:qFormat/>
    <w:pPr>
      <w:widowControl/>
      <w:jc w:val="left"/>
    </w:pPr>
    <w:rPr>
      <w:kern w:val="0"/>
      <w:sz w:val="20"/>
      <w:szCs w:val="20"/>
      <w:lang w:val="de-DE" w:eastAsia="de-DE"/>
    </w:rPr>
  </w:style>
  <w:style w:type="paragraph" w:customStyle="1" w:styleId="CharCharCharCharChar1">
    <w:name w:val="样式 正文首行缩进 Char Char Char Char Char + 首行缩进:  1 字符"/>
    <w:basedOn w:val="af3"/>
    <w:autoRedefine/>
    <w:qFormat/>
    <w:pPr>
      <w:autoSpaceDE w:val="0"/>
      <w:autoSpaceDN w:val="0"/>
      <w:adjustRightInd w:val="0"/>
      <w:spacing w:beforeLines="30" w:before="93" w:after="120"/>
      <w:jc w:val="left"/>
    </w:pPr>
    <w:rPr>
      <w:rFonts w:ascii="Times New Roman" w:eastAsia="宋体" w:cs="宋体" w:hint="eastAsia"/>
      <w:kern w:val="0"/>
      <w:sz w:val="24"/>
      <w:szCs w:val="20"/>
    </w:rPr>
  </w:style>
  <w:style w:type="paragraph" w:customStyle="1" w:styleId="xl27">
    <w:name w:val="xl2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szCs w:val="24"/>
    </w:rPr>
  </w:style>
  <w:style w:type="paragraph" w:customStyle="1" w:styleId="aff">
    <w:name w:val="标准小四"/>
    <w:basedOn w:val="a"/>
    <w:autoRedefine/>
    <w:qFormat/>
    <w:pPr>
      <w:spacing w:line="360" w:lineRule="auto"/>
      <w:ind w:firstLineChars="200" w:firstLine="480"/>
    </w:pPr>
    <w:rPr>
      <w:rFonts w:ascii="Arial" w:hAnsi="Arial"/>
      <w:sz w:val="24"/>
    </w:rPr>
  </w:style>
  <w:style w:type="paragraph" w:customStyle="1" w:styleId="16">
    <w:name w:val="附录1"/>
    <w:autoRedefine/>
    <w:qFormat/>
    <w:pPr>
      <w:tabs>
        <w:tab w:val="left" w:pos="907"/>
      </w:tabs>
      <w:snapToGrid w:val="0"/>
      <w:spacing w:before="240" w:line="600" w:lineRule="atLeast"/>
      <w:ind w:left="907" w:hanging="907"/>
    </w:pPr>
    <w:rPr>
      <w:b/>
      <w:i/>
      <w:sz w:val="28"/>
    </w:rPr>
  </w:style>
  <w:style w:type="paragraph" w:customStyle="1" w:styleId="Style107">
    <w:name w:val="_Style 107"/>
    <w:basedOn w:val="10"/>
    <w:next w:val="a"/>
    <w:autoRedefine/>
    <w:uiPriority w:val="39"/>
    <w:qFormat/>
    <w:pPr>
      <w:keepLines/>
      <w:widowControl/>
      <w:spacing w:before="480" w:line="276" w:lineRule="auto"/>
      <w:jc w:val="left"/>
      <w:outlineLvl w:val="9"/>
    </w:pPr>
    <w:rPr>
      <w:rFonts w:ascii="Cambria" w:eastAsia="宋体" w:hAnsi="Cambria"/>
      <w:b/>
      <w:bCs/>
      <w:color w:val="365F91"/>
      <w:kern w:val="0"/>
    </w:rPr>
  </w:style>
  <w:style w:type="paragraph" w:customStyle="1" w:styleId="xl24">
    <w:name w:val="xl2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17">
    <w:name w:val="标题1"/>
    <w:basedOn w:val="a"/>
    <w:next w:val="a"/>
    <w:autoRedefine/>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autoRedefine/>
    <w:qFormat/>
    <w:pPr>
      <w:widowControl/>
      <w:spacing w:before="100" w:beforeAutospacing="1" w:after="100" w:afterAutospacing="1"/>
      <w:jc w:val="left"/>
    </w:pPr>
    <w:rPr>
      <w:rFonts w:ascii="宋体" w:hAnsi="宋体" w:hint="eastAsia"/>
      <w:kern w:val="0"/>
      <w:sz w:val="28"/>
      <w:szCs w:val="28"/>
    </w:rPr>
  </w:style>
  <w:style w:type="paragraph" w:customStyle="1" w:styleId="aff0">
    <w:name w:val="图标"/>
    <w:basedOn w:val="a"/>
    <w:next w:val="a"/>
    <w:autoRedefine/>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CharCharCharCharCharChar1">
    <w:name w:val="Char Char Char Char Char Char Char Char1"/>
    <w:basedOn w:val="a"/>
    <w:autoRedefine/>
    <w:qFormat/>
    <w:pPr>
      <w:widowControl/>
      <w:spacing w:after="160" w:line="240" w:lineRule="exact"/>
      <w:jc w:val="left"/>
    </w:pPr>
    <w:rPr>
      <w:rFonts w:ascii="Verdana" w:hAnsi="Verdana"/>
      <w:kern w:val="0"/>
      <w:sz w:val="20"/>
      <w:szCs w:val="20"/>
      <w:lang w:eastAsia="en-US"/>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18"/>
      <w:szCs w:val="18"/>
    </w:rPr>
  </w:style>
  <w:style w:type="paragraph" w:customStyle="1" w:styleId="mytitle">
    <w:name w:val="mytitle"/>
    <w:basedOn w:val="a"/>
    <w:autoRedefine/>
    <w:qFormat/>
    <w:pPr>
      <w:jc w:val="center"/>
      <w:outlineLvl w:val="0"/>
    </w:pPr>
    <w:rPr>
      <w:rFonts w:eastAsia="黑体"/>
      <w:color w:val="366091"/>
      <w:sz w:val="36"/>
    </w:rPr>
  </w:style>
  <w:style w:type="paragraph" w:customStyle="1" w:styleId="xl29">
    <w:name w:val="xl29"/>
    <w:basedOn w:val="a"/>
    <w:autoRedefine/>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1">
    <w:name w:val="普通正文"/>
    <w:basedOn w:val="a"/>
    <w:autoRedefine/>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f2">
    <w:name w:val="章标题"/>
    <w:next w:val="a"/>
    <w:autoRedefine/>
    <w:qFormat/>
    <w:pPr>
      <w:tabs>
        <w:tab w:val="left" w:pos="907"/>
      </w:tabs>
      <w:spacing w:beforeLines="100" w:before="312" w:afterLines="100" w:after="312"/>
      <w:ind w:left="907" w:hanging="907"/>
      <w:jc w:val="both"/>
      <w:outlineLvl w:val="1"/>
    </w:pPr>
    <w:rPr>
      <w:rFonts w:ascii="黑体" w:eastAsia="黑体"/>
      <w:sz w:val="21"/>
    </w:rPr>
  </w:style>
  <w:style w:type="paragraph" w:customStyle="1" w:styleId="1">
    <w:name w:val="样式1"/>
    <w:basedOn w:val="a"/>
    <w:autoRedefine/>
    <w:qFormat/>
    <w:pPr>
      <w:numPr>
        <w:numId w:val="3"/>
      </w:numPr>
      <w:adjustRightInd w:val="0"/>
      <w:textAlignment w:val="baseline"/>
    </w:pPr>
    <w:rPr>
      <w:rFonts w:ascii="宋体" w:hAnsi="宋体"/>
      <w:kern w:val="0"/>
    </w:rPr>
  </w:style>
  <w:style w:type="paragraph" w:customStyle="1" w:styleId="font6">
    <w:name w:val="font6"/>
    <w:basedOn w:val="a"/>
    <w:autoRedefine/>
    <w:qFormat/>
    <w:pPr>
      <w:widowControl/>
      <w:spacing w:before="100" w:beforeAutospacing="1" w:after="100" w:afterAutospacing="1"/>
      <w:jc w:val="left"/>
    </w:pPr>
    <w:rPr>
      <w:rFonts w:ascii="宋体" w:hAnsi="宋体" w:hint="eastAsia"/>
      <w:kern w:val="0"/>
      <w:sz w:val="28"/>
      <w:szCs w:val="28"/>
      <w:u w:val="single"/>
    </w:rPr>
  </w:style>
  <w:style w:type="paragraph" w:customStyle="1" w:styleId="aff3">
    <w:name w:val="表中文字"/>
    <w:basedOn w:val="a"/>
    <w:next w:val="a"/>
    <w:autoRedefine/>
    <w:qFormat/>
    <w:pPr>
      <w:widowControl/>
      <w:spacing w:line="320" w:lineRule="exact"/>
      <w:jc w:val="center"/>
    </w:pPr>
    <w:rPr>
      <w:color w:val="000000"/>
      <w:szCs w:val="20"/>
    </w:rPr>
  </w:style>
  <w:style w:type="paragraph" w:customStyle="1" w:styleId="xl28">
    <w:name w:val="xl28"/>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table1stline">
    <w:name w:val="table_1stline"/>
    <w:basedOn w:val="a"/>
    <w:autoRedefine/>
    <w:qFormat/>
    <w:pPr>
      <w:widowControl/>
      <w:spacing w:before="120"/>
      <w:jc w:val="left"/>
    </w:pPr>
    <w:rPr>
      <w:bCs/>
      <w:kern w:val="0"/>
      <w:sz w:val="20"/>
      <w:szCs w:val="20"/>
      <w:lang w:val="de-DE" w:eastAsia="de-DE"/>
    </w:rPr>
  </w:style>
  <w:style w:type="paragraph" w:customStyle="1" w:styleId="41">
    <w:name w:val="4"/>
    <w:basedOn w:val="a"/>
    <w:next w:val="33"/>
    <w:autoRedefine/>
    <w:qFormat/>
    <w:pPr>
      <w:spacing w:line="360" w:lineRule="auto"/>
      <w:ind w:firstLine="420"/>
    </w:pPr>
    <w:rPr>
      <w:color w:val="FF0000"/>
      <w:sz w:val="24"/>
      <w:szCs w:val="24"/>
    </w:rPr>
  </w:style>
  <w:style w:type="paragraph" w:customStyle="1" w:styleId="western">
    <w:name w:val="western"/>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Hyperlink0">
    <w:name w:val="Hyperlink.0"/>
    <w:autoRedefine/>
    <w:qFormat/>
    <w:rPr>
      <w:rFonts w:ascii="宋体" w:eastAsia="宋体" w:hAnsi="宋体" w:cs="宋体"/>
      <w:sz w:val="24"/>
      <w:szCs w:val="24"/>
      <w:lang w:val="zh-TW" w:eastAsia="zh-TW"/>
    </w:rPr>
  </w:style>
  <w:style w:type="paragraph" w:customStyle="1" w:styleId="TableParagraph">
    <w:name w:val="Table Paragraph"/>
    <w:basedOn w:val="a"/>
    <w:autoRedefine/>
    <w:uiPriority w:val="1"/>
    <w:qFormat/>
    <w:rsid w:val="0087036E"/>
    <w:pPr>
      <w:kinsoku w:val="0"/>
      <w:overflowPunct w:val="0"/>
      <w:autoSpaceDE w:val="0"/>
      <w:autoSpaceDN w:val="0"/>
      <w:adjustRightInd w:val="0"/>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6"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table of figures" w:semiHidden="1" w:qFormat="1"/>
    <w:lsdException w:name="envelope return" w:uiPriority="99" w:unhideWhenUsed="1" w:qFormat="1"/>
    <w:lsdException w:name="annotation reference" w:semiHidden="1" w:qFormat="1"/>
    <w:lsdException w:name="page number" w:qFormat="1"/>
    <w:lsdException w:name="List" w:qFormat="1"/>
    <w:lsdException w:name="List 2"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0">
    <w:name w:val="heading 1"/>
    <w:basedOn w:val="a"/>
    <w:next w:val="a"/>
    <w:link w:val="1Char"/>
    <w:qFormat/>
    <w:pPr>
      <w:keepNext/>
      <w:jc w:val="center"/>
      <w:outlineLvl w:val="0"/>
    </w:pPr>
    <w:rPr>
      <w:rFonts w:ascii="楷体_GB2312" w:eastAsia="楷体_GB2312"/>
      <w:sz w:val="28"/>
      <w:szCs w:val="28"/>
    </w:rPr>
  </w:style>
  <w:style w:type="paragraph" w:styleId="20">
    <w:name w:val="heading 2"/>
    <w:basedOn w:val="a"/>
    <w:next w:val="a"/>
    <w:link w:val="2Char"/>
    <w:qFormat/>
    <w:pPr>
      <w:keepNext/>
      <w:keepLines/>
      <w:spacing w:before="260" w:after="260" w:line="416" w:lineRule="auto"/>
      <w:jc w:val="center"/>
      <w:outlineLvl w:val="1"/>
    </w:pPr>
    <w:rPr>
      <w:rFonts w:ascii="Arial" w:eastAsia="幼圆" w:hAnsi="Arial"/>
      <w:b/>
      <w:bCs/>
      <w:sz w:val="44"/>
      <w:szCs w:val="44"/>
    </w:rPr>
  </w:style>
  <w:style w:type="paragraph" w:styleId="3">
    <w:name w:val="heading 3"/>
    <w:basedOn w:val="a"/>
    <w:next w:val="a0"/>
    <w:link w:val="3Char"/>
    <w:qFormat/>
    <w:pPr>
      <w:keepNext/>
      <w:keepLines/>
      <w:spacing w:before="260" w:after="260" w:line="416" w:lineRule="auto"/>
      <w:outlineLvl w:val="2"/>
    </w:pPr>
    <w:rPr>
      <w:b/>
      <w:bCs/>
      <w:sz w:val="32"/>
      <w:szCs w:val="32"/>
    </w:rPr>
  </w:style>
  <w:style w:type="paragraph" w:styleId="4">
    <w:name w:val="heading 4"/>
    <w:basedOn w:val="a"/>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autoRedefine/>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autoRedefine/>
    <w:qFormat/>
    <w:pPr>
      <w:keepNext/>
      <w:keepLines/>
      <w:numPr>
        <w:ilvl w:val="8"/>
        <w:numId w:val="2"/>
      </w:numPr>
      <w:spacing w:before="240" w:after="64" w:line="320" w:lineRule="auto"/>
      <w:ind w:left="0" w:firstLine="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autoRedefine/>
    <w:qFormat/>
    <w:pPr>
      <w:spacing w:line="360" w:lineRule="auto"/>
      <w:ind w:firstLineChars="200" w:firstLine="420"/>
    </w:pPr>
    <w:rPr>
      <w:rFonts w:ascii="宋体" w:eastAsia="宋体" w:hAnsi="宋体"/>
      <w:sz w:val="21"/>
      <w:szCs w:val="20"/>
    </w:rPr>
  </w:style>
  <w:style w:type="paragraph" w:styleId="a4">
    <w:name w:val="Body Text Indent"/>
    <w:basedOn w:val="a"/>
    <w:next w:val="a5"/>
    <w:autoRedefine/>
    <w:qFormat/>
    <w:pPr>
      <w:ind w:firstLine="645"/>
    </w:pPr>
    <w:rPr>
      <w:rFonts w:ascii="楷体_GB2312" w:eastAsia="楷体_GB2312"/>
      <w:sz w:val="32"/>
      <w:szCs w:val="32"/>
    </w:rPr>
  </w:style>
  <w:style w:type="paragraph" w:styleId="a5">
    <w:name w:val="envelope return"/>
    <w:basedOn w:val="a"/>
    <w:autoRedefine/>
    <w:uiPriority w:val="99"/>
    <w:unhideWhenUsed/>
    <w:qFormat/>
    <w:pPr>
      <w:snapToGrid w:val="0"/>
    </w:pPr>
    <w:rPr>
      <w:rFonts w:ascii="Arial" w:hAnsi="Arial"/>
    </w:rPr>
  </w:style>
  <w:style w:type="paragraph" w:styleId="a0">
    <w:name w:val="Normal Indent"/>
    <w:basedOn w:val="a"/>
    <w:link w:val="Char"/>
    <w:autoRedefine/>
    <w:qFormat/>
    <w:pPr>
      <w:ind w:firstLine="420"/>
    </w:pPr>
  </w:style>
  <w:style w:type="paragraph" w:styleId="30">
    <w:name w:val="List 3"/>
    <w:basedOn w:val="a"/>
    <w:autoRedefine/>
    <w:qFormat/>
    <w:pPr>
      <w:ind w:leftChars="400" w:left="100" w:hangingChars="200" w:hanging="200"/>
    </w:pPr>
  </w:style>
  <w:style w:type="paragraph" w:styleId="70">
    <w:name w:val="toc 7"/>
    <w:basedOn w:val="a"/>
    <w:next w:val="a"/>
    <w:autoRedefine/>
    <w:semiHidden/>
    <w:qFormat/>
    <w:pPr>
      <w:ind w:left="1260"/>
      <w:jc w:val="left"/>
    </w:pPr>
  </w:style>
  <w:style w:type="paragraph" w:styleId="a6">
    <w:name w:val="Document Map"/>
    <w:basedOn w:val="a"/>
    <w:autoRedefine/>
    <w:semiHidden/>
    <w:qFormat/>
    <w:pPr>
      <w:shd w:val="clear" w:color="auto" w:fill="000080"/>
    </w:pPr>
  </w:style>
  <w:style w:type="paragraph" w:styleId="a7">
    <w:name w:val="annotation text"/>
    <w:basedOn w:val="a"/>
    <w:link w:val="Char0"/>
    <w:autoRedefine/>
    <w:uiPriority w:val="99"/>
    <w:qFormat/>
    <w:pPr>
      <w:jc w:val="left"/>
    </w:pPr>
  </w:style>
  <w:style w:type="paragraph" w:styleId="60">
    <w:name w:val="index 6"/>
    <w:basedOn w:val="a"/>
    <w:next w:val="a"/>
    <w:autoRedefine/>
    <w:qFormat/>
    <w:pPr>
      <w:ind w:leftChars="1000" w:left="1000"/>
    </w:pPr>
  </w:style>
  <w:style w:type="paragraph" w:styleId="31">
    <w:name w:val="Body Text 3"/>
    <w:basedOn w:val="a"/>
    <w:link w:val="3Char0"/>
    <w:autoRedefine/>
    <w:qFormat/>
    <w:rPr>
      <w:rFonts w:ascii="仿宋_GB2312" w:eastAsia="仿宋_GB2312" w:hAnsi="Arial"/>
      <w:sz w:val="32"/>
      <w:szCs w:val="32"/>
    </w:rPr>
  </w:style>
  <w:style w:type="paragraph" w:styleId="a8">
    <w:name w:val="Body Text"/>
    <w:basedOn w:val="a"/>
    <w:autoRedefine/>
    <w:qFormat/>
    <w:rPr>
      <w:rFonts w:ascii="楷体_GB2312" w:eastAsia="楷体_GB2312" w:hAnsi="Arial"/>
      <w:sz w:val="28"/>
      <w:szCs w:val="28"/>
    </w:rPr>
  </w:style>
  <w:style w:type="paragraph" w:styleId="21">
    <w:name w:val="List 2"/>
    <w:basedOn w:val="a"/>
    <w:autoRedefine/>
    <w:qFormat/>
    <w:pPr>
      <w:ind w:leftChars="200" w:left="100" w:hangingChars="200" w:hanging="200"/>
    </w:pPr>
  </w:style>
  <w:style w:type="paragraph" w:styleId="50">
    <w:name w:val="toc 5"/>
    <w:basedOn w:val="a"/>
    <w:next w:val="a"/>
    <w:autoRedefine/>
    <w:semiHidden/>
    <w:qFormat/>
    <w:pPr>
      <w:ind w:left="840"/>
      <w:jc w:val="left"/>
    </w:pPr>
  </w:style>
  <w:style w:type="paragraph" w:styleId="32">
    <w:name w:val="toc 3"/>
    <w:basedOn w:val="a"/>
    <w:next w:val="a"/>
    <w:autoRedefine/>
    <w:semiHidden/>
    <w:qFormat/>
    <w:pPr>
      <w:ind w:left="420"/>
      <w:jc w:val="left"/>
    </w:pPr>
    <w:rPr>
      <w:i/>
      <w:iCs/>
      <w:szCs w:val="24"/>
    </w:rPr>
  </w:style>
  <w:style w:type="paragraph" w:styleId="a9">
    <w:name w:val="Plain Text"/>
    <w:basedOn w:val="a"/>
    <w:autoRedefine/>
    <w:qFormat/>
    <w:rPr>
      <w:rFonts w:ascii="宋体" w:hAnsi="Courier New" w:cs="Courier New"/>
    </w:rPr>
  </w:style>
  <w:style w:type="paragraph" w:styleId="80">
    <w:name w:val="toc 8"/>
    <w:basedOn w:val="a"/>
    <w:next w:val="a"/>
    <w:autoRedefine/>
    <w:semiHidden/>
    <w:qFormat/>
    <w:pPr>
      <w:ind w:left="1470"/>
      <w:jc w:val="left"/>
    </w:pPr>
  </w:style>
  <w:style w:type="paragraph" w:styleId="aa">
    <w:name w:val="Date"/>
    <w:basedOn w:val="a"/>
    <w:next w:val="a"/>
    <w:autoRedefine/>
    <w:qFormat/>
    <w:rPr>
      <w:sz w:val="24"/>
      <w:szCs w:val="24"/>
    </w:rPr>
  </w:style>
  <w:style w:type="paragraph" w:styleId="22">
    <w:name w:val="Body Text Indent 2"/>
    <w:basedOn w:val="a"/>
    <w:autoRedefine/>
    <w:qFormat/>
    <w:pPr>
      <w:ind w:left="630" w:firstLine="645"/>
    </w:pPr>
    <w:rPr>
      <w:rFonts w:ascii="Arial" w:eastAsia="仿宋_GB2312" w:hAnsi="Arial" w:cs="Arial"/>
      <w:sz w:val="32"/>
      <w:szCs w:val="32"/>
    </w:rPr>
  </w:style>
  <w:style w:type="paragraph" w:styleId="ab">
    <w:name w:val="Balloon Text"/>
    <w:basedOn w:val="a"/>
    <w:autoRedefine/>
    <w:semiHidden/>
    <w:qFormat/>
    <w:rPr>
      <w:sz w:val="18"/>
      <w:szCs w:val="18"/>
    </w:rPr>
  </w:style>
  <w:style w:type="paragraph" w:styleId="ac">
    <w:name w:val="footer"/>
    <w:basedOn w:val="a"/>
    <w:link w:val="Char1"/>
    <w:autoRedefine/>
    <w:uiPriority w:val="99"/>
    <w:qFormat/>
    <w:pPr>
      <w:tabs>
        <w:tab w:val="center" w:pos="4153"/>
        <w:tab w:val="right" w:pos="8306"/>
      </w:tabs>
      <w:snapToGrid w:val="0"/>
      <w:jc w:val="left"/>
    </w:pPr>
    <w:rPr>
      <w:sz w:val="18"/>
      <w:szCs w:val="18"/>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tabs>
        <w:tab w:val="right" w:leader="dot" w:pos="8720"/>
      </w:tabs>
      <w:spacing w:before="120" w:after="120" w:line="400" w:lineRule="exact"/>
      <w:jc w:val="left"/>
    </w:pPr>
    <w:rPr>
      <w:rFonts w:ascii="宋体" w:hAnsi="宋体"/>
      <w:caps/>
      <w:sz w:val="24"/>
      <w:szCs w:val="24"/>
    </w:rPr>
  </w:style>
  <w:style w:type="paragraph" w:styleId="40">
    <w:name w:val="toc 4"/>
    <w:basedOn w:val="a"/>
    <w:next w:val="a"/>
    <w:autoRedefine/>
    <w:semiHidden/>
    <w:qFormat/>
    <w:pPr>
      <w:ind w:left="630"/>
      <w:jc w:val="left"/>
    </w:pPr>
  </w:style>
  <w:style w:type="paragraph" w:styleId="ae">
    <w:name w:val="List"/>
    <w:basedOn w:val="a"/>
    <w:autoRedefine/>
    <w:qFormat/>
    <w:pPr>
      <w:ind w:left="200" w:hangingChars="200" w:hanging="200"/>
    </w:pPr>
  </w:style>
  <w:style w:type="paragraph" w:styleId="61">
    <w:name w:val="toc 6"/>
    <w:basedOn w:val="a"/>
    <w:next w:val="a"/>
    <w:autoRedefine/>
    <w:semiHidden/>
    <w:qFormat/>
    <w:pPr>
      <w:ind w:left="1050"/>
      <w:jc w:val="left"/>
    </w:pPr>
  </w:style>
  <w:style w:type="paragraph" w:styleId="33">
    <w:name w:val="Body Text Indent 3"/>
    <w:basedOn w:val="a"/>
    <w:autoRedefine/>
    <w:qFormat/>
    <w:pPr>
      <w:ind w:left="645" w:firstLine="645"/>
    </w:pPr>
    <w:rPr>
      <w:rFonts w:ascii="Arial" w:eastAsia="仿宋_GB2312" w:hAnsi="Arial" w:cs="Arial"/>
      <w:color w:val="FFFF00"/>
      <w:sz w:val="32"/>
      <w:szCs w:val="32"/>
    </w:rPr>
  </w:style>
  <w:style w:type="paragraph" w:styleId="af">
    <w:name w:val="table of figures"/>
    <w:basedOn w:val="a"/>
    <w:next w:val="a"/>
    <w:autoRedefine/>
    <w:semiHidden/>
    <w:qFormat/>
    <w:pPr>
      <w:ind w:left="840" w:hanging="420"/>
    </w:pPr>
  </w:style>
  <w:style w:type="paragraph" w:styleId="23">
    <w:name w:val="toc 2"/>
    <w:basedOn w:val="a"/>
    <w:next w:val="a"/>
    <w:autoRedefine/>
    <w:semiHidden/>
    <w:qFormat/>
    <w:pPr>
      <w:ind w:left="210"/>
      <w:jc w:val="left"/>
    </w:pPr>
    <w:rPr>
      <w:smallCaps/>
      <w:szCs w:val="24"/>
    </w:rPr>
  </w:style>
  <w:style w:type="paragraph" w:styleId="90">
    <w:name w:val="toc 9"/>
    <w:basedOn w:val="a"/>
    <w:next w:val="a"/>
    <w:autoRedefine/>
    <w:semiHidden/>
    <w:qFormat/>
    <w:pPr>
      <w:ind w:left="1680"/>
      <w:jc w:val="left"/>
    </w:pPr>
  </w:style>
  <w:style w:type="paragraph" w:styleId="24">
    <w:name w:val="Body Text 2"/>
    <w:basedOn w:val="a"/>
    <w:autoRedefine/>
    <w:qFormat/>
    <w:pPr>
      <w:widowControl/>
      <w:jc w:val="center"/>
    </w:pPr>
    <w:rPr>
      <w:rFonts w:ascii="楷体_GB2312" w:eastAsia="楷体_GB2312"/>
      <w:sz w:val="28"/>
      <w:szCs w:val="28"/>
    </w:rPr>
  </w:style>
  <w:style w:type="paragraph" w:styleId="HTML">
    <w:name w:val="HTML Preformatted"/>
    <w:basedOn w:val="a"/>
    <w:link w:val="HTMLChar"/>
    <w:autoRedefine/>
    <w:qFormat/>
    <w:pPr>
      <w:adjustRightInd w:val="0"/>
      <w:spacing w:line="360" w:lineRule="atLeast"/>
      <w:textAlignment w:val="baseline"/>
    </w:pPr>
    <w:rPr>
      <w:rFonts w:ascii="Courier New" w:hAnsi="Courier New"/>
      <w:kern w:val="0"/>
      <w:sz w:val="20"/>
      <w:szCs w:val="20"/>
    </w:rPr>
  </w:style>
  <w:style w:type="paragraph" w:styleId="af0">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autoRedefine/>
    <w:semiHidden/>
    <w:qFormat/>
    <w:pPr>
      <w:spacing w:line="240" w:lineRule="atLeast"/>
    </w:pPr>
    <w:rPr>
      <w:b/>
      <w:bCs/>
    </w:rPr>
  </w:style>
  <w:style w:type="paragraph" w:styleId="af1">
    <w:name w:val="Title"/>
    <w:basedOn w:val="a"/>
    <w:next w:val="a"/>
    <w:link w:val="Char2"/>
    <w:autoRedefine/>
    <w:qFormat/>
    <w:pPr>
      <w:spacing w:before="240" w:after="60"/>
      <w:jc w:val="center"/>
      <w:outlineLvl w:val="0"/>
    </w:pPr>
    <w:rPr>
      <w:rFonts w:ascii="Cambria" w:hAnsi="Cambria"/>
      <w:b/>
      <w:bCs/>
      <w:sz w:val="32"/>
      <w:szCs w:val="32"/>
    </w:rPr>
  </w:style>
  <w:style w:type="paragraph" w:styleId="af2">
    <w:name w:val="annotation subject"/>
    <w:basedOn w:val="a7"/>
    <w:next w:val="a7"/>
    <w:autoRedefine/>
    <w:semiHidden/>
    <w:qFormat/>
    <w:rPr>
      <w:b/>
      <w:bCs/>
    </w:rPr>
  </w:style>
  <w:style w:type="paragraph" w:styleId="af3">
    <w:name w:val="Body Text First Indent"/>
    <w:basedOn w:val="a"/>
    <w:autoRedefine/>
    <w:qFormat/>
    <w:pPr>
      <w:spacing w:line="360" w:lineRule="auto"/>
      <w:ind w:firstLineChars="200" w:firstLine="200"/>
    </w:pPr>
    <w:rPr>
      <w:rFonts w:ascii="仿宋_GB2312" w:eastAsia="仿宋_GB2312"/>
      <w:sz w:val="30"/>
      <w:szCs w:val="30"/>
    </w:rPr>
  </w:style>
  <w:style w:type="table" w:styleId="af4">
    <w:name w:val="Table Grid"/>
    <w:basedOn w:val="a2"/>
    <w:autoRedefine/>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autoRedefine/>
    <w:qFormat/>
    <w:rPr>
      <w:b/>
      <w:bCs/>
    </w:rPr>
  </w:style>
  <w:style w:type="character" w:styleId="af6">
    <w:name w:val="page number"/>
    <w:autoRedefine/>
    <w:qFormat/>
  </w:style>
  <w:style w:type="character" w:styleId="af7">
    <w:name w:val="FollowedHyperlink"/>
    <w:autoRedefine/>
    <w:uiPriority w:val="99"/>
    <w:qFormat/>
    <w:rPr>
      <w:color w:val="800080"/>
      <w:u w:val="single"/>
    </w:rPr>
  </w:style>
  <w:style w:type="character" w:styleId="af8">
    <w:name w:val="Hyperlink"/>
    <w:autoRedefine/>
    <w:uiPriority w:val="99"/>
    <w:qFormat/>
    <w:rPr>
      <w:color w:val="0000FF"/>
      <w:u w:val="single"/>
    </w:rPr>
  </w:style>
  <w:style w:type="character" w:styleId="af9">
    <w:name w:val="annotation reference"/>
    <w:autoRedefine/>
    <w:semiHidden/>
    <w:qFormat/>
    <w:rPr>
      <w:sz w:val="21"/>
      <w:szCs w:val="21"/>
    </w:rPr>
  </w:style>
  <w:style w:type="character" w:customStyle="1" w:styleId="1Char">
    <w:name w:val="标题 1 Char"/>
    <w:link w:val="10"/>
    <w:autoRedefine/>
    <w:qFormat/>
    <w:rPr>
      <w:rFonts w:ascii="楷体_GB2312" w:eastAsia="楷体_GB2312"/>
      <w:kern w:val="2"/>
      <w:sz w:val="28"/>
      <w:szCs w:val="28"/>
    </w:rPr>
  </w:style>
  <w:style w:type="character" w:customStyle="1" w:styleId="2Char">
    <w:name w:val="标题 2 Char"/>
    <w:link w:val="20"/>
    <w:autoRedefine/>
    <w:qFormat/>
    <w:rPr>
      <w:rFonts w:ascii="Arial" w:eastAsia="幼圆" w:hAnsi="Arial" w:cs="Arial"/>
      <w:b/>
      <w:bCs/>
      <w:kern w:val="2"/>
      <w:sz w:val="44"/>
      <w:szCs w:val="44"/>
    </w:rPr>
  </w:style>
  <w:style w:type="character" w:customStyle="1" w:styleId="3Char">
    <w:name w:val="标题 3 Char"/>
    <w:link w:val="3"/>
    <w:autoRedefine/>
    <w:qFormat/>
    <w:rPr>
      <w:b/>
      <w:bCs/>
      <w:kern w:val="2"/>
      <w:sz w:val="32"/>
      <w:szCs w:val="32"/>
    </w:rPr>
  </w:style>
  <w:style w:type="character" w:customStyle="1" w:styleId="Char">
    <w:name w:val="正文缩进 Char"/>
    <w:link w:val="a0"/>
    <w:autoRedefine/>
    <w:qFormat/>
    <w:rPr>
      <w:kern w:val="2"/>
      <w:sz w:val="21"/>
      <w:szCs w:val="21"/>
    </w:rPr>
  </w:style>
  <w:style w:type="character" w:customStyle="1" w:styleId="4Char">
    <w:name w:val="标题 4 Char"/>
    <w:link w:val="4"/>
    <w:autoRedefine/>
    <w:qFormat/>
    <w:rPr>
      <w:rFonts w:ascii="Arial" w:eastAsia="黑体" w:hAnsi="Arial" w:cs="Arial"/>
      <w:b/>
      <w:bCs/>
      <w:kern w:val="2"/>
      <w:sz w:val="28"/>
      <w:szCs w:val="28"/>
    </w:rPr>
  </w:style>
  <w:style w:type="character" w:customStyle="1" w:styleId="5Char">
    <w:name w:val="标题 5 Char"/>
    <w:link w:val="5"/>
    <w:autoRedefine/>
    <w:qFormat/>
    <w:rPr>
      <w:rFonts w:ascii="宋体"/>
      <w:color w:val="000000"/>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0">
    <w:name w:val="批注文字 Char"/>
    <w:link w:val="a7"/>
    <w:autoRedefine/>
    <w:uiPriority w:val="99"/>
    <w:qFormat/>
    <w:rPr>
      <w:kern w:val="2"/>
      <w:sz w:val="21"/>
      <w:szCs w:val="21"/>
    </w:rPr>
  </w:style>
  <w:style w:type="character" w:customStyle="1" w:styleId="3Char0">
    <w:name w:val="正文文本 3 Char"/>
    <w:link w:val="31"/>
    <w:autoRedefine/>
    <w:qFormat/>
    <w:rPr>
      <w:rFonts w:ascii="仿宋_GB2312" w:eastAsia="仿宋_GB2312" w:hAnsi="Arial"/>
      <w:kern w:val="2"/>
      <w:sz w:val="32"/>
      <w:szCs w:val="32"/>
    </w:rPr>
  </w:style>
  <w:style w:type="character" w:customStyle="1" w:styleId="Char1">
    <w:name w:val="页脚 Char"/>
    <w:link w:val="ac"/>
    <w:autoRedefine/>
    <w:uiPriority w:val="99"/>
    <w:qFormat/>
    <w:rPr>
      <w:kern w:val="2"/>
      <w:sz w:val="18"/>
      <w:szCs w:val="18"/>
    </w:rPr>
  </w:style>
  <w:style w:type="character" w:customStyle="1" w:styleId="HTMLChar">
    <w:name w:val="HTML 预设格式 Char"/>
    <w:link w:val="HTML"/>
    <w:autoRedefine/>
    <w:qFormat/>
    <w:rPr>
      <w:rFonts w:ascii="Courier New" w:hAnsi="Courier New"/>
    </w:rPr>
  </w:style>
  <w:style w:type="character" w:customStyle="1" w:styleId="Char2">
    <w:name w:val="标题 Char"/>
    <w:link w:val="af1"/>
    <w:autoRedefine/>
    <w:qFormat/>
    <w:rPr>
      <w:rFonts w:ascii="Cambria" w:hAnsi="Cambria" w:cs="Times New Roman"/>
      <w:b/>
      <w:bCs/>
      <w:kern w:val="2"/>
      <w:sz w:val="32"/>
      <w:szCs w:val="32"/>
    </w:rPr>
  </w:style>
  <w:style w:type="character" w:customStyle="1" w:styleId="HTMLChar1">
    <w:name w:val="HTML 预设格式 Char1"/>
    <w:autoRedefine/>
    <w:qFormat/>
    <w:rPr>
      <w:rFonts w:ascii="Courier New" w:hAnsi="Courier New" w:cs="Courier New"/>
      <w:kern w:val="2"/>
    </w:rPr>
  </w:style>
  <w:style w:type="character" w:customStyle="1" w:styleId="2CharChar">
    <w:name w:val="正文缩进2格 Char Char"/>
    <w:autoRedefine/>
    <w:uiPriority w:val="99"/>
    <w:qFormat/>
    <w:locked/>
    <w:rPr>
      <w:rFonts w:ascii="仿宋_GB2312" w:eastAsia="仿宋_GB2312" w:hAnsi="宋体"/>
      <w:kern w:val="2"/>
      <w:sz w:val="28"/>
    </w:rPr>
  </w:style>
  <w:style w:type="character" w:customStyle="1" w:styleId="afa">
    <w:name w:val="列表段落 字符"/>
    <w:link w:val="afb"/>
    <w:autoRedefine/>
    <w:uiPriority w:val="99"/>
    <w:qFormat/>
    <w:locked/>
    <w:rPr>
      <w:kern w:val="2"/>
      <w:sz w:val="21"/>
      <w:szCs w:val="22"/>
    </w:rPr>
  </w:style>
  <w:style w:type="paragraph" w:customStyle="1" w:styleId="afb">
    <w:name w:val="列表段落"/>
    <w:basedOn w:val="a"/>
    <w:link w:val="afa"/>
    <w:autoRedefine/>
    <w:uiPriority w:val="99"/>
    <w:qFormat/>
    <w:pPr>
      <w:ind w:firstLineChars="200" w:firstLine="420"/>
    </w:pPr>
    <w:rPr>
      <w:szCs w:val="22"/>
    </w:rPr>
  </w:style>
  <w:style w:type="character" w:customStyle="1" w:styleId="Char3">
    <w:name w:val="列出段落 Char"/>
    <w:link w:val="13"/>
    <w:autoRedefine/>
    <w:qFormat/>
    <w:locked/>
    <w:rPr>
      <w:rFonts w:ascii="Calibri" w:hAnsi="Calibri"/>
      <w:sz w:val="24"/>
      <w:szCs w:val="24"/>
      <w:lang w:eastAsia="en-US" w:bidi="en-US"/>
    </w:rPr>
  </w:style>
  <w:style w:type="paragraph" w:customStyle="1" w:styleId="13">
    <w:name w:val="列出段落1"/>
    <w:basedOn w:val="a"/>
    <w:link w:val="Char3"/>
    <w:autoRedefine/>
    <w:qFormat/>
    <w:pPr>
      <w:widowControl/>
      <w:ind w:left="720"/>
      <w:contextualSpacing/>
      <w:jc w:val="left"/>
    </w:pPr>
    <w:rPr>
      <w:rFonts w:ascii="Calibri" w:hAnsi="Calibri"/>
      <w:kern w:val="0"/>
      <w:sz w:val="24"/>
      <w:szCs w:val="24"/>
      <w:lang w:eastAsia="en-US" w:bidi="en-US"/>
    </w:rPr>
  </w:style>
  <w:style w:type="character" w:customStyle="1" w:styleId="font5Char">
    <w:name w:val="font5 Char"/>
    <w:autoRedefine/>
    <w:qFormat/>
    <w:rPr>
      <w:rFonts w:ascii="宋体" w:eastAsia="宋体" w:hAnsi="宋体"/>
      <w:sz w:val="28"/>
      <w:szCs w:val="28"/>
      <w:lang w:val="en-US" w:eastAsia="zh-CN" w:bidi="ar-SA"/>
    </w:rPr>
  </w:style>
  <w:style w:type="character" w:customStyle="1" w:styleId="2Char0">
    <w:name w:val="正文缩进2格 Char"/>
    <w:link w:val="25"/>
    <w:autoRedefine/>
    <w:qFormat/>
    <w:rPr>
      <w:rFonts w:ascii="仿宋_GB2312" w:eastAsia="仿宋_GB2312" w:hAnsi="宋体"/>
      <w:kern w:val="2"/>
      <w:sz w:val="31"/>
      <w:szCs w:val="28"/>
    </w:rPr>
  </w:style>
  <w:style w:type="paragraph" w:customStyle="1" w:styleId="25">
    <w:name w:val="正文缩进2格"/>
    <w:basedOn w:val="a"/>
    <w:link w:val="2Char0"/>
    <w:autoRedefine/>
    <w:qFormat/>
    <w:pPr>
      <w:spacing w:line="600" w:lineRule="exact"/>
      <w:ind w:firstLineChars="206" w:firstLine="639"/>
    </w:pPr>
    <w:rPr>
      <w:rFonts w:ascii="仿宋_GB2312" w:eastAsia="仿宋_GB2312" w:hAnsi="宋体"/>
      <w:sz w:val="31"/>
      <w:szCs w:val="28"/>
    </w:rPr>
  </w:style>
  <w:style w:type="character" w:customStyle="1" w:styleId="afc">
    <w:name w:val="样式 (符号) 宋体 小四"/>
    <w:autoRedefine/>
    <w:qFormat/>
    <w:rPr>
      <w:rFonts w:eastAsia="宋体"/>
      <w:kern w:val="0"/>
      <w:sz w:val="24"/>
    </w:rPr>
  </w:style>
  <w:style w:type="character" w:customStyle="1" w:styleId="2Char1">
    <w:name w:val="样式2 Char"/>
    <w:link w:val="26"/>
    <w:autoRedefine/>
    <w:qFormat/>
    <w:rPr>
      <w:rFonts w:ascii="宋体" w:eastAsia="宋体" w:hAnsi="宋体"/>
      <w:b/>
      <w:kern w:val="2"/>
      <w:sz w:val="24"/>
      <w:szCs w:val="24"/>
    </w:rPr>
  </w:style>
  <w:style w:type="paragraph" w:customStyle="1" w:styleId="26">
    <w:name w:val="样式2"/>
    <w:basedOn w:val="31"/>
    <w:link w:val="2Char1"/>
    <w:autoRedefine/>
    <w:qFormat/>
    <w:rPr>
      <w:rFonts w:ascii="宋体" w:eastAsia="宋体" w:hAnsi="宋体"/>
      <w:b/>
      <w:sz w:val="24"/>
      <w:szCs w:val="24"/>
    </w:rPr>
  </w:style>
  <w:style w:type="character" w:customStyle="1" w:styleId="Char4">
    <w:name w:val="二级目录 Char"/>
    <w:link w:val="afd"/>
    <w:autoRedefine/>
    <w:qFormat/>
    <w:rPr>
      <w:b/>
      <w:kern w:val="2"/>
      <w:sz w:val="30"/>
      <w:szCs w:val="28"/>
    </w:rPr>
  </w:style>
  <w:style w:type="paragraph" w:customStyle="1" w:styleId="afd">
    <w:name w:val="二级目录"/>
    <w:next w:val="a"/>
    <w:link w:val="Char4"/>
    <w:autoRedefine/>
    <w:qFormat/>
    <w:pPr>
      <w:tabs>
        <w:tab w:val="left" w:pos="1145"/>
      </w:tabs>
      <w:ind w:left="907" w:hanging="907"/>
      <w:outlineLvl w:val="1"/>
    </w:pPr>
    <w:rPr>
      <w:b/>
      <w:kern w:val="2"/>
      <w:sz w:val="30"/>
      <w:szCs w:val="28"/>
    </w:rPr>
  </w:style>
  <w:style w:type="paragraph" w:customStyle="1" w:styleId="15">
    <w:name w:val="样式 (中文) 黑体 小二 加粗 居中 行距: 1.5 倍行距"/>
    <w:basedOn w:val="10"/>
    <w:autoRedefine/>
    <w:qFormat/>
    <w:pPr>
      <w:keepLines/>
      <w:spacing w:before="340" w:after="330"/>
    </w:pPr>
    <w:rPr>
      <w:rFonts w:ascii="Calibri" w:eastAsia="黑体" w:cs="宋体"/>
      <w:spacing w:val="60"/>
      <w:kern w:val="44"/>
      <w:sz w:val="36"/>
      <w:szCs w:val="20"/>
    </w:rPr>
  </w:style>
  <w:style w:type="paragraph" w:customStyle="1" w:styleId="CharCharCharCharCharCharCharCharCharChar">
    <w:name w:val="Char Char Char Char Char Char Char Char Char Char"/>
    <w:basedOn w:val="a"/>
    <w:autoRedefine/>
    <w:qFormat/>
    <w:pPr>
      <w:adjustRightInd w:val="0"/>
      <w:spacing w:line="360" w:lineRule="auto"/>
    </w:pPr>
    <w:rPr>
      <w:kern w:val="0"/>
      <w:sz w:val="24"/>
      <w:szCs w:val="20"/>
    </w:rPr>
  </w:style>
  <w:style w:type="paragraph" w:customStyle="1" w:styleId="Char5">
    <w:name w:val="Char"/>
    <w:basedOn w:val="a6"/>
    <w:autoRedefine/>
    <w:qFormat/>
    <w:rPr>
      <w:rFonts w:ascii="Tahoma" w:hAnsi="Tahoma"/>
      <w:sz w:val="24"/>
      <w:szCs w:val="24"/>
    </w:rPr>
  </w:style>
  <w:style w:type="paragraph" w:customStyle="1" w:styleId="CharCharCharChar">
    <w:name w:val="Char Char Char Char"/>
    <w:basedOn w:val="a6"/>
    <w:autoRedefine/>
    <w:qFormat/>
    <w:pPr>
      <w:adjustRightInd w:val="0"/>
      <w:snapToGrid w:val="0"/>
      <w:spacing w:line="360" w:lineRule="auto"/>
    </w:pPr>
    <w:rPr>
      <w:rFonts w:ascii="Tahoma" w:hAnsi="Tahoma"/>
      <w:sz w:val="24"/>
      <w:szCs w:val="24"/>
    </w:rPr>
  </w:style>
  <w:style w:type="paragraph" w:customStyle="1" w:styleId="xl30">
    <w:name w:val="xl30"/>
    <w:basedOn w:val="a"/>
    <w:autoRedefine/>
    <w:qFormat/>
    <w:pPr>
      <w:widowControl/>
      <w:spacing w:before="100" w:beforeAutospacing="1" w:after="100" w:afterAutospacing="1"/>
      <w:jc w:val="center"/>
    </w:pPr>
    <w:rPr>
      <w:rFonts w:ascii="宋体" w:hAnsi="宋体"/>
      <w:b/>
      <w:bCs/>
      <w:kern w:val="0"/>
      <w:sz w:val="36"/>
      <w:szCs w:val="36"/>
    </w:rPr>
  </w:style>
  <w:style w:type="paragraph" w:customStyle="1" w:styleId="CC">
    <w:name w:val="从CC出差"/>
    <w:basedOn w:val="26"/>
    <w:autoRedefine/>
    <w:qFormat/>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8"/>
    <w:autoRedefine/>
    <w:qFormat/>
    <w:pPr>
      <w:spacing w:after="120"/>
    </w:pPr>
    <w:rPr>
      <w:rFonts w:ascii="宋体" w:hAnsi="Arial"/>
      <w:bCs/>
      <w:iCs/>
      <w:szCs w:val="24"/>
    </w:rPr>
  </w:style>
  <w:style w:type="paragraph" w:customStyle="1" w:styleId="Char10">
    <w:name w:val="Char1"/>
    <w:basedOn w:val="a"/>
    <w:autoRedefine/>
    <w:qFormat/>
    <w:pPr>
      <w:tabs>
        <w:tab w:val="left" w:pos="360"/>
      </w:tabs>
      <w:ind w:firstLineChars="200" w:firstLine="200"/>
    </w:pPr>
    <w:rPr>
      <w:sz w:val="28"/>
      <w:szCs w:val="30"/>
    </w:rPr>
  </w:style>
  <w:style w:type="paragraph" w:styleId="afe">
    <w:name w:val="List Paragraph"/>
    <w:basedOn w:val="a"/>
    <w:autoRedefine/>
    <w:uiPriority w:val="34"/>
    <w:qFormat/>
    <w:pPr>
      <w:widowControl/>
      <w:ind w:left="720"/>
      <w:contextualSpacing/>
      <w:jc w:val="left"/>
    </w:pPr>
    <w:rPr>
      <w:rFonts w:ascii="Calibri" w:hAnsi="Calibri"/>
      <w:kern w:val="0"/>
      <w:sz w:val="24"/>
      <w:szCs w:val="24"/>
      <w:lang w:eastAsia="en-US" w:bidi="en-US"/>
    </w:rPr>
  </w:style>
  <w:style w:type="paragraph" w:customStyle="1" w:styleId="215">
    <w:name w:val="样式 标题 2 + 黑色 行距: 1.5 倍行距"/>
    <w:basedOn w:val="20"/>
    <w:autoRedefine/>
    <w:uiPriority w:val="99"/>
    <w:qFormat/>
    <w:pPr>
      <w:spacing w:before="0" w:after="0" w:line="560" w:lineRule="exact"/>
    </w:pPr>
    <w:rPr>
      <w:rFonts w:ascii="宋体" w:eastAsia="宋体" w:hAnsi="宋体" w:cs="仿宋_GB2312"/>
      <w:color w:val="000000"/>
    </w:rPr>
  </w:style>
  <w:style w:type="paragraph" w:customStyle="1" w:styleId="34">
    <w:name w:val="标题3"/>
    <w:basedOn w:val="a"/>
    <w:next w:val="a"/>
    <w:autoRedefine/>
    <w:qFormat/>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35">
    <w:name w:val="纯文本3"/>
    <w:basedOn w:val="a"/>
    <w:autoRedefine/>
    <w:qFormat/>
    <w:rPr>
      <w:rFonts w:ascii="宋体" w:hAnsi="Courier New"/>
      <w:sz w:val="28"/>
      <w:szCs w:val="24"/>
    </w:rPr>
  </w:style>
  <w:style w:type="paragraph" w:customStyle="1" w:styleId="CharCharCharChar1">
    <w:name w:val="Char Char Char Char1"/>
    <w:basedOn w:val="a6"/>
    <w:autoRedefine/>
    <w:qFormat/>
    <w:pPr>
      <w:adjustRightInd w:val="0"/>
      <w:snapToGrid w:val="0"/>
      <w:spacing w:line="360" w:lineRule="auto"/>
    </w:pPr>
    <w:rPr>
      <w:rFonts w:ascii="Tahoma" w:hAnsi="Tahoma"/>
      <w:sz w:val="24"/>
      <w:szCs w:val="24"/>
    </w:rPr>
  </w:style>
  <w:style w:type="paragraph" w:customStyle="1" w:styleId="mybody">
    <w:name w:val="mybody"/>
    <w:basedOn w:val="a"/>
    <w:autoRedefine/>
    <w:qFormat/>
    <w:pPr>
      <w:spacing w:beforeLines="100" w:before="100" w:afterLines="100" w:after="100" w:line="288" w:lineRule="auto"/>
      <w:ind w:firstLineChars="200" w:firstLine="200"/>
    </w:pPr>
    <w:rPr>
      <w:color w:val="000000"/>
      <w:sz w:val="28"/>
    </w:rPr>
  </w:style>
  <w:style w:type="paragraph" w:customStyle="1" w:styleId="Style98">
    <w:name w:val="_Style 98"/>
    <w:autoRedefine/>
    <w:uiPriority w:val="99"/>
    <w:semiHidden/>
    <w:qFormat/>
    <w:rPr>
      <w:kern w:val="2"/>
      <w:sz w:val="21"/>
      <w:szCs w:val="21"/>
    </w:rPr>
  </w:style>
  <w:style w:type="paragraph" w:customStyle="1" w:styleId="14">
    <w:name w:val="纯文本1"/>
    <w:basedOn w:val="a"/>
    <w:autoRedefine/>
    <w:qFormat/>
    <w:rPr>
      <w:rFonts w:ascii="宋体" w:hAnsi="Courier New"/>
      <w:sz w:val="28"/>
      <w:szCs w:val="24"/>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tablelines">
    <w:name w:val="table_lines"/>
    <w:basedOn w:val="a"/>
    <w:autoRedefine/>
    <w:qFormat/>
    <w:pPr>
      <w:widowControl/>
      <w:jc w:val="left"/>
    </w:pPr>
    <w:rPr>
      <w:kern w:val="0"/>
      <w:sz w:val="20"/>
      <w:szCs w:val="20"/>
      <w:lang w:val="de-DE" w:eastAsia="de-DE"/>
    </w:rPr>
  </w:style>
  <w:style w:type="paragraph" w:customStyle="1" w:styleId="CharCharCharCharChar1">
    <w:name w:val="样式 正文首行缩进 Char Char Char Char Char + 首行缩进:  1 字符"/>
    <w:basedOn w:val="af3"/>
    <w:autoRedefine/>
    <w:qFormat/>
    <w:pPr>
      <w:autoSpaceDE w:val="0"/>
      <w:autoSpaceDN w:val="0"/>
      <w:adjustRightInd w:val="0"/>
      <w:spacing w:beforeLines="30" w:before="93" w:after="120"/>
      <w:jc w:val="left"/>
    </w:pPr>
    <w:rPr>
      <w:rFonts w:ascii="Times New Roman" w:eastAsia="宋体" w:cs="宋体" w:hint="eastAsia"/>
      <w:kern w:val="0"/>
      <w:sz w:val="24"/>
      <w:szCs w:val="20"/>
    </w:rPr>
  </w:style>
  <w:style w:type="paragraph" w:customStyle="1" w:styleId="xl27">
    <w:name w:val="xl2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szCs w:val="24"/>
    </w:rPr>
  </w:style>
  <w:style w:type="paragraph" w:customStyle="1" w:styleId="aff">
    <w:name w:val="标准小四"/>
    <w:basedOn w:val="a"/>
    <w:autoRedefine/>
    <w:qFormat/>
    <w:pPr>
      <w:spacing w:line="360" w:lineRule="auto"/>
      <w:ind w:firstLineChars="200" w:firstLine="480"/>
    </w:pPr>
    <w:rPr>
      <w:rFonts w:ascii="Arial" w:hAnsi="Arial"/>
      <w:sz w:val="24"/>
    </w:rPr>
  </w:style>
  <w:style w:type="paragraph" w:customStyle="1" w:styleId="16">
    <w:name w:val="附录1"/>
    <w:autoRedefine/>
    <w:qFormat/>
    <w:pPr>
      <w:tabs>
        <w:tab w:val="left" w:pos="907"/>
      </w:tabs>
      <w:snapToGrid w:val="0"/>
      <w:spacing w:before="240" w:line="600" w:lineRule="atLeast"/>
      <w:ind w:left="907" w:hanging="907"/>
    </w:pPr>
    <w:rPr>
      <w:b/>
      <w:i/>
      <w:sz w:val="28"/>
    </w:rPr>
  </w:style>
  <w:style w:type="paragraph" w:customStyle="1" w:styleId="Style107">
    <w:name w:val="_Style 107"/>
    <w:basedOn w:val="10"/>
    <w:next w:val="a"/>
    <w:autoRedefine/>
    <w:uiPriority w:val="39"/>
    <w:qFormat/>
    <w:pPr>
      <w:keepLines/>
      <w:widowControl/>
      <w:spacing w:before="480" w:line="276" w:lineRule="auto"/>
      <w:jc w:val="left"/>
      <w:outlineLvl w:val="9"/>
    </w:pPr>
    <w:rPr>
      <w:rFonts w:ascii="Cambria" w:eastAsia="宋体" w:hAnsi="Cambria"/>
      <w:b/>
      <w:bCs/>
      <w:color w:val="365F91"/>
      <w:kern w:val="0"/>
    </w:rPr>
  </w:style>
  <w:style w:type="paragraph" w:customStyle="1" w:styleId="xl24">
    <w:name w:val="xl2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17">
    <w:name w:val="标题1"/>
    <w:basedOn w:val="a"/>
    <w:next w:val="a"/>
    <w:autoRedefine/>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autoRedefine/>
    <w:qFormat/>
    <w:pPr>
      <w:widowControl/>
      <w:spacing w:before="100" w:beforeAutospacing="1" w:after="100" w:afterAutospacing="1"/>
      <w:jc w:val="left"/>
    </w:pPr>
    <w:rPr>
      <w:rFonts w:ascii="宋体" w:hAnsi="宋体" w:hint="eastAsia"/>
      <w:kern w:val="0"/>
      <w:sz w:val="28"/>
      <w:szCs w:val="28"/>
    </w:rPr>
  </w:style>
  <w:style w:type="paragraph" w:customStyle="1" w:styleId="aff0">
    <w:name w:val="图标"/>
    <w:basedOn w:val="a"/>
    <w:next w:val="a"/>
    <w:autoRedefine/>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CharCharCharCharCharChar1">
    <w:name w:val="Char Char Char Char Char Char Char Char1"/>
    <w:basedOn w:val="a"/>
    <w:autoRedefine/>
    <w:qFormat/>
    <w:pPr>
      <w:widowControl/>
      <w:spacing w:after="160" w:line="240" w:lineRule="exact"/>
      <w:jc w:val="left"/>
    </w:pPr>
    <w:rPr>
      <w:rFonts w:ascii="Verdana" w:hAnsi="Verdana"/>
      <w:kern w:val="0"/>
      <w:sz w:val="20"/>
      <w:szCs w:val="20"/>
      <w:lang w:eastAsia="en-US"/>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18"/>
      <w:szCs w:val="18"/>
    </w:rPr>
  </w:style>
  <w:style w:type="paragraph" w:customStyle="1" w:styleId="mytitle">
    <w:name w:val="mytitle"/>
    <w:basedOn w:val="a"/>
    <w:autoRedefine/>
    <w:qFormat/>
    <w:pPr>
      <w:jc w:val="center"/>
      <w:outlineLvl w:val="0"/>
    </w:pPr>
    <w:rPr>
      <w:rFonts w:eastAsia="黑体"/>
      <w:color w:val="366091"/>
      <w:sz w:val="36"/>
    </w:rPr>
  </w:style>
  <w:style w:type="paragraph" w:customStyle="1" w:styleId="xl29">
    <w:name w:val="xl29"/>
    <w:basedOn w:val="a"/>
    <w:autoRedefine/>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1">
    <w:name w:val="普通正文"/>
    <w:basedOn w:val="a"/>
    <w:autoRedefine/>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f2">
    <w:name w:val="章标题"/>
    <w:next w:val="a"/>
    <w:autoRedefine/>
    <w:qFormat/>
    <w:pPr>
      <w:tabs>
        <w:tab w:val="left" w:pos="907"/>
      </w:tabs>
      <w:spacing w:beforeLines="100" w:before="312" w:afterLines="100" w:after="312"/>
      <w:ind w:left="907" w:hanging="907"/>
      <w:jc w:val="both"/>
      <w:outlineLvl w:val="1"/>
    </w:pPr>
    <w:rPr>
      <w:rFonts w:ascii="黑体" w:eastAsia="黑体"/>
      <w:sz w:val="21"/>
    </w:rPr>
  </w:style>
  <w:style w:type="paragraph" w:customStyle="1" w:styleId="1">
    <w:name w:val="样式1"/>
    <w:basedOn w:val="a"/>
    <w:autoRedefine/>
    <w:qFormat/>
    <w:pPr>
      <w:numPr>
        <w:numId w:val="3"/>
      </w:numPr>
      <w:adjustRightInd w:val="0"/>
      <w:textAlignment w:val="baseline"/>
    </w:pPr>
    <w:rPr>
      <w:rFonts w:ascii="宋体" w:hAnsi="宋体"/>
      <w:kern w:val="0"/>
    </w:rPr>
  </w:style>
  <w:style w:type="paragraph" w:customStyle="1" w:styleId="font6">
    <w:name w:val="font6"/>
    <w:basedOn w:val="a"/>
    <w:autoRedefine/>
    <w:qFormat/>
    <w:pPr>
      <w:widowControl/>
      <w:spacing w:before="100" w:beforeAutospacing="1" w:after="100" w:afterAutospacing="1"/>
      <w:jc w:val="left"/>
    </w:pPr>
    <w:rPr>
      <w:rFonts w:ascii="宋体" w:hAnsi="宋体" w:hint="eastAsia"/>
      <w:kern w:val="0"/>
      <w:sz w:val="28"/>
      <w:szCs w:val="28"/>
      <w:u w:val="single"/>
    </w:rPr>
  </w:style>
  <w:style w:type="paragraph" w:customStyle="1" w:styleId="aff3">
    <w:name w:val="表中文字"/>
    <w:basedOn w:val="a"/>
    <w:next w:val="a"/>
    <w:autoRedefine/>
    <w:qFormat/>
    <w:pPr>
      <w:widowControl/>
      <w:spacing w:line="320" w:lineRule="exact"/>
      <w:jc w:val="center"/>
    </w:pPr>
    <w:rPr>
      <w:color w:val="000000"/>
      <w:szCs w:val="20"/>
    </w:rPr>
  </w:style>
  <w:style w:type="paragraph" w:customStyle="1" w:styleId="xl28">
    <w:name w:val="xl28"/>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table1stline">
    <w:name w:val="table_1stline"/>
    <w:basedOn w:val="a"/>
    <w:autoRedefine/>
    <w:qFormat/>
    <w:pPr>
      <w:widowControl/>
      <w:spacing w:before="120"/>
      <w:jc w:val="left"/>
    </w:pPr>
    <w:rPr>
      <w:bCs/>
      <w:kern w:val="0"/>
      <w:sz w:val="20"/>
      <w:szCs w:val="20"/>
      <w:lang w:val="de-DE" w:eastAsia="de-DE"/>
    </w:rPr>
  </w:style>
  <w:style w:type="paragraph" w:customStyle="1" w:styleId="41">
    <w:name w:val="4"/>
    <w:basedOn w:val="a"/>
    <w:next w:val="33"/>
    <w:autoRedefine/>
    <w:qFormat/>
    <w:pPr>
      <w:spacing w:line="360" w:lineRule="auto"/>
      <w:ind w:firstLine="420"/>
    </w:pPr>
    <w:rPr>
      <w:color w:val="FF0000"/>
      <w:sz w:val="24"/>
      <w:szCs w:val="24"/>
    </w:rPr>
  </w:style>
  <w:style w:type="paragraph" w:customStyle="1" w:styleId="western">
    <w:name w:val="western"/>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Hyperlink0">
    <w:name w:val="Hyperlink.0"/>
    <w:autoRedefine/>
    <w:qFormat/>
    <w:rPr>
      <w:rFonts w:ascii="宋体" w:eastAsia="宋体" w:hAnsi="宋体" w:cs="宋体"/>
      <w:sz w:val="24"/>
      <w:szCs w:val="24"/>
      <w:lang w:val="zh-TW" w:eastAsia="zh-TW"/>
    </w:rPr>
  </w:style>
  <w:style w:type="paragraph" w:customStyle="1" w:styleId="TableParagraph">
    <w:name w:val="Table Paragraph"/>
    <w:basedOn w:val="a"/>
    <w:autoRedefine/>
    <w:uiPriority w:val="1"/>
    <w:qFormat/>
    <w:rsid w:val="0087036E"/>
    <w:pPr>
      <w:kinsoku w:val="0"/>
      <w:overflowPunct w:val="0"/>
      <w:autoSpaceDE w:val="0"/>
      <w:autoSpaceDN w:val="0"/>
      <w:adjustRightInd w:val="0"/>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jjc@jss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22</Pages>
  <Words>2271</Words>
  <Characters>12950</Characters>
  <Application>Microsoft Office Word</Application>
  <DocSecurity>0</DocSecurity>
  <Lines>107</Lines>
  <Paragraphs>30</Paragraphs>
  <ScaleCrop>false</ScaleCrop>
  <Company>微软中国</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ꍠ௝</cp:lastModifiedBy>
  <cp:revision>12</cp:revision>
  <cp:lastPrinted>2021-05-17T16:46:00Z</cp:lastPrinted>
  <dcterms:created xsi:type="dcterms:W3CDTF">2024-04-15T17:34:00Z</dcterms:created>
  <dcterms:modified xsi:type="dcterms:W3CDTF">2024-06-03T00:45:00Z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53D2090EC5E232F0EBE54D66F086AE59_43</vt:lpwstr>
  </property>
</Properties>
</file>