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江苏航运职业技术学院</w:t>
      </w:r>
    </w:p>
    <w:p>
      <w:pPr>
        <w:widowControl/>
        <w:shd w:val="clear" w:color="auto" w:fill="FFFFFF"/>
        <w:spacing w:line="450" w:lineRule="atLeast"/>
        <w:jc w:val="center"/>
        <w:rPr>
          <w:rFonts w:hint="eastAsia" w:ascii="楷体_GB2312" w:hAnsi="楷体_GB2312" w:eastAsia="楷体_GB2312" w:cs="楷体_GB2312"/>
          <w:b/>
          <w:bCs/>
          <w:color w:val="000000"/>
          <w:kern w:val="0"/>
          <w:sz w:val="32"/>
          <w:szCs w:val="32"/>
        </w:rPr>
      </w:pPr>
      <w:r>
        <w:rPr>
          <w:rFonts w:hint="eastAsia" w:ascii="楷体_GB2312" w:hAnsi="楷体_GB2312" w:eastAsia="楷体_GB2312" w:cs="楷体_GB2312"/>
          <w:b/>
          <w:bCs/>
          <w:color w:val="000000"/>
          <w:kern w:val="0"/>
          <w:sz w:val="32"/>
          <w:szCs w:val="32"/>
        </w:rPr>
        <w:t>崇川楼南楼消防改造工程询价公告</w:t>
      </w:r>
    </w:p>
    <w:p>
      <w:pPr>
        <w:widowControl/>
        <w:shd w:val="clear" w:color="auto" w:fill="FFFFFF"/>
        <w:spacing w:line="360" w:lineRule="atLeast"/>
        <w:jc w:val="center"/>
        <w:rPr>
          <w:rFonts w:ascii="微软雅黑" w:hAnsi="微软雅黑" w:eastAsia="微软雅黑" w:cs="宋体"/>
          <w:color w:val="000000"/>
          <w:kern w:val="0"/>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42" w:firstLineChars="200"/>
        <w:jc w:val="left"/>
        <w:textAlignment w:val="auto"/>
        <w:rPr>
          <w:rFonts w:ascii="微软雅黑" w:hAnsi="微软雅黑" w:eastAsia="微软雅黑" w:cs="宋体"/>
          <w:color w:val="000000"/>
          <w:kern w:val="0"/>
          <w:sz w:val="24"/>
          <w:szCs w:val="24"/>
        </w:rPr>
      </w:pPr>
      <w:r>
        <w:rPr>
          <w:rFonts w:hint="eastAsia" w:ascii="宋体" w:hAnsi="宋体" w:cs="宋体"/>
          <w:b/>
          <w:bCs/>
          <w:color w:val="333333"/>
          <w:kern w:val="0"/>
          <w:sz w:val="27"/>
          <w:szCs w:val="27"/>
        </w:rPr>
        <w:t>一、项目概况</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宋体" w:cs="宋体"/>
          <w:color w:val="333333"/>
          <w:kern w:val="0"/>
          <w:sz w:val="27"/>
          <w:szCs w:val="27"/>
        </w:rPr>
      </w:pPr>
      <w:r>
        <w:rPr>
          <w:rFonts w:ascii="宋体" w:hAnsi="宋体" w:cs="宋体"/>
          <w:color w:val="333333"/>
          <w:kern w:val="0"/>
          <w:sz w:val="27"/>
          <w:szCs w:val="27"/>
        </w:rPr>
        <w:t>1.</w:t>
      </w:r>
      <w:r>
        <w:rPr>
          <w:rFonts w:hint="eastAsia" w:ascii="宋体" w:hAnsi="宋体" w:cs="宋体"/>
          <w:color w:val="333333"/>
          <w:kern w:val="0"/>
          <w:sz w:val="27"/>
          <w:szCs w:val="27"/>
        </w:rPr>
        <w:t>项目名称：江苏航运职业技术学院崇川楼南楼消防改造工程</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2.</w:t>
      </w:r>
      <w:r>
        <w:rPr>
          <w:rFonts w:hint="eastAsia" w:ascii="宋体" w:hAnsi="宋体" w:cs="宋体"/>
          <w:color w:val="333333"/>
          <w:kern w:val="0"/>
          <w:sz w:val="27"/>
          <w:szCs w:val="27"/>
        </w:rPr>
        <w:t>项目预算：</w:t>
      </w:r>
      <w:r>
        <w:rPr>
          <w:rFonts w:ascii="宋体" w:hAnsi="宋体" w:cs="宋体"/>
          <w:color w:val="333333"/>
          <w:kern w:val="0"/>
          <w:sz w:val="27"/>
          <w:szCs w:val="27"/>
        </w:rPr>
        <w:t>6.0</w:t>
      </w:r>
      <w:r>
        <w:rPr>
          <w:rFonts w:hint="eastAsia" w:ascii="宋体" w:hAnsi="宋体" w:cs="宋体"/>
          <w:color w:val="333333"/>
          <w:kern w:val="0"/>
          <w:sz w:val="27"/>
          <w:szCs w:val="27"/>
        </w:rPr>
        <w:t>万元</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42" w:firstLineChars="200"/>
        <w:jc w:val="left"/>
        <w:textAlignment w:val="auto"/>
        <w:rPr>
          <w:rFonts w:hint="eastAsia" w:ascii="宋体" w:hAnsi="宋体" w:cs="宋体"/>
          <w:b/>
          <w:bCs/>
          <w:color w:val="333333"/>
          <w:kern w:val="0"/>
          <w:sz w:val="27"/>
          <w:szCs w:val="27"/>
        </w:rPr>
      </w:pPr>
      <w:r>
        <w:rPr>
          <w:rFonts w:hint="eastAsia" w:ascii="宋体" w:hAnsi="宋体" w:cs="宋体"/>
          <w:b/>
          <w:bCs/>
          <w:color w:val="333333"/>
          <w:kern w:val="0"/>
          <w:sz w:val="27"/>
          <w:szCs w:val="27"/>
          <w:lang w:val="en-US" w:eastAsia="zh-CN"/>
        </w:rPr>
        <w:t>二</w:t>
      </w:r>
      <w:r>
        <w:rPr>
          <w:rFonts w:hint="eastAsia" w:ascii="宋体" w:hAnsi="宋体" w:cs="宋体"/>
          <w:b/>
          <w:bCs/>
          <w:color w:val="333333"/>
          <w:kern w:val="0"/>
          <w:sz w:val="27"/>
          <w:szCs w:val="27"/>
        </w:rPr>
        <w:t>、项目需求</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600" w:firstLineChars="200"/>
        <w:jc w:val="left"/>
        <w:textAlignment w:val="auto"/>
        <w:rPr>
          <w:rFonts w:ascii="微软雅黑" w:hAnsi="微软雅黑" w:eastAsia="微软雅黑" w:cs="宋体"/>
          <w:color w:val="000000"/>
          <w:kern w:val="0"/>
          <w:sz w:val="24"/>
          <w:szCs w:val="24"/>
        </w:rPr>
      </w:pPr>
      <w:r>
        <w:rPr>
          <w:rFonts w:ascii="黑体" w:hAnsi="黑体" w:eastAsia="黑体" w:cs="宋体"/>
          <w:color w:val="333333"/>
          <w:kern w:val="0"/>
          <w:sz w:val="30"/>
          <w:szCs w:val="30"/>
        </w:rPr>
        <w:t>1.</w:t>
      </w:r>
      <w:r>
        <w:rPr>
          <w:rFonts w:hint="eastAsia" w:ascii="宋体" w:hAnsi="宋体" w:cs="宋体"/>
          <w:b/>
          <w:bCs/>
          <w:color w:val="333333"/>
          <w:kern w:val="0"/>
          <w:sz w:val="27"/>
          <w:szCs w:val="27"/>
        </w:rPr>
        <w:t>维修项目及数量</w:t>
      </w:r>
    </w:p>
    <w:tbl>
      <w:tblPr>
        <w:tblStyle w:val="3"/>
        <w:tblW w:w="8610" w:type="dxa"/>
        <w:tblInd w:w="0" w:type="dxa"/>
        <w:tblLayout w:type="autofit"/>
        <w:tblCellMar>
          <w:top w:w="0" w:type="dxa"/>
          <w:left w:w="0" w:type="dxa"/>
          <w:bottom w:w="0" w:type="dxa"/>
          <w:right w:w="0" w:type="dxa"/>
        </w:tblCellMar>
      </w:tblPr>
      <w:tblGrid>
        <w:gridCol w:w="3043"/>
        <w:gridCol w:w="3637"/>
        <w:gridCol w:w="965"/>
        <w:gridCol w:w="965"/>
      </w:tblGrid>
      <w:tr>
        <w:tblPrEx>
          <w:tblCellMar>
            <w:top w:w="0" w:type="dxa"/>
            <w:left w:w="0" w:type="dxa"/>
            <w:bottom w:w="0" w:type="dxa"/>
            <w:right w:w="0" w:type="dxa"/>
          </w:tblCellMar>
        </w:tblPrEx>
        <w:trPr>
          <w:trHeight w:val="630"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hint="eastAsia" w:ascii="宋体" w:hAnsi="宋体" w:cs="宋体"/>
                <w:color w:val="000000"/>
                <w:kern w:val="0"/>
                <w:sz w:val="24"/>
                <w:szCs w:val="24"/>
                <w:lang w:val="en-US" w:eastAsia="zh-CN"/>
              </w:rPr>
              <w:t>原有系统松江品牌及</w:t>
            </w:r>
            <w:r>
              <w:rPr>
                <w:rFonts w:hint="eastAsia" w:ascii="宋体" w:hAnsi="宋体" w:cs="宋体"/>
                <w:color w:val="000000"/>
                <w:kern w:val="0"/>
                <w:sz w:val="24"/>
                <w:szCs w:val="24"/>
              </w:rPr>
              <w:t>型号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hint="eastAsia" w:ascii="宋体" w:hAnsi="宋体" w:cs="宋体"/>
                <w:color w:val="000000"/>
                <w:kern w:val="0"/>
                <w:sz w:val="24"/>
                <w:szCs w:val="24"/>
              </w:rPr>
              <w:t>单位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hint="eastAsia" w:ascii="宋体" w:hAnsi="宋体" w:cs="宋体"/>
                <w:color w:val="000000"/>
                <w:kern w:val="0"/>
                <w:sz w:val="24"/>
                <w:szCs w:val="24"/>
              </w:rPr>
              <w:t>数量</w:t>
            </w:r>
          </w:p>
        </w:tc>
      </w:tr>
      <w:tr>
        <w:tblPrEx>
          <w:tblCellMar>
            <w:top w:w="0" w:type="dxa"/>
            <w:left w:w="0" w:type="dxa"/>
            <w:bottom w:w="0" w:type="dxa"/>
            <w:right w:w="0" w:type="dxa"/>
          </w:tblCellMar>
        </w:tblPrEx>
        <w:trPr>
          <w:trHeight w:val="49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r>
              <w:rPr>
                <w:rFonts w:hint="eastAsia" w:ascii="宋体" w:hAnsi="宋体" w:cs="宋体"/>
                <w:color w:val="000000"/>
                <w:kern w:val="0"/>
                <w:sz w:val="24"/>
                <w:szCs w:val="24"/>
              </w:rPr>
              <w:t>烟感</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ascii="宋体" w:hAnsi="宋体" w:cs="宋体"/>
                <w:color w:val="000000"/>
                <w:kern w:val="0"/>
                <w:sz w:val="24"/>
                <w:szCs w:val="24"/>
              </w:rPr>
              <w:t>JTY-GD-3002C</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hint="eastAsia" w:ascii="宋体" w:hAnsi="宋体" w:cs="宋体"/>
                <w:color w:val="000000"/>
                <w:kern w:val="0"/>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ascii="宋体" w:hAnsi="宋体" w:cs="宋体"/>
                <w:color w:val="000000"/>
                <w:kern w:val="0"/>
                <w:sz w:val="24"/>
                <w:szCs w:val="24"/>
              </w:rPr>
              <w:t>87</w:t>
            </w:r>
          </w:p>
        </w:tc>
      </w:tr>
      <w:tr>
        <w:tblPrEx>
          <w:tblCellMar>
            <w:top w:w="0" w:type="dxa"/>
            <w:left w:w="0" w:type="dxa"/>
            <w:bottom w:w="0" w:type="dxa"/>
            <w:right w:w="0" w:type="dxa"/>
          </w:tblCellMar>
        </w:tblPrEx>
        <w:trPr>
          <w:trHeight w:val="49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r>
              <w:rPr>
                <w:rFonts w:hint="eastAsia" w:ascii="宋体" w:hAnsi="宋体" w:cs="宋体"/>
                <w:color w:val="000000"/>
                <w:kern w:val="0"/>
                <w:sz w:val="24"/>
                <w:szCs w:val="24"/>
              </w:rPr>
              <w:t>消火栓按钮</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ascii="宋体" w:hAnsi="宋体" w:cs="宋体"/>
                <w:color w:val="000000"/>
                <w:kern w:val="0"/>
                <w:sz w:val="24"/>
                <w:szCs w:val="24"/>
              </w:rPr>
              <w:t>J-XAPD-9301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color w:val="000000"/>
                <w:kern w:val="0"/>
                <w:sz w:val="24"/>
                <w:szCs w:val="24"/>
              </w:rPr>
            </w:pPr>
            <w:r>
              <w:rPr>
                <w:rFonts w:hint="eastAsia" w:ascii="宋体" w:hAnsi="宋体" w:cs="宋体"/>
                <w:color w:val="000000"/>
                <w:kern w:val="0"/>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ascii="宋体" w:hAnsi="宋体" w:cs="宋体"/>
                <w:color w:val="000000"/>
                <w:kern w:val="0"/>
                <w:sz w:val="24"/>
                <w:szCs w:val="24"/>
              </w:rPr>
              <w:t>10</w:t>
            </w:r>
          </w:p>
        </w:tc>
      </w:tr>
      <w:tr>
        <w:tblPrEx>
          <w:tblCellMar>
            <w:top w:w="0" w:type="dxa"/>
            <w:left w:w="0" w:type="dxa"/>
            <w:bottom w:w="0" w:type="dxa"/>
            <w:right w:w="0" w:type="dxa"/>
          </w:tblCellMar>
        </w:tblPrEx>
        <w:trPr>
          <w:trHeight w:val="49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r>
              <w:rPr>
                <w:rFonts w:hint="eastAsia" w:ascii="宋体" w:hAnsi="宋体" w:cs="宋体"/>
                <w:color w:val="000000"/>
                <w:kern w:val="0"/>
                <w:sz w:val="24"/>
                <w:szCs w:val="24"/>
              </w:rPr>
              <w:t>手动报警按钮</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ascii="宋体" w:hAnsi="宋体" w:cs="宋体"/>
                <w:color w:val="000000"/>
                <w:kern w:val="0"/>
                <w:sz w:val="24"/>
                <w:szCs w:val="24"/>
              </w:rPr>
              <w:t>J-SAP-M-902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color w:val="000000"/>
                <w:kern w:val="0"/>
                <w:sz w:val="24"/>
                <w:szCs w:val="24"/>
              </w:rPr>
            </w:pPr>
            <w:r>
              <w:rPr>
                <w:rFonts w:hint="eastAsia" w:ascii="宋体" w:hAnsi="宋体" w:cs="宋体"/>
                <w:color w:val="000000"/>
                <w:kern w:val="0"/>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ascii="宋体" w:hAnsi="宋体" w:cs="宋体"/>
                <w:color w:val="000000"/>
                <w:kern w:val="0"/>
                <w:sz w:val="24"/>
                <w:szCs w:val="24"/>
              </w:rPr>
              <w:t>10</w:t>
            </w:r>
          </w:p>
        </w:tc>
      </w:tr>
      <w:tr>
        <w:tblPrEx>
          <w:tblCellMar>
            <w:top w:w="0" w:type="dxa"/>
            <w:left w:w="0" w:type="dxa"/>
            <w:bottom w:w="0" w:type="dxa"/>
            <w:right w:w="0" w:type="dxa"/>
          </w:tblCellMar>
        </w:tblPrEx>
        <w:trPr>
          <w:trHeight w:val="49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r>
              <w:rPr>
                <w:rFonts w:hint="eastAsia" w:ascii="宋体" w:hAnsi="宋体" w:cs="宋体"/>
                <w:color w:val="000000"/>
                <w:kern w:val="0"/>
                <w:sz w:val="24"/>
                <w:szCs w:val="24"/>
              </w:rPr>
              <w:t>声光报警器</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ascii="宋体" w:hAnsi="宋体" w:cs="宋体"/>
                <w:color w:val="000000"/>
                <w:kern w:val="0"/>
                <w:sz w:val="24"/>
                <w:szCs w:val="24"/>
              </w:rPr>
              <w:t>F9204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color w:val="000000"/>
                <w:kern w:val="0"/>
                <w:sz w:val="24"/>
                <w:szCs w:val="24"/>
              </w:rPr>
            </w:pPr>
            <w:r>
              <w:rPr>
                <w:rFonts w:hint="eastAsia" w:ascii="宋体" w:hAnsi="宋体" w:cs="宋体"/>
                <w:color w:val="000000"/>
                <w:kern w:val="0"/>
                <w:sz w:val="24"/>
                <w:szCs w:val="24"/>
              </w:rPr>
              <w:t>套</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ascii="宋体" w:hAnsi="宋体" w:cs="宋体"/>
                <w:color w:val="000000"/>
                <w:kern w:val="0"/>
                <w:sz w:val="24"/>
                <w:szCs w:val="24"/>
              </w:rPr>
              <w:t>10</w:t>
            </w:r>
          </w:p>
        </w:tc>
      </w:tr>
      <w:tr>
        <w:tblPrEx>
          <w:tblCellMar>
            <w:top w:w="0" w:type="dxa"/>
            <w:left w:w="0" w:type="dxa"/>
            <w:bottom w:w="0" w:type="dxa"/>
            <w:right w:w="0" w:type="dxa"/>
          </w:tblCellMar>
        </w:tblPrEx>
        <w:trPr>
          <w:trHeight w:val="49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r>
              <w:rPr>
                <w:rFonts w:hint="eastAsia" w:ascii="宋体" w:hAnsi="宋体" w:cs="宋体"/>
                <w:color w:val="000000"/>
                <w:kern w:val="0"/>
                <w:sz w:val="24"/>
                <w:szCs w:val="24"/>
              </w:rPr>
              <w:t>开布管墙槽、补墙槽</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hint="eastAsia" w:ascii="宋体" w:hAnsi="宋体" w:cs="宋体"/>
                <w:color w:val="000000"/>
                <w:kern w:val="0"/>
                <w:sz w:val="24"/>
                <w:szCs w:val="24"/>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ascii="宋体" w:hAnsi="宋体" w:cs="宋体"/>
                <w:color w:val="000000"/>
                <w:kern w:val="0"/>
                <w:sz w:val="24"/>
                <w:szCs w:val="24"/>
              </w:rPr>
              <w:t>50</w:t>
            </w:r>
          </w:p>
        </w:tc>
      </w:tr>
      <w:tr>
        <w:tblPrEx>
          <w:tblCellMar>
            <w:top w:w="0" w:type="dxa"/>
            <w:left w:w="0" w:type="dxa"/>
            <w:bottom w:w="0" w:type="dxa"/>
            <w:right w:w="0" w:type="dxa"/>
          </w:tblCellMar>
        </w:tblPrEx>
        <w:trPr>
          <w:trHeight w:val="49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r>
              <w:rPr>
                <w:rFonts w:hint="eastAsia" w:ascii="宋体" w:hAnsi="宋体" w:cs="宋体"/>
                <w:color w:val="000000"/>
                <w:kern w:val="0"/>
                <w:sz w:val="24"/>
                <w:szCs w:val="24"/>
              </w:rPr>
              <w:t>配管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ascii="宋体" w:hAnsi="宋体" w:cs="宋体"/>
                <w:color w:val="000000"/>
                <w:kern w:val="0"/>
                <w:sz w:val="24"/>
                <w:szCs w:val="24"/>
              </w:rPr>
              <w:t>JDG20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hint="eastAsia" w:ascii="宋体" w:hAnsi="宋体" w:cs="宋体"/>
                <w:color w:val="000000"/>
                <w:kern w:val="0"/>
                <w:sz w:val="24"/>
                <w:szCs w:val="24"/>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ascii="宋体" w:hAnsi="宋体" w:cs="宋体"/>
                <w:color w:val="000000"/>
                <w:kern w:val="0"/>
                <w:sz w:val="24"/>
                <w:szCs w:val="24"/>
              </w:rPr>
              <w:t>850</w:t>
            </w:r>
          </w:p>
        </w:tc>
      </w:tr>
      <w:tr>
        <w:tblPrEx>
          <w:tblCellMar>
            <w:top w:w="0" w:type="dxa"/>
            <w:left w:w="0" w:type="dxa"/>
            <w:bottom w:w="0" w:type="dxa"/>
            <w:right w:w="0" w:type="dxa"/>
          </w:tblCellMar>
        </w:tblPrEx>
        <w:trPr>
          <w:trHeight w:val="49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r>
              <w:rPr>
                <w:rFonts w:hint="eastAsia" w:ascii="宋体" w:hAnsi="宋体" w:cs="宋体"/>
                <w:color w:val="000000"/>
                <w:kern w:val="0"/>
                <w:sz w:val="24"/>
                <w:szCs w:val="24"/>
              </w:rPr>
              <w:t>配管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color w:val="000000"/>
                <w:kern w:val="0"/>
                <w:sz w:val="24"/>
                <w:szCs w:val="24"/>
              </w:rPr>
            </w:pPr>
            <w:r>
              <w:rPr>
                <w:rFonts w:ascii="宋体" w:hAnsi="宋体" w:cs="宋体"/>
                <w:color w:val="000000"/>
                <w:kern w:val="0"/>
                <w:sz w:val="24"/>
                <w:szCs w:val="24"/>
              </w:rPr>
              <w:t>20</w:t>
            </w:r>
            <w:r>
              <w:rPr>
                <w:rFonts w:hint="eastAsia" w:ascii="宋体" w:hAnsi="宋体" w:cs="宋体"/>
                <w:color w:val="000000"/>
                <w:kern w:val="0"/>
                <w:sz w:val="24"/>
                <w:szCs w:val="24"/>
              </w:rPr>
              <w:t>金属软管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hint="eastAsia" w:ascii="宋体" w:hAnsi="宋体" w:cs="宋体"/>
                <w:color w:val="000000"/>
                <w:kern w:val="0"/>
                <w:sz w:val="24"/>
                <w:szCs w:val="24"/>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ascii="宋体" w:hAnsi="宋体" w:cs="宋体"/>
                <w:color w:val="000000"/>
                <w:kern w:val="0"/>
                <w:sz w:val="24"/>
                <w:szCs w:val="24"/>
              </w:rPr>
              <w:t>150</w:t>
            </w:r>
          </w:p>
        </w:tc>
      </w:tr>
      <w:tr>
        <w:tblPrEx>
          <w:tblCellMar>
            <w:top w:w="0" w:type="dxa"/>
            <w:left w:w="0" w:type="dxa"/>
            <w:bottom w:w="0" w:type="dxa"/>
            <w:right w:w="0" w:type="dxa"/>
          </w:tblCellMar>
        </w:tblPrEx>
        <w:trPr>
          <w:trHeight w:val="49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r>
              <w:rPr>
                <w:rFonts w:hint="eastAsia" w:ascii="宋体" w:hAnsi="宋体" w:cs="宋体"/>
                <w:color w:val="000000"/>
                <w:kern w:val="0"/>
                <w:sz w:val="24"/>
                <w:szCs w:val="24"/>
              </w:rPr>
              <w:t>配线</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000000"/>
                <w:kern w:val="0"/>
                <w:sz w:val="24"/>
                <w:szCs w:val="24"/>
              </w:rPr>
            </w:pPr>
            <w:r>
              <w:rPr>
                <w:rFonts w:ascii="宋体" w:hAnsi="宋体" w:cs="宋体"/>
                <w:color w:val="000000"/>
                <w:kern w:val="0"/>
                <w:sz w:val="24"/>
                <w:szCs w:val="24"/>
              </w:rPr>
              <w:t>WDZN-RVS-2*1.5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hint="eastAsia" w:ascii="宋体" w:hAnsi="宋体" w:cs="宋体"/>
                <w:color w:val="000000"/>
                <w:kern w:val="0"/>
                <w:sz w:val="24"/>
                <w:szCs w:val="24"/>
              </w:rPr>
              <w:t>米</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ascii="宋体" w:hAnsi="宋体" w:cs="宋体"/>
                <w:color w:val="000000"/>
                <w:kern w:val="0"/>
                <w:sz w:val="24"/>
                <w:szCs w:val="24"/>
              </w:rPr>
              <w:t>1200</w:t>
            </w:r>
          </w:p>
        </w:tc>
      </w:tr>
      <w:tr>
        <w:tblPrEx>
          <w:tblCellMar>
            <w:top w:w="0" w:type="dxa"/>
            <w:left w:w="0" w:type="dxa"/>
            <w:bottom w:w="0" w:type="dxa"/>
            <w:right w:w="0" w:type="dxa"/>
          </w:tblCellMar>
        </w:tblPrEx>
        <w:trPr>
          <w:trHeight w:val="495" w:hRule="atLeast"/>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r>
              <w:rPr>
                <w:rFonts w:hint="eastAsia" w:ascii="宋体" w:hAnsi="宋体" w:cs="宋体"/>
                <w:color w:val="000000"/>
                <w:kern w:val="0"/>
                <w:sz w:val="24"/>
                <w:szCs w:val="24"/>
              </w:rPr>
              <w:t>机械开孔</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hint="eastAsia" w:ascii="宋体" w:hAnsi="宋体" w:cs="宋体"/>
                <w:color w:val="000000"/>
                <w:kern w:val="0"/>
                <w:sz w:val="24"/>
                <w:szCs w:val="24"/>
              </w:rPr>
              <w:t>只</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ascii="宋体" w:hAnsi="宋体" w:cs="宋体"/>
                <w:color w:val="000000"/>
                <w:kern w:val="0"/>
                <w:sz w:val="24"/>
                <w:szCs w:val="24"/>
              </w:rPr>
              <w:t>35</w:t>
            </w:r>
          </w:p>
        </w:tc>
      </w:tr>
    </w:tbl>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42" w:firstLineChars="200"/>
        <w:jc w:val="left"/>
        <w:textAlignment w:val="auto"/>
        <w:rPr>
          <w:rFonts w:hint="default" w:ascii="宋体" w:hAnsi="宋体" w:cs="宋体"/>
          <w:b/>
          <w:bCs/>
          <w:color w:val="333333"/>
          <w:kern w:val="0"/>
          <w:sz w:val="27"/>
          <w:szCs w:val="27"/>
          <w:lang w:val="en-US" w:eastAsia="zh-CN"/>
        </w:rPr>
      </w:pPr>
      <w:r>
        <w:rPr>
          <w:rFonts w:hint="eastAsia" w:ascii="宋体" w:hAnsi="宋体" w:cs="宋体"/>
          <w:b/>
          <w:bCs/>
          <w:color w:val="333333"/>
          <w:kern w:val="0"/>
          <w:sz w:val="27"/>
          <w:szCs w:val="27"/>
          <w:lang w:val="en-US" w:eastAsia="zh-CN"/>
        </w:rPr>
        <w:t>注：承接方提供的维修配件必须与我校原有消防系统运行匹配且是全新产品。</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42" w:firstLineChars="200"/>
        <w:jc w:val="left"/>
        <w:textAlignment w:val="auto"/>
        <w:rPr>
          <w:rFonts w:ascii="微软雅黑" w:hAnsi="微软雅黑" w:eastAsia="微软雅黑" w:cs="宋体"/>
          <w:color w:val="000000"/>
          <w:kern w:val="0"/>
          <w:sz w:val="24"/>
          <w:szCs w:val="24"/>
        </w:rPr>
      </w:pPr>
      <w:r>
        <w:rPr>
          <w:rFonts w:hint="eastAsia" w:ascii="宋体" w:hAnsi="宋体" w:cs="宋体"/>
          <w:b/>
          <w:bCs/>
          <w:color w:val="333333"/>
          <w:kern w:val="0"/>
          <w:sz w:val="27"/>
          <w:szCs w:val="27"/>
          <w:lang w:val="en-US" w:eastAsia="zh-CN"/>
        </w:rPr>
        <w:t>三</w:t>
      </w:r>
      <w:r>
        <w:rPr>
          <w:rFonts w:hint="eastAsia" w:ascii="宋体" w:hAnsi="宋体" w:cs="宋体"/>
          <w:b/>
          <w:bCs/>
          <w:color w:val="333333"/>
          <w:kern w:val="0"/>
          <w:sz w:val="27"/>
          <w:szCs w:val="27"/>
        </w:rPr>
        <w:t>、</w:t>
      </w:r>
      <w:r>
        <w:rPr>
          <w:rFonts w:hint="eastAsia" w:ascii="宋体" w:hAnsi="宋体" w:cs="宋体"/>
          <w:b/>
          <w:bCs/>
          <w:color w:val="333333"/>
          <w:kern w:val="0"/>
          <w:sz w:val="27"/>
          <w:szCs w:val="27"/>
          <w:lang w:val="en-US" w:eastAsia="zh-CN"/>
        </w:rPr>
        <w:t>项目承接方</w:t>
      </w:r>
      <w:r>
        <w:rPr>
          <w:rFonts w:hint="eastAsia" w:ascii="宋体" w:hAnsi="宋体" w:cs="宋体"/>
          <w:b/>
          <w:bCs/>
          <w:color w:val="333333"/>
          <w:kern w:val="0"/>
          <w:sz w:val="27"/>
          <w:szCs w:val="27"/>
        </w:rPr>
        <w:t>资质</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hint="eastAsia" w:ascii="宋体" w:hAnsi="宋体" w:cs="宋体"/>
          <w:color w:val="333333"/>
          <w:kern w:val="0"/>
          <w:sz w:val="27"/>
          <w:szCs w:val="27"/>
        </w:rPr>
        <w:t>符合《政府采购法》第二十二条的相关规定和以下要求：</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 xml:space="preserve">1.  </w:t>
      </w:r>
      <w:r>
        <w:rPr>
          <w:rFonts w:hint="eastAsia" w:ascii="宋体" w:hAnsi="宋体" w:cs="宋体"/>
          <w:color w:val="333333"/>
          <w:kern w:val="0"/>
          <w:sz w:val="27"/>
          <w:szCs w:val="27"/>
        </w:rPr>
        <w:t>中华人民共和国境内注册的具有独立承担民事责任能力的企业法人；</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2. </w:t>
      </w:r>
      <w:r>
        <w:rPr>
          <w:rFonts w:hint="eastAsia" w:ascii="宋体" w:hAnsi="宋体" w:cs="宋体"/>
          <w:color w:val="333333"/>
          <w:kern w:val="0"/>
          <w:sz w:val="27"/>
          <w:szCs w:val="27"/>
        </w:rPr>
        <w:t>具有消防设施工程专业承包二级及以上（含二级）资质（并在有效期内），并在人员、设备、资金等方面具有相应的施工能力；</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宋体" w:cs="宋体"/>
          <w:color w:val="333333"/>
          <w:kern w:val="0"/>
          <w:sz w:val="27"/>
          <w:szCs w:val="27"/>
        </w:rPr>
      </w:pPr>
      <w:r>
        <w:rPr>
          <w:rFonts w:ascii="宋体" w:hAnsi="宋体" w:cs="宋体"/>
          <w:color w:val="333333"/>
          <w:kern w:val="0"/>
          <w:sz w:val="27"/>
          <w:szCs w:val="27"/>
        </w:rPr>
        <w:t>3. </w:t>
      </w:r>
      <w:r>
        <w:rPr>
          <w:rFonts w:hint="eastAsia" w:ascii="宋体" w:hAnsi="宋体" w:cs="宋体"/>
          <w:color w:val="333333"/>
          <w:kern w:val="0"/>
          <w:sz w:val="27"/>
          <w:szCs w:val="27"/>
        </w:rPr>
        <w:t>投标人符合应急管理部要求的《消防技术服务机构从业条件》从业资格要求，以应急管理部消防救援局“社会消防技术服务信息系统”网站最终查询结果截图为准；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 xml:space="preserve">4.  </w:t>
      </w:r>
      <w:r>
        <w:rPr>
          <w:rFonts w:hint="eastAsia" w:ascii="宋体" w:hAnsi="宋体" w:cs="宋体"/>
          <w:color w:val="333333"/>
          <w:kern w:val="0"/>
          <w:sz w:val="27"/>
          <w:szCs w:val="27"/>
        </w:rPr>
        <w:t>未被“信用中国”网站（</w:t>
      </w:r>
      <w:r>
        <w:rPr>
          <w:rFonts w:ascii="宋体" w:hAnsi="宋体" w:cs="宋体"/>
          <w:color w:val="333333"/>
          <w:kern w:val="0"/>
          <w:sz w:val="27"/>
          <w:szCs w:val="27"/>
        </w:rPr>
        <w:t>www.creditchina.gov.cn</w:t>
      </w:r>
      <w:r>
        <w:rPr>
          <w:rFonts w:hint="eastAsia" w:ascii="宋体" w:hAnsi="宋体" w:cs="宋体"/>
          <w:color w:val="333333"/>
          <w:kern w:val="0"/>
          <w:sz w:val="27"/>
          <w:szCs w:val="27"/>
        </w:rPr>
        <w:t>）列入失信被执行人、重大税收违法案件当事人名单、政府采购严重失信行为记录名单；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 xml:space="preserve">5.  </w:t>
      </w:r>
      <w:r>
        <w:rPr>
          <w:rFonts w:hint="eastAsia" w:ascii="宋体" w:hAnsi="宋体" w:cs="宋体"/>
          <w:color w:val="333333"/>
          <w:kern w:val="0"/>
          <w:sz w:val="27"/>
          <w:szCs w:val="27"/>
        </w:rPr>
        <w:t>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 xml:space="preserve">6.  </w:t>
      </w:r>
      <w:r>
        <w:rPr>
          <w:rFonts w:hint="eastAsia" w:ascii="宋体" w:hAnsi="宋体" w:cs="宋体"/>
          <w:color w:val="333333"/>
          <w:kern w:val="0"/>
          <w:sz w:val="27"/>
          <w:szCs w:val="27"/>
        </w:rPr>
        <w:t>本次询价不接受联合体投标；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hint="eastAsia" w:ascii="宋体" w:hAnsi="宋体" w:cs="宋体"/>
          <w:b/>
          <w:bCs/>
          <w:color w:val="333333"/>
          <w:kern w:val="0"/>
          <w:sz w:val="32"/>
          <w:szCs w:val="32"/>
        </w:rPr>
      </w:pPr>
      <w:r>
        <w:rPr>
          <w:rFonts w:ascii="宋体" w:hAnsi="宋体" w:cs="宋体"/>
          <w:color w:val="333333"/>
          <w:kern w:val="0"/>
          <w:sz w:val="27"/>
          <w:szCs w:val="27"/>
        </w:rPr>
        <w:t xml:space="preserve">7.  </w:t>
      </w:r>
      <w:r>
        <w:rPr>
          <w:rFonts w:hint="eastAsia" w:ascii="宋体" w:hAnsi="宋体" w:cs="宋体"/>
          <w:color w:val="333333"/>
          <w:kern w:val="0"/>
          <w:sz w:val="27"/>
          <w:szCs w:val="27"/>
        </w:rPr>
        <w:t>本次询价必须由法定代表人或其委托代理人（具有法定代表人签署的授权书）参加。</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42" w:firstLineChars="200"/>
        <w:jc w:val="left"/>
        <w:textAlignment w:val="auto"/>
        <w:rPr>
          <w:rFonts w:hint="default" w:ascii="宋体" w:hAnsi="宋体" w:cs="宋体"/>
          <w:b/>
          <w:bCs/>
          <w:color w:val="333333"/>
          <w:kern w:val="0"/>
          <w:sz w:val="27"/>
          <w:szCs w:val="27"/>
          <w:lang w:val="en-US" w:eastAsia="zh-CN"/>
        </w:rPr>
      </w:pPr>
      <w:r>
        <w:rPr>
          <w:rFonts w:hint="eastAsia" w:ascii="宋体" w:hAnsi="宋体" w:cs="宋体"/>
          <w:b/>
          <w:bCs/>
          <w:color w:val="333333"/>
          <w:kern w:val="0"/>
          <w:sz w:val="27"/>
          <w:szCs w:val="27"/>
          <w:lang w:val="en-US" w:eastAsia="zh-CN"/>
        </w:rPr>
        <w:t>四、项目现场踏勘</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宋体" w:cs="宋体"/>
          <w:color w:val="333333"/>
          <w:kern w:val="0"/>
          <w:sz w:val="27"/>
          <w:szCs w:val="27"/>
        </w:rPr>
      </w:pPr>
      <w:r>
        <w:rPr>
          <w:rFonts w:hint="eastAsia" w:ascii="宋体" w:hAnsi="宋体" w:cs="宋体"/>
          <w:color w:val="333333"/>
          <w:kern w:val="0"/>
          <w:sz w:val="27"/>
          <w:szCs w:val="27"/>
        </w:rPr>
        <w:t>报价人应进行现场踏勘并携带以下材料：</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hint="eastAsia" w:ascii="宋体" w:hAnsi="宋体" w:cs="宋体"/>
          <w:color w:val="333333"/>
          <w:kern w:val="0"/>
          <w:sz w:val="27"/>
          <w:szCs w:val="27"/>
        </w:rPr>
        <w:t>（</w:t>
      </w:r>
      <w:r>
        <w:rPr>
          <w:rFonts w:ascii="宋体" w:hAnsi="宋体" w:cs="宋体"/>
          <w:color w:val="333333"/>
          <w:kern w:val="0"/>
          <w:sz w:val="27"/>
          <w:szCs w:val="27"/>
        </w:rPr>
        <w:t>1</w:t>
      </w:r>
      <w:r>
        <w:rPr>
          <w:rFonts w:hint="eastAsia" w:ascii="宋体" w:hAnsi="宋体" w:cs="宋体"/>
          <w:color w:val="333333"/>
          <w:kern w:val="0"/>
          <w:sz w:val="27"/>
          <w:szCs w:val="27"/>
        </w:rPr>
        <w:t>）踏勘人员到场须持“健康码”和“行程码”绿码及</w:t>
      </w:r>
      <w:r>
        <w:rPr>
          <w:rFonts w:ascii="宋体" w:hAnsi="宋体" w:cs="宋体"/>
          <w:color w:val="333333"/>
          <w:kern w:val="0"/>
          <w:sz w:val="27"/>
          <w:szCs w:val="27"/>
        </w:rPr>
        <w:t>48</w:t>
      </w:r>
      <w:r>
        <w:rPr>
          <w:rFonts w:hint="eastAsia" w:ascii="宋体" w:hAnsi="宋体" w:cs="宋体"/>
          <w:color w:val="333333"/>
          <w:kern w:val="0"/>
          <w:sz w:val="27"/>
          <w:szCs w:val="27"/>
        </w:rPr>
        <w:t>小时内核酸检测阴性报告，并配合场所工作人员依次进行体温检测、查看“二码”和核酸报告；</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hint="eastAsia" w:ascii="宋体" w:hAnsi="宋体" w:cs="宋体"/>
          <w:color w:val="333333"/>
          <w:kern w:val="0"/>
          <w:sz w:val="27"/>
          <w:szCs w:val="27"/>
        </w:rPr>
        <w:t>（</w:t>
      </w:r>
      <w:r>
        <w:rPr>
          <w:rFonts w:ascii="宋体" w:hAnsi="宋体" w:cs="宋体"/>
          <w:color w:val="333333"/>
          <w:kern w:val="0"/>
          <w:sz w:val="27"/>
          <w:szCs w:val="27"/>
        </w:rPr>
        <w:t>2</w:t>
      </w:r>
      <w:r>
        <w:rPr>
          <w:rFonts w:hint="eastAsia" w:ascii="宋体" w:hAnsi="宋体" w:cs="宋体"/>
          <w:color w:val="333333"/>
          <w:kern w:val="0"/>
          <w:sz w:val="27"/>
          <w:szCs w:val="27"/>
        </w:rPr>
        <w:t>）法人代表授权书或单位介绍信原件（附法定代表人、被授权人身份证复印件）；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hint="eastAsia" w:ascii="宋体" w:hAnsi="宋体" w:cs="宋体"/>
          <w:color w:val="333333"/>
          <w:kern w:val="0"/>
          <w:sz w:val="27"/>
          <w:szCs w:val="27"/>
        </w:rPr>
        <w:t>（</w:t>
      </w:r>
      <w:r>
        <w:rPr>
          <w:rFonts w:ascii="宋体" w:hAnsi="宋体" w:cs="宋体"/>
          <w:color w:val="333333"/>
          <w:kern w:val="0"/>
          <w:sz w:val="27"/>
          <w:szCs w:val="27"/>
        </w:rPr>
        <w:t>3</w:t>
      </w:r>
      <w:r>
        <w:rPr>
          <w:rFonts w:hint="eastAsia" w:ascii="宋体" w:hAnsi="宋体" w:cs="宋体"/>
          <w:color w:val="333333"/>
          <w:kern w:val="0"/>
          <w:sz w:val="27"/>
          <w:szCs w:val="27"/>
        </w:rPr>
        <w:t>）营业执照复印件（加盖公章）；</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hint="eastAsia" w:ascii="宋体" w:hAnsi="宋体" w:cs="宋体"/>
          <w:color w:val="333333"/>
          <w:kern w:val="0"/>
          <w:sz w:val="27"/>
          <w:szCs w:val="27"/>
        </w:rPr>
        <w:t>（</w:t>
      </w:r>
      <w:r>
        <w:rPr>
          <w:rFonts w:ascii="宋体" w:hAnsi="宋体" w:cs="宋体"/>
          <w:color w:val="333333"/>
          <w:kern w:val="0"/>
          <w:sz w:val="27"/>
          <w:szCs w:val="27"/>
        </w:rPr>
        <w:t>4</w:t>
      </w:r>
      <w:r>
        <w:rPr>
          <w:rFonts w:hint="eastAsia" w:ascii="宋体" w:hAnsi="宋体" w:cs="宋体"/>
          <w:color w:val="333333"/>
          <w:kern w:val="0"/>
          <w:sz w:val="27"/>
          <w:szCs w:val="27"/>
        </w:rPr>
        <w:t>）加盖好单位公章的《踏勘现场确认单》。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hint="eastAsia" w:ascii="宋体" w:hAnsi="宋体" w:cs="宋体"/>
          <w:b/>
          <w:bCs/>
          <w:color w:val="333333"/>
          <w:kern w:val="0"/>
          <w:sz w:val="32"/>
          <w:szCs w:val="32"/>
          <w:lang w:val="en-US" w:eastAsia="zh-CN"/>
        </w:rPr>
      </w:pPr>
      <w:r>
        <w:rPr>
          <w:rFonts w:hint="eastAsia" w:ascii="宋体" w:hAnsi="宋体" w:cs="宋体"/>
          <w:color w:val="333333"/>
          <w:kern w:val="0"/>
          <w:sz w:val="27"/>
          <w:szCs w:val="27"/>
        </w:rPr>
        <w:t>踏勘时间：</w:t>
      </w:r>
      <w:r>
        <w:rPr>
          <w:rFonts w:ascii="宋体" w:hAnsi="宋体" w:cs="宋体"/>
          <w:color w:val="333333"/>
          <w:kern w:val="0"/>
          <w:sz w:val="27"/>
          <w:szCs w:val="27"/>
        </w:rPr>
        <w:t>2022</w:t>
      </w:r>
      <w:r>
        <w:rPr>
          <w:rFonts w:hint="eastAsia" w:ascii="宋体" w:hAnsi="宋体" w:cs="宋体"/>
          <w:color w:val="333333"/>
          <w:kern w:val="0"/>
          <w:sz w:val="27"/>
          <w:szCs w:val="27"/>
        </w:rPr>
        <w:t>年</w:t>
      </w:r>
      <w:r>
        <w:rPr>
          <w:rFonts w:hint="eastAsia" w:ascii="宋体" w:hAnsi="宋体" w:cs="宋体"/>
          <w:color w:val="333333"/>
          <w:kern w:val="0"/>
          <w:sz w:val="27"/>
          <w:szCs w:val="27"/>
          <w:lang w:val="en-US" w:eastAsia="zh-CN"/>
        </w:rPr>
        <w:t>8</w:t>
      </w:r>
      <w:r>
        <w:rPr>
          <w:rFonts w:hint="eastAsia" w:ascii="宋体" w:hAnsi="宋体" w:cs="宋体"/>
          <w:color w:val="333333"/>
          <w:kern w:val="0"/>
          <w:sz w:val="27"/>
          <w:szCs w:val="27"/>
        </w:rPr>
        <w:t>月</w:t>
      </w:r>
      <w:r>
        <w:rPr>
          <w:rFonts w:hint="eastAsia" w:ascii="宋体" w:cs="宋体"/>
          <w:color w:val="333333"/>
          <w:kern w:val="0"/>
          <w:sz w:val="27"/>
          <w:szCs w:val="27"/>
          <w:lang w:val="en-US" w:eastAsia="zh-CN"/>
        </w:rPr>
        <w:t>1日</w:t>
      </w:r>
      <w:r>
        <w:rPr>
          <w:rFonts w:hint="eastAsia" w:ascii="宋体" w:hAnsi="宋体" w:cs="宋体"/>
          <w:color w:val="333333"/>
          <w:kern w:val="0"/>
          <w:sz w:val="27"/>
          <w:szCs w:val="27"/>
        </w:rPr>
        <w:t>（上午</w:t>
      </w:r>
      <w:r>
        <w:rPr>
          <w:rFonts w:ascii="宋体" w:hAnsi="宋体" w:cs="宋体"/>
          <w:color w:val="333333"/>
          <w:kern w:val="0"/>
          <w:sz w:val="27"/>
          <w:szCs w:val="27"/>
        </w:rPr>
        <w:t>9</w:t>
      </w:r>
      <w:r>
        <w:rPr>
          <w:rFonts w:hint="eastAsia" w:ascii="宋体" w:hAnsi="宋体" w:cs="宋体"/>
          <w:color w:val="333333"/>
          <w:kern w:val="0"/>
          <w:sz w:val="27"/>
          <w:szCs w:val="27"/>
        </w:rPr>
        <w:t>：</w:t>
      </w:r>
      <w:r>
        <w:rPr>
          <w:rFonts w:ascii="宋体" w:hAnsi="宋体" w:cs="宋体"/>
          <w:color w:val="333333"/>
          <w:kern w:val="0"/>
          <w:sz w:val="27"/>
          <w:szCs w:val="27"/>
        </w:rPr>
        <w:t>00- 1</w:t>
      </w:r>
      <w:r>
        <w:rPr>
          <w:rFonts w:hint="eastAsia" w:ascii="宋体" w:hAnsi="宋体" w:cs="宋体"/>
          <w:color w:val="333333"/>
          <w:kern w:val="0"/>
          <w:sz w:val="27"/>
          <w:szCs w:val="27"/>
          <w:lang w:val="en-US" w:eastAsia="zh-CN"/>
        </w:rPr>
        <w:t>0</w:t>
      </w:r>
      <w:r>
        <w:rPr>
          <w:rFonts w:hint="eastAsia" w:ascii="宋体" w:hAnsi="宋体" w:cs="宋体"/>
          <w:color w:val="333333"/>
          <w:kern w:val="0"/>
          <w:sz w:val="27"/>
          <w:szCs w:val="27"/>
        </w:rPr>
        <w:t>：</w:t>
      </w:r>
      <w:r>
        <w:rPr>
          <w:rFonts w:hint="eastAsia" w:ascii="宋体" w:cs="宋体"/>
          <w:color w:val="333333"/>
          <w:kern w:val="0"/>
          <w:sz w:val="27"/>
          <w:szCs w:val="27"/>
          <w:lang w:val="en-US" w:eastAsia="zh-CN"/>
        </w:rPr>
        <w:t>30</w:t>
      </w:r>
      <w:r>
        <w:rPr>
          <w:rFonts w:hint="eastAsia" w:ascii="宋体" w:hAnsi="宋体" w:cs="宋体"/>
          <w:color w:val="333333"/>
          <w:kern w:val="0"/>
          <w:sz w:val="27"/>
          <w:szCs w:val="27"/>
        </w:rPr>
        <w:t>，下午</w:t>
      </w:r>
      <w:r>
        <w:rPr>
          <w:rFonts w:ascii="宋体" w:hAnsi="宋体" w:cs="宋体"/>
          <w:color w:val="333333"/>
          <w:kern w:val="0"/>
          <w:sz w:val="27"/>
          <w:szCs w:val="27"/>
        </w:rPr>
        <w:t>3</w:t>
      </w:r>
      <w:r>
        <w:rPr>
          <w:rFonts w:hint="eastAsia" w:ascii="宋体" w:hAnsi="宋体" w:cs="宋体"/>
          <w:color w:val="333333"/>
          <w:kern w:val="0"/>
          <w:sz w:val="27"/>
          <w:szCs w:val="27"/>
        </w:rPr>
        <w:t>：</w:t>
      </w:r>
      <w:r>
        <w:rPr>
          <w:rFonts w:ascii="宋体" w:hAnsi="宋体" w:cs="宋体"/>
          <w:color w:val="333333"/>
          <w:kern w:val="0"/>
          <w:sz w:val="27"/>
          <w:szCs w:val="27"/>
        </w:rPr>
        <w:t>00-</w:t>
      </w:r>
      <w:r>
        <w:rPr>
          <w:rFonts w:hint="eastAsia" w:ascii="宋体" w:hAnsi="宋体" w:cs="宋体"/>
          <w:color w:val="333333"/>
          <w:kern w:val="0"/>
          <w:sz w:val="27"/>
          <w:szCs w:val="27"/>
          <w:lang w:val="en-US" w:eastAsia="zh-CN"/>
        </w:rPr>
        <w:t>4</w:t>
      </w:r>
      <w:r>
        <w:rPr>
          <w:rFonts w:hint="eastAsia" w:ascii="宋体" w:hAnsi="宋体" w:cs="宋体"/>
          <w:color w:val="333333"/>
          <w:kern w:val="0"/>
          <w:sz w:val="27"/>
          <w:szCs w:val="27"/>
        </w:rPr>
        <w:t>：</w:t>
      </w:r>
      <w:r>
        <w:rPr>
          <w:rFonts w:hint="eastAsia" w:ascii="宋体" w:cs="宋体"/>
          <w:color w:val="333333"/>
          <w:kern w:val="0"/>
          <w:sz w:val="27"/>
          <w:szCs w:val="27"/>
          <w:lang w:val="en-US" w:eastAsia="zh-CN"/>
        </w:rPr>
        <w:t>30</w:t>
      </w:r>
      <w:r>
        <w:rPr>
          <w:rFonts w:ascii="宋体" w:cs="宋体"/>
          <w:color w:val="333333"/>
          <w:kern w:val="0"/>
          <w:sz w:val="27"/>
          <w:szCs w:val="27"/>
        </w:rPr>
        <w:t>,</w:t>
      </w:r>
      <w:r>
        <w:rPr>
          <w:rFonts w:hint="eastAsia" w:ascii="宋体" w:hAnsi="宋体" w:cs="宋体"/>
          <w:color w:val="333333"/>
          <w:kern w:val="0"/>
          <w:sz w:val="27"/>
          <w:szCs w:val="27"/>
        </w:rPr>
        <w:t>联系人</w:t>
      </w:r>
      <w:r>
        <w:rPr>
          <w:rFonts w:ascii="宋体" w:hAnsi="宋体" w:cs="宋体"/>
          <w:color w:val="333333"/>
          <w:kern w:val="0"/>
          <w:sz w:val="27"/>
          <w:szCs w:val="27"/>
        </w:rPr>
        <w:t>:</w:t>
      </w:r>
      <w:r>
        <w:rPr>
          <w:rFonts w:hint="eastAsia" w:ascii="宋体" w:hAnsi="宋体" w:cs="宋体"/>
          <w:color w:val="333333"/>
          <w:kern w:val="0"/>
          <w:sz w:val="27"/>
          <w:szCs w:val="27"/>
          <w:lang w:val="en-US" w:eastAsia="zh-CN"/>
        </w:rPr>
        <w:t>杨</w:t>
      </w:r>
      <w:r>
        <w:rPr>
          <w:rFonts w:hint="eastAsia" w:ascii="宋体" w:hAnsi="宋体" w:cs="宋体"/>
          <w:color w:val="333333"/>
          <w:kern w:val="0"/>
          <w:sz w:val="27"/>
          <w:szCs w:val="27"/>
        </w:rPr>
        <w:t>老师，联系电话：</w:t>
      </w:r>
      <w:r>
        <w:rPr>
          <w:rFonts w:hint="eastAsia" w:ascii="宋体" w:hAnsi="宋体" w:cs="宋体"/>
          <w:color w:val="333333"/>
          <w:kern w:val="0"/>
          <w:sz w:val="27"/>
          <w:szCs w:val="27"/>
          <w:lang w:val="en-US" w:eastAsia="zh-CN"/>
        </w:rPr>
        <w:t>15806298107</w:t>
      </w:r>
      <w:r>
        <w:rPr>
          <w:rFonts w:ascii="宋体" w:hAnsi="宋体" w:cs="宋体"/>
          <w:color w:val="333333"/>
          <w:kern w:val="0"/>
          <w:sz w:val="27"/>
          <w:szCs w:val="27"/>
        </w:rPr>
        <w:t xml:space="preserve"> </w:t>
      </w:r>
      <w:r>
        <w:rPr>
          <w:rFonts w:hint="eastAsia" w:ascii="宋体" w:hAnsi="宋体" w:cs="宋体"/>
          <w:color w:val="333333"/>
          <w:kern w:val="0"/>
          <w:sz w:val="27"/>
          <w:szCs w:val="27"/>
        </w:rPr>
        <w:t>，需提前</w:t>
      </w:r>
      <w:r>
        <w:rPr>
          <w:rFonts w:hint="eastAsia" w:ascii="宋体" w:hAnsi="宋体" w:cs="宋体"/>
          <w:color w:val="333333"/>
          <w:kern w:val="0"/>
          <w:sz w:val="27"/>
          <w:szCs w:val="27"/>
          <w:lang w:val="en-US" w:eastAsia="zh-CN"/>
        </w:rPr>
        <w:t>1天</w:t>
      </w:r>
      <w:r>
        <w:rPr>
          <w:rFonts w:hint="eastAsia" w:ascii="宋体" w:hAnsi="宋体" w:cs="宋体"/>
          <w:color w:val="333333"/>
          <w:kern w:val="0"/>
          <w:sz w:val="27"/>
          <w:szCs w:val="27"/>
        </w:rPr>
        <w:t>预约</w:t>
      </w:r>
      <w:r>
        <w:rPr>
          <w:rFonts w:hint="eastAsia" w:ascii="宋体" w:hAnsi="宋体" w:cs="宋体"/>
          <w:color w:val="333333"/>
          <w:kern w:val="0"/>
          <w:sz w:val="27"/>
          <w:szCs w:val="27"/>
          <w:lang w:eastAsia="zh-CN"/>
        </w:rPr>
        <w:t>，</w:t>
      </w:r>
      <w:r>
        <w:rPr>
          <w:rFonts w:hint="eastAsia" w:ascii="宋体" w:hAnsi="宋体" w:cs="宋体"/>
          <w:color w:val="333333"/>
          <w:kern w:val="0"/>
          <w:sz w:val="27"/>
          <w:szCs w:val="27"/>
          <w:lang w:val="en-US" w:eastAsia="zh-CN"/>
        </w:rPr>
        <w:t>踏勘完成后需要提交踏勘确认单并盖章详见附件1</w:t>
      </w:r>
      <w:r>
        <w:rPr>
          <w:rFonts w:ascii="宋体" w:hAnsi="宋体" w:cs="宋体"/>
          <w:color w:val="333333"/>
          <w:kern w:val="0"/>
          <w:sz w:val="27"/>
          <w:szCs w:val="27"/>
        </w:rPr>
        <w:t>)</w:t>
      </w:r>
      <w:r>
        <w:rPr>
          <w:rFonts w:hint="eastAsia" w:ascii="宋体" w:hAnsi="宋体" w:cs="宋体"/>
          <w:color w:val="333333"/>
          <w:kern w:val="0"/>
          <w:sz w:val="27"/>
          <w:szCs w:val="27"/>
        </w:rPr>
        <w:t>。</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42" w:firstLineChars="200"/>
        <w:jc w:val="left"/>
        <w:textAlignment w:val="auto"/>
        <w:rPr>
          <w:rFonts w:hint="eastAsia" w:ascii="宋体" w:hAnsi="宋体" w:cs="宋体"/>
          <w:b/>
          <w:bCs/>
          <w:color w:val="333333"/>
          <w:kern w:val="0"/>
          <w:sz w:val="27"/>
          <w:szCs w:val="27"/>
          <w:lang w:val="en-US" w:eastAsia="zh-CN"/>
        </w:rPr>
      </w:pPr>
      <w:r>
        <w:rPr>
          <w:rFonts w:hint="eastAsia" w:ascii="宋体" w:hAnsi="宋体" w:cs="宋体"/>
          <w:b/>
          <w:bCs/>
          <w:color w:val="333333"/>
          <w:kern w:val="0"/>
          <w:sz w:val="27"/>
          <w:szCs w:val="27"/>
          <w:lang w:val="en-US" w:eastAsia="zh-CN"/>
        </w:rPr>
        <w:t>五、响应文件编制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hint="eastAsia" w:ascii="宋体" w:hAnsi="宋体" w:cs="宋体"/>
          <w:color w:val="333333"/>
          <w:kern w:val="0"/>
          <w:sz w:val="27"/>
          <w:szCs w:val="27"/>
        </w:rPr>
        <w:t>响应文件至少应包含以下材料：</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1. </w:t>
      </w:r>
      <w:r>
        <w:rPr>
          <w:rFonts w:hint="eastAsia" w:ascii="宋体" w:hAnsi="宋体" w:cs="宋体"/>
          <w:color w:val="333333"/>
          <w:kern w:val="0"/>
          <w:sz w:val="27"/>
          <w:szCs w:val="27"/>
        </w:rPr>
        <w:t>报价人《营业执照》《资质证书》（复印件加盖报价人公章，原件备查）；</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2. </w:t>
      </w:r>
      <w:r>
        <w:rPr>
          <w:rFonts w:hint="eastAsia" w:ascii="宋体" w:hAnsi="宋体" w:cs="宋体"/>
          <w:color w:val="333333"/>
          <w:kern w:val="0"/>
          <w:sz w:val="27"/>
          <w:szCs w:val="27"/>
        </w:rPr>
        <w:t>报价人法定代表人证明文件（附法定代表人身份证复印件）；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3. </w:t>
      </w:r>
      <w:r>
        <w:rPr>
          <w:rFonts w:hint="eastAsia" w:ascii="宋体" w:hAnsi="宋体" w:cs="宋体"/>
          <w:color w:val="333333"/>
          <w:kern w:val="0"/>
          <w:sz w:val="27"/>
          <w:szCs w:val="27"/>
        </w:rPr>
        <w:t>法定代表人授权委托书原件（仅当非法定代表人投标时提供）；</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4.</w:t>
      </w:r>
      <w:r>
        <w:rPr>
          <w:rFonts w:hint="eastAsia" w:ascii="宋体" w:hAnsi="宋体" w:cs="宋体"/>
          <w:color w:val="333333"/>
          <w:kern w:val="0"/>
          <w:sz w:val="27"/>
          <w:szCs w:val="27"/>
        </w:rPr>
        <w:t>授权代表身份证复印件；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 xml:space="preserve">5. </w:t>
      </w:r>
      <w:r>
        <w:rPr>
          <w:rFonts w:hint="eastAsia" w:ascii="宋体" w:hAnsi="宋体" w:cs="宋体"/>
          <w:color w:val="333333"/>
          <w:kern w:val="0"/>
          <w:sz w:val="27"/>
          <w:szCs w:val="27"/>
        </w:rPr>
        <w:t>投标人符合应急管理部要求的《消防技术服务机构从业条件》从业资格要求，以应急管理部消防救援局“社会消防技术服务信息系统”网站最终查询结果截图为准；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6.</w:t>
      </w:r>
      <w:r>
        <w:rPr>
          <w:rFonts w:hint="eastAsia" w:ascii="宋体" w:hAnsi="宋体" w:cs="宋体"/>
          <w:color w:val="333333"/>
          <w:kern w:val="0"/>
          <w:sz w:val="27"/>
          <w:szCs w:val="27"/>
        </w:rPr>
        <w:t>报价表（加盖报价人单位公章，并经法定代表人或其委托代理人签字）；</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7. </w:t>
      </w:r>
      <w:r>
        <w:rPr>
          <w:rFonts w:hint="eastAsia" w:ascii="宋体" w:hAnsi="宋体" w:cs="宋体"/>
          <w:color w:val="333333"/>
          <w:kern w:val="0"/>
          <w:sz w:val="27"/>
          <w:szCs w:val="27"/>
        </w:rPr>
        <w:t>本项目的联系人、联系方式；</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8. </w:t>
      </w:r>
      <w:r>
        <w:rPr>
          <w:rFonts w:hint="eastAsia" w:ascii="宋体" w:hAnsi="宋体" w:cs="宋体"/>
          <w:color w:val="333333"/>
          <w:kern w:val="0"/>
          <w:sz w:val="27"/>
          <w:szCs w:val="27"/>
        </w:rPr>
        <w:t>近三年在经营活动中无重大违法和不良记录的申明（加盖报价人公章）；</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9. </w:t>
      </w:r>
      <w:r>
        <w:rPr>
          <w:rFonts w:hint="eastAsia" w:ascii="宋体" w:hAnsi="宋体" w:cs="宋体"/>
          <w:color w:val="333333"/>
          <w:kern w:val="0"/>
          <w:sz w:val="27"/>
          <w:szCs w:val="27"/>
        </w:rPr>
        <w:t>本项目服务方案及服务承诺。响应文件应按上述顺序装订成册，并由报价人法定代表人或其委托代理人签名并加盖单位公章。本次响应文件有效期为</w:t>
      </w:r>
      <w:r>
        <w:rPr>
          <w:rFonts w:ascii="宋体" w:hAnsi="宋体" w:cs="宋体"/>
          <w:color w:val="333333"/>
          <w:kern w:val="0"/>
          <w:sz w:val="27"/>
          <w:szCs w:val="27"/>
        </w:rPr>
        <w:t>3</w:t>
      </w:r>
      <w:r>
        <w:rPr>
          <w:rFonts w:hint="eastAsia" w:ascii="宋体" w:hAnsi="宋体" w:cs="宋体"/>
          <w:color w:val="333333"/>
          <w:kern w:val="0"/>
          <w:sz w:val="27"/>
          <w:szCs w:val="27"/>
        </w:rPr>
        <w:t>天。</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hint="eastAsia" w:ascii="宋体" w:hAnsi="宋体" w:cs="宋体"/>
          <w:color w:val="333333"/>
          <w:kern w:val="0"/>
          <w:sz w:val="27"/>
          <w:szCs w:val="27"/>
        </w:rPr>
        <w:t>以上报价文件一式</w:t>
      </w:r>
      <w:r>
        <w:rPr>
          <w:rFonts w:ascii="宋体" w:hAnsi="宋体" w:cs="宋体"/>
          <w:color w:val="333333"/>
          <w:kern w:val="0"/>
          <w:sz w:val="27"/>
          <w:szCs w:val="27"/>
        </w:rPr>
        <w:t>3</w:t>
      </w:r>
      <w:r>
        <w:rPr>
          <w:rFonts w:hint="eastAsia" w:ascii="宋体" w:hAnsi="宋体" w:cs="宋体"/>
          <w:color w:val="333333"/>
          <w:kern w:val="0"/>
          <w:sz w:val="27"/>
          <w:szCs w:val="27"/>
        </w:rPr>
        <w:t>份（</w:t>
      </w:r>
      <w:r>
        <w:rPr>
          <w:rFonts w:ascii="宋体" w:hAnsi="宋体" w:cs="宋体"/>
          <w:color w:val="333333"/>
          <w:kern w:val="0"/>
          <w:sz w:val="27"/>
          <w:szCs w:val="27"/>
        </w:rPr>
        <w:t>1</w:t>
      </w:r>
      <w:r>
        <w:rPr>
          <w:rFonts w:hint="eastAsia" w:ascii="宋体" w:hAnsi="宋体" w:cs="宋体"/>
          <w:color w:val="333333"/>
          <w:kern w:val="0"/>
          <w:sz w:val="27"/>
          <w:szCs w:val="27"/>
        </w:rPr>
        <w:t>正</w:t>
      </w:r>
      <w:r>
        <w:rPr>
          <w:rFonts w:ascii="宋体" w:hAnsi="宋体" w:cs="宋体"/>
          <w:color w:val="333333"/>
          <w:kern w:val="0"/>
          <w:sz w:val="27"/>
          <w:szCs w:val="27"/>
        </w:rPr>
        <w:t>2</w:t>
      </w:r>
      <w:r>
        <w:rPr>
          <w:rFonts w:hint="eastAsia" w:ascii="宋体" w:hAnsi="宋体" w:cs="宋体"/>
          <w:color w:val="333333"/>
          <w:kern w:val="0"/>
          <w:sz w:val="27"/>
          <w:szCs w:val="27"/>
        </w:rPr>
        <w:t>副，在报价文件封面上标注）。报价人应将报价文件正本和所有副本密封后，由报价人在外封袋骑封处加盖报价人单位公章。</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42" w:firstLineChars="200"/>
        <w:jc w:val="left"/>
        <w:textAlignment w:val="auto"/>
        <w:rPr>
          <w:rFonts w:ascii="微软雅黑" w:hAnsi="微软雅黑" w:eastAsia="微软雅黑" w:cs="宋体"/>
          <w:color w:val="000000"/>
          <w:kern w:val="0"/>
          <w:sz w:val="24"/>
          <w:szCs w:val="24"/>
        </w:rPr>
      </w:pPr>
      <w:r>
        <w:rPr>
          <w:rFonts w:hint="eastAsia" w:ascii="宋体" w:hAnsi="宋体" w:cs="宋体"/>
          <w:b/>
          <w:bCs/>
          <w:color w:val="333333"/>
          <w:kern w:val="0"/>
          <w:sz w:val="27"/>
          <w:szCs w:val="27"/>
          <w:lang w:val="en-US" w:eastAsia="zh-CN"/>
        </w:rPr>
        <w:t>六</w:t>
      </w:r>
      <w:r>
        <w:rPr>
          <w:rFonts w:hint="eastAsia" w:ascii="宋体" w:hAnsi="宋体" w:cs="宋体"/>
          <w:b/>
          <w:bCs/>
          <w:color w:val="333333"/>
          <w:kern w:val="0"/>
          <w:sz w:val="27"/>
          <w:szCs w:val="27"/>
        </w:rPr>
        <w:t>、询价报价表</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hint="eastAsia" w:ascii="宋体" w:hAnsi="宋体" w:cs="宋体"/>
          <w:color w:val="333333"/>
          <w:kern w:val="0"/>
          <w:sz w:val="27"/>
          <w:szCs w:val="27"/>
        </w:rPr>
        <w:t>报价供应商全称（加盖公章）：</w:t>
      </w:r>
    </w:p>
    <w:tbl>
      <w:tblPr>
        <w:tblStyle w:val="3"/>
        <w:tblW w:w="4998" w:type="pct"/>
        <w:tblInd w:w="0" w:type="dxa"/>
        <w:tblLayout w:type="fixed"/>
        <w:tblCellMar>
          <w:top w:w="0" w:type="dxa"/>
          <w:left w:w="0" w:type="dxa"/>
          <w:bottom w:w="0" w:type="dxa"/>
          <w:right w:w="0" w:type="dxa"/>
        </w:tblCellMar>
      </w:tblPr>
      <w:tblGrid>
        <w:gridCol w:w="779"/>
        <w:gridCol w:w="2712"/>
        <w:gridCol w:w="2387"/>
        <w:gridCol w:w="1009"/>
        <w:gridCol w:w="881"/>
        <w:gridCol w:w="835"/>
      </w:tblGrid>
      <w:tr>
        <w:tblPrEx>
          <w:tblCellMar>
            <w:top w:w="0" w:type="dxa"/>
            <w:left w:w="0" w:type="dxa"/>
            <w:bottom w:w="0" w:type="dxa"/>
            <w:right w:w="0" w:type="dxa"/>
          </w:tblCellMar>
        </w:tblPrEx>
        <w:tc>
          <w:tcPr>
            <w:tcW w:w="45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hint="eastAsia" w:ascii="宋体" w:hAnsi="宋体" w:cs="宋体"/>
                <w:color w:val="333333"/>
                <w:kern w:val="0"/>
                <w:sz w:val="24"/>
                <w:szCs w:val="24"/>
              </w:rPr>
              <w:t>序号</w:t>
            </w:r>
          </w:p>
        </w:tc>
        <w:tc>
          <w:tcPr>
            <w:tcW w:w="157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hint="eastAsia" w:ascii="宋体" w:hAnsi="宋体" w:cs="宋体"/>
                <w:color w:val="333333"/>
                <w:kern w:val="0"/>
                <w:sz w:val="24"/>
                <w:szCs w:val="24"/>
              </w:rPr>
              <w:t>货物名称</w:t>
            </w:r>
          </w:p>
        </w:tc>
        <w:tc>
          <w:tcPr>
            <w:tcW w:w="138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hint="eastAsia" w:ascii="宋体" w:hAnsi="宋体" w:cs="宋体"/>
                <w:color w:val="333333"/>
                <w:kern w:val="0"/>
                <w:sz w:val="24"/>
                <w:szCs w:val="24"/>
              </w:rPr>
              <w:t>品牌型号技术参数或相关内容</w:t>
            </w:r>
          </w:p>
        </w:tc>
        <w:tc>
          <w:tcPr>
            <w:tcW w:w="5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hint="eastAsia" w:ascii="宋体" w:hAnsi="宋体" w:cs="宋体"/>
                <w:color w:val="333333"/>
                <w:kern w:val="0"/>
                <w:sz w:val="24"/>
                <w:szCs w:val="24"/>
              </w:rPr>
              <w:t>单价</w:t>
            </w:r>
          </w:p>
        </w:tc>
        <w:tc>
          <w:tcPr>
            <w:tcW w:w="51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hint="eastAsia" w:ascii="宋体" w:hAnsi="宋体" w:cs="宋体"/>
                <w:color w:val="333333"/>
                <w:kern w:val="0"/>
                <w:sz w:val="24"/>
                <w:szCs w:val="24"/>
              </w:rPr>
              <w:t>数量</w:t>
            </w:r>
          </w:p>
        </w:tc>
        <w:tc>
          <w:tcPr>
            <w:tcW w:w="4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cs="宋体"/>
                <w:kern w:val="0"/>
                <w:sz w:val="24"/>
                <w:szCs w:val="24"/>
              </w:rPr>
            </w:pPr>
            <w:r>
              <w:rPr>
                <w:rFonts w:hint="eastAsia" w:ascii="宋体" w:hAnsi="宋体" w:cs="宋体"/>
                <w:color w:val="333333"/>
                <w:kern w:val="0"/>
                <w:sz w:val="24"/>
                <w:szCs w:val="24"/>
              </w:rPr>
              <w:t>合计</w:t>
            </w:r>
          </w:p>
        </w:tc>
      </w:tr>
      <w:tr>
        <w:tblPrEx>
          <w:tblCellMar>
            <w:top w:w="0" w:type="dxa"/>
            <w:left w:w="0" w:type="dxa"/>
            <w:bottom w:w="0" w:type="dxa"/>
            <w:right w:w="0" w:type="dxa"/>
          </w:tblCellMar>
        </w:tblPrEx>
        <w:tc>
          <w:tcPr>
            <w:tcW w:w="45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r>
              <w:rPr>
                <w:rFonts w:ascii="宋体" w:hAnsi="宋体" w:cs="宋体"/>
                <w:color w:val="333333"/>
                <w:kern w:val="0"/>
                <w:sz w:val="24"/>
                <w:szCs w:val="24"/>
              </w:rPr>
              <w:t>1</w:t>
            </w:r>
          </w:p>
        </w:tc>
        <w:tc>
          <w:tcPr>
            <w:tcW w:w="157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c>
          <w:tcPr>
            <w:tcW w:w="138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c>
          <w:tcPr>
            <w:tcW w:w="5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c>
          <w:tcPr>
            <w:tcW w:w="51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c>
          <w:tcPr>
            <w:tcW w:w="4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r>
      <w:tr>
        <w:tblPrEx>
          <w:tblCellMar>
            <w:top w:w="0" w:type="dxa"/>
            <w:left w:w="0" w:type="dxa"/>
            <w:bottom w:w="0" w:type="dxa"/>
            <w:right w:w="0" w:type="dxa"/>
          </w:tblCellMar>
        </w:tblPrEx>
        <w:tc>
          <w:tcPr>
            <w:tcW w:w="45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r>
              <w:rPr>
                <w:rFonts w:ascii="宋体" w:hAnsi="宋体" w:cs="宋体"/>
                <w:color w:val="333333"/>
                <w:kern w:val="0"/>
                <w:sz w:val="24"/>
                <w:szCs w:val="24"/>
              </w:rPr>
              <w:t>2</w:t>
            </w:r>
          </w:p>
        </w:tc>
        <w:tc>
          <w:tcPr>
            <w:tcW w:w="157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c>
          <w:tcPr>
            <w:tcW w:w="138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c>
          <w:tcPr>
            <w:tcW w:w="5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c>
          <w:tcPr>
            <w:tcW w:w="51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c>
          <w:tcPr>
            <w:tcW w:w="4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r>
      <w:tr>
        <w:tblPrEx>
          <w:tblCellMar>
            <w:top w:w="0" w:type="dxa"/>
            <w:left w:w="0" w:type="dxa"/>
            <w:bottom w:w="0" w:type="dxa"/>
            <w:right w:w="0" w:type="dxa"/>
          </w:tblCellMar>
        </w:tblPrEx>
        <w:tc>
          <w:tcPr>
            <w:tcW w:w="45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r>
              <w:rPr>
                <w:rFonts w:hint="eastAsia" w:ascii="宋体" w:cs="宋体"/>
                <w:color w:val="333333"/>
                <w:kern w:val="0"/>
                <w:sz w:val="24"/>
                <w:szCs w:val="24"/>
              </w:rPr>
              <w:t>……</w:t>
            </w:r>
          </w:p>
        </w:tc>
        <w:tc>
          <w:tcPr>
            <w:tcW w:w="157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c>
          <w:tcPr>
            <w:tcW w:w="1387"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c>
          <w:tcPr>
            <w:tcW w:w="586"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c>
          <w:tcPr>
            <w:tcW w:w="512"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c>
          <w:tcPr>
            <w:tcW w:w="485" w:type="pc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r>
      <w:tr>
        <w:tblPrEx>
          <w:tblCellMar>
            <w:top w:w="0" w:type="dxa"/>
            <w:left w:w="0" w:type="dxa"/>
            <w:bottom w:w="0" w:type="dxa"/>
            <w:right w:w="0" w:type="dxa"/>
          </w:tblCellMar>
        </w:tblPrEx>
        <w:tc>
          <w:tcPr>
            <w:tcW w:w="5000" w:type="pct"/>
            <w:gridSpan w:val="6"/>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pageBreakBefore w:val="0"/>
              <w:widowControl/>
              <w:kinsoku/>
              <w:wordWrap/>
              <w:overflowPunct/>
              <w:topLinePunct w:val="0"/>
              <w:autoSpaceDE/>
              <w:autoSpaceDN/>
              <w:bidi w:val="0"/>
              <w:adjustRightInd/>
              <w:snapToGrid/>
              <w:spacing w:after="240" w:line="440" w:lineRule="exact"/>
              <w:jc w:val="left"/>
              <w:textAlignment w:val="auto"/>
              <w:rPr>
                <w:rFonts w:ascii="宋体" w:cs="宋体"/>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r>
              <w:rPr>
                <w:rFonts w:hint="eastAsia" w:ascii="宋体" w:hAnsi="宋体" w:cs="宋体"/>
                <w:color w:val="333333"/>
                <w:kern w:val="0"/>
                <w:sz w:val="24"/>
                <w:szCs w:val="24"/>
              </w:rPr>
              <w:t>总价：元（大写）（小写）</w:t>
            </w:r>
          </w:p>
          <w:p>
            <w:pPr>
              <w:keepNext w:val="0"/>
              <w:keepLines w:val="0"/>
              <w:pageBreakBefore w:val="0"/>
              <w:widowControl/>
              <w:kinsoku/>
              <w:wordWrap/>
              <w:overflowPunct/>
              <w:topLinePunct w:val="0"/>
              <w:autoSpaceDE/>
              <w:autoSpaceDN/>
              <w:bidi w:val="0"/>
              <w:adjustRightInd/>
              <w:snapToGrid/>
              <w:spacing w:after="240" w:line="440" w:lineRule="exact"/>
              <w:jc w:val="left"/>
              <w:textAlignment w:val="auto"/>
              <w:rPr>
                <w:rFonts w:ascii="宋体" w:cs="宋体"/>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r>
              <w:rPr>
                <w:rFonts w:hint="eastAsia" w:ascii="宋体" w:hAnsi="宋体" w:cs="宋体"/>
                <w:color w:val="333333"/>
                <w:kern w:val="0"/>
                <w:sz w:val="24"/>
                <w:szCs w:val="24"/>
              </w:rPr>
              <w:t>法定代表人或其授权代表签字：</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cs="宋体"/>
                <w:kern w:val="0"/>
                <w:sz w:val="24"/>
                <w:szCs w:val="24"/>
              </w:rPr>
            </w:pPr>
          </w:p>
        </w:tc>
      </w:tr>
    </w:tbl>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hint="eastAsia" w:ascii="宋体" w:hAnsi="宋体" w:cs="宋体"/>
          <w:color w:val="333333"/>
          <w:kern w:val="0"/>
          <w:sz w:val="27"/>
          <w:szCs w:val="27"/>
        </w:rPr>
        <w:t>注：</w:t>
      </w:r>
      <w:r>
        <w:rPr>
          <w:rFonts w:ascii="宋体" w:hAnsi="宋体" w:cs="宋体"/>
          <w:color w:val="333333"/>
          <w:kern w:val="0"/>
          <w:sz w:val="27"/>
          <w:szCs w:val="27"/>
        </w:rPr>
        <w:t>1.</w:t>
      </w:r>
      <w:r>
        <w:rPr>
          <w:rFonts w:hint="eastAsia" w:ascii="宋体" w:hAnsi="宋体" w:cs="宋体"/>
          <w:color w:val="333333"/>
          <w:kern w:val="0"/>
          <w:sz w:val="27"/>
          <w:szCs w:val="27"/>
        </w:rPr>
        <w:t>所有报价用人民币表示（含税价），并须按报价明细表格进行报价；</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2.</w:t>
      </w:r>
      <w:r>
        <w:rPr>
          <w:rFonts w:hint="eastAsia" w:ascii="宋体" w:hAnsi="宋体" w:cs="宋体"/>
          <w:color w:val="333333"/>
          <w:kern w:val="0"/>
          <w:sz w:val="27"/>
          <w:szCs w:val="27"/>
        </w:rPr>
        <w:t>报价应包括但不限于搬运、安装、运输、调试、税费等各种费用，及其它涉及合同签订、合同履行、技术服务等必不可少的材料和费用，采购人不再支付报价之外的任何费用；</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hint="eastAsia" w:ascii="宋体" w:hAnsi="宋体" w:cs="宋体"/>
          <w:color w:val="333333"/>
          <w:kern w:val="0"/>
          <w:sz w:val="27"/>
          <w:szCs w:val="27"/>
        </w:rPr>
      </w:pPr>
      <w:r>
        <w:rPr>
          <w:rFonts w:ascii="宋体" w:hAnsi="宋体" w:cs="宋体"/>
          <w:color w:val="333333"/>
          <w:kern w:val="0"/>
          <w:sz w:val="27"/>
          <w:szCs w:val="27"/>
        </w:rPr>
        <w:t>3.</w:t>
      </w:r>
      <w:r>
        <w:rPr>
          <w:rFonts w:hint="eastAsia" w:ascii="宋体" w:hAnsi="宋体" w:cs="宋体"/>
          <w:color w:val="333333"/>
          <w:kern w:val="0"/>
          <w:sz w:val="27"/>
          <w:szCs w:val="27"/>
        </w:rPr>
        <w:t>所有报价应是唯一的，询价评审小组不接受任何有选择的报价。大写与小写不一致时，以大写为准进行修正。投标人拒绝修正的，其报价文件应作无效处理。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hint="eastAsia" w:ascii="宋体" w:hAnsi="宋体" w:eastAsia="宋体" w:cs="宋体"/>
          <w:color w:val="333333"/>
          <w:kern w:val="0"/>
          <w:sz w:val="27"/>
          <w:szCs w:val="27"/>
          <w:lang w:val="en-US" w:eastAsia="zh-CN"/>
        </w:rPr>
      </w:pPr>
      <w:r>
        <w:rPr>
          <w:rFonts w:hint="eastAsia" w:ascii="宋体" w:hAnsi="宋体" w:cs="宋体"/>
          <w:color w:val="333333"/>
          <w:kern w:val="0"/>
          <w:sz w:val="27"/>
          <w:szCs w:val="27"/>
          <w:lang w:val="en-US" w:eastAsia="zh-CN"/>
        </w:rPr>
        <w:t>4、</w:t>
      </w:r>
      <w:r>
        <w:rPr>
          <w:rFonts w:hint="eastAsia" w:ascii="宋体" w:hAnsi="宋体" w:cs="宋体"/>
          <w:color w:val="333333"/>
          <w:kern w:val="0"/>
          <w:sz w:val="27"/>
          <w:szCs w:val="27"/>
        </w:rPr>
        <w:t>工期及质保要求：合同签订后，</w:t>
      </w:r>
      <w:r>
        <w:rPr>
          <w:rFonts w:ascii="宋体" w:hAnsi="宋体" w:cs="宋体"/>
          <w:color w:val="333333"/>
          <w:kern w:val="0"/>
          <w:sz w:val="27"/>
          <w:szCs w:val="27"/>
        </w:rPr>
        <w:t>30</w:t>
      </w:r>
      <w:r>
        <w:rPr>
          <w:rFonts w:hint="eastAsia" w:ascii="宋体" w:hAnsi="宋体" w:cs="宋体"/>
          <w:color w:val="333333"/>
          <w:kern w:val="0"/>
          <w:sz w:val="27"/>
          <w:szCs w:val="27"/>
        </w:rPr>
        <w:t>个日历日完成安装调试，达到验收标准，本项目质保期为壹年，时间自验收合格之日起计算。</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42" w:firstLineChars="200"/>
        <w:jc w:val="left"/>
        <w:textAlignment w:val="auto"/>
        <w:rPr>
          <w:rFonts w:hint="eastAsia" w:ascii="宋体" w:hAnsi="宋体" w:cs="宋体"/>
          <w:b/>
          <w:bCs/>
          <w:color w:val="333333"/>
          <w:kern w:val="0"/>
          <w:sz w:val="27"/>
          <w:szCs w:val="27"/>
          <w:lang w:val="en-US" w:eastAsia="zh-CN"/>
        </w:rPr>
      </w:pPr>
      <w:r>
        <w:rPr>
          <w:rFonts w:hint="eastAsia" w:ascii="宋体" w:hAnsi="宋体" w:cs="宋体"/>
          <w:b/>
          <w:bCs/>
          <w:color w:val="333333"/>
          <w:kern w:val="0"/>
          <w:sz w:val="27"/>
          <w:szCs w:val="27"/>
          <w:lang w:val="en-US" w:eastAsia="zh-CN"/>
        </w:rPr>
        <w:t>七、交货</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hint="eastAsia" w:ascii="宋体" w:hAnsi="宋体" w:cs="宋体"/>
          <w:color w:val="333333"/>
          <w:kern w:val="0"/>
          <w:sz w:val="27"/>
          <w:szCs w:val="27"/>
        </w:rPr>
        <w:t>交货时间及方式：签订合同后十日内成交的报价人根据采购人提供的地址送货上门，并根据采购人的要求在合同要求时限内安装到位，调试合格。</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42" w:firstLineChars="200"/>
        <w:jc w:val="left"/>
        <w:textAlignment w:val="auto"/>
        <w:rPr>
          <w:rFonts w:hint="eastAsia" w:ascii="宋体" w:hAnsi="宋体" w:cs="宋体"/>
          <w:b/>
          <w:bCs/>
          <w:color w:val="333333"/>
          <w:kern w:val="0"/>
          <w:sz w:val="27"/>
          <w:szCs w:val="27"/>
          <w:lang w:val="en-US" w:eastAsia="zh-CN"/>
        </w:rPr>
      </w:pPr>
      <w:r>
        <w:rPr>
          <w:rFonts w:hint="eastAsia" w:ascii="宋体" w:hAnsi="宋体" w:cs="宋体"/>
          <w:b/>
          <w:bCs/>
          <w:color w:val="333333"/>
          <w:kern w:val="0"/>
          <w:sz w:val="27"/>
          <w:szCs w:val="27"/>
          <w:lang w:val="en-US" w:eastAsia="zh-CN"/>
        </w:rPr>
        <w:t>八、付款方式</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hint="eastAsia" w:ascii="宋体" w:hAnsi="宋体" w:cs="宋体"/>
          <w:color w:val="333333"/>
          <w:kern w:val="0"/>
          <w:sz w:val="27"/>
          <w:szCs w:val="27"/>
        </w:rPr>
        <w:t>本项目维修质保期一年，安装调试验收合格后付合同金额的</w:t>
      </w:r>
      <w:r>
        <w:rPr>
          <w:rFonts w:ascii="宋体" w:hAnsi="宋体" w:cs="宋体"/>
          <w:color w:val="333333"/>
          <w:kern w:val="0"/>
          <w:sz w:val="27"/>
          <w:szCs w:val="27"/>
        </w:rPr>
        <w:t>95</w:t>
      </w:r>
      <w:r>
        <w:rPr>
          <w:rFonts w:hint="eastAsia" w:ascii="宋体" w:hAnsi="宋体" w:cs="宋体"/>
          <w:color w:val="333333"/>
          <w:kern w:val="0"/>
          <w:sz w:val="27"/>
          <w:szCs w:val="27"/>
        </w:rPr>
        <w:t>％，余款于一年后无质量问题或其它遗留问题时一次性无息付清。</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42" w:firstLineChars="200"/>
        <w:jc w:val="left"/>
        <w:textAlignment w:val="auto"/>
        <w:rPr>
          <w:rFonts w:hint="eastAsia" w:ascii="宋体" w:hAnsi="宋体" w:cs="宋体"/>
          <w:b/>
          <w:bCs/>
          <w:color w:val="333333"/>
          <w:kern w:val="0"/>
          <w:sz w:val="27"/>
          <w:szCs w:val="27"/>
          <w:lang w:val="en-US" w:eastAsia="zh-CN"/>
        </w:rPr>
      </w:pPr>
      <w:r>
        <w:rPr>
          <w:rFonts w:hint="eastAsia" w:ascii="宋体" w:hAnsi="宋体" w:cs="宋体"/>
          <w:b/>
          <w:bCs/>
          <w:color w:val="333333"/>
          <w:kern w:val="0"/>
          <w:sz w:val="27"/>
          <w:szCs w:val="27"/>
          <w:lang w:val="en-US" w:eastAsia="zh-CN"/>
        </w:rPr>
        <w:t>九、评定成交的标准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hint="eastAsia" w:ascii="宋体" w:hAnsi="宋体" w:cs="宋体"/>
          <w:color w:val="333333"/>
          <w:kern w:val="0"/>
          <w:sz w:val="27"/>
          <w:szCs w:val="27"/>
        </w:rPr>
        <w:t>询价小组从通过资格审查的供应商中按满足采购文件实质性要求，且报价最低的原则确定成交供应商；如出现两个或两个以上实质性响应采购文件要求且报价均为最低的供应商，则按签到顺序进行抽签确定成交供应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42" w:firstLineChars="200"/>
        <w:jc w:val="left"/>
        <w:textAlignment w:val="auto"/>
        <w:rPr>
          <w:rFonts w:hint="eastAsia" w:ascii="宋体" w:hAnsi="宋体" w:cs="宋体"/>
          <w:b/>
          <w:bCs/>
          <w:color w:val="333333"/>
          <w:kern w:val="0"/>
          <w:sz w:val="27"/>
          <w:szCs w:val="27"/>
          <w:lang w:val="en-US" w:eastAsia="zh-CN"/>
        </w:rPr>
      </w:pPr>
      <w:r>
        <w:rPr>
          <w:rFonts w:hint="eastAsia" w:ascii="宋体" w:hAnsi="宋体" w:cs="宋体"/>
          <w:b/>
          <w:bCs/>
          <w:color w:val="333333"/>
          <w:kern w:val="0"/>
          <w:sz w:val="27"/>
          <w:szCs w:val="27"/>
          <w:lang w:val="en-US" w:eastAsia="zh-CN"/>
        </w:rPr>
        <w:t>十、时间及地点</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ascii="微软雅黑" w:hAnsi="微软雅黑" w:eastAsia="微软雅黑" w:cs="宋体"/>
          <w:color w:val="000000"/>
          <w:kern w:val="0"/>
          <w:sz w:val="24"/>
          <w:szCs w:val="24"/>
        </w:rPr>
      </w:pPr>
      <w:r>
        <w:rPr>
          <w:rFonts w:ascii="宋体" w:hAnsi="宋体" w:cs="宋体"/>
          <w:color w:val="333333"/>
          <w:kern w:val="0"/>
          <w:sz w:val="27"/>
          <w:szCs w:val="27"/>
        </w:rPr>
        <w:t>1.</w:t>
      </w:r>
      <w:r>
        <w:rPr>
          <w:rFonts w:hint="eastAsia" w:ascii="宋体" w:hAnsi="宋体" w:cs="宋体"/>
          <w:color w:val="333333"/>
          <w:kern w:val="0"/>
          <w:sz w:val="27"/>
          <w:szCs w:val="27"/>
        </w:rPr>
        <w:t>询价文件质疑时间：文件</w:t>
      </w:r>
      <w:r>
        <w:rPr>
          <w:rFonts w:hint="eastAsia" w:ascii="宋体" w:hAnsi="宋体" w:cs="宋体"/>
          <w:color w:val="333333"/>
          <w:kern w:val="0"/>
          <w:sz w:val="27"/>
          <w:szCs w:val="27"/>
          <w:lang w:val="en-US" w:eastAsia="zh-CN"/>
        </w:rPr>
        <w:t>发布</w:t>
      </w:r>
      <w:r>
        <w:rPr>
          <w:rFonts w:hint="eastAsia" w:ascii="宋体" w:hAnsi="宋体" w:cs="宋体"/>
          <w:color w:val="333333"/>
          <w:kern w:val="0"/>
          <w:sz w:val="27"/>
          <w:szCs w:val="27"/>
        </w:rPr>
        <w:t>之日起</w:t>
      </w:r>
      <w:r>
        <w:rPr>
          <w:rFonts w:ascii="宋体" w:hAnsi="宋体" w:cs="宋体"/>
          <w:color w:val="333333"/>
          <w:kern w:val="0"/>
          <w:sz w:val="27"/>
          <w:szCs w:val="27"/>
        </w:rPr>
        <w:t>2</w:t>
      </w:r>
      <w:r>
        <w:rPr>
          <w:rFonts w:hint="eastAsia" w:ascii="宋体" w:hAnsi="宋体" w:cs="宋体"/>
          <w:color w:val="333333"/>
          <w:kern w:val="0"/>
          <w:sz w:val="27"/>
          <w:szCs w:val="27"/>
        </w:rPr>
        <w:t>日内</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hint="default" w:ascii="微软雅黑" w:hAnsi="微软雅黑" w:eastAsia="微软雅黑" w:cs="宋体"/>
          <w:color w:val="000000"/>
          <w:kern w:val="0"/>
          <w:sz w:val="24"/>
          <w:szCs w:val="24"/>
          <w:lang w:val="en-US"/>
        </w:rPr>
      </w:pPr>
      <w:r>
        <w:rPr>
          <w:rFonts w:ascii="宋体" w:hAnsi="宋体" w:cs="宋体"/>
          <w:color w:val="333333"/>
          <w:kern w:val="0"/>
          <w:sz w:val="27"/>
          <w:szCs w:val="27"/>
        </w:rPr>
        <w:t>2.</w:t>
      </w:r>
      <w:r>
        <w:rPr>
          <w:rFonts w:hint="eastAsia" w:ascii="宋体" w:hAnsi="宋体" w:cs="宋体"/>
          <w:color w:val="333333"/>
          <w:kern w:val="0"/>
          <w:sz w:val="27"/>
          <w:szCs w:val="27"/>
        </w:rPr>
        <w:t>响应文件接收截止时间：</w:t>
      </w:r>
      <w:r>
        <w:rPr>
          <w:rFonts w:ascii="宋体" w:hAnsi="宋体" w:cs="宋体"/>
          <w:color w:val="333333"/>
          <w:kern w:val="0"/>
          <w:sz w:val="27"/>
          <w:szCs w:val="27"/>
        </w:rPr>
        <w:t>2022</w:t>
      </w:r>
      <w:r>
        <w:rPr>
          <w:rFonts w:hint="eastAsia" w:ascii="宋体" w:hAnsi="宋体" w:cs="宋体"/>
          <w:color w:val="333333"/>
          <w:kern w:val="0"/>
          <w:sz w:val="27"/>
          <w:szCs w:val="27"/>
        </w:rPr>
        <w:t>年</w:t>
      </w:r>
      <w:r>
        <w:rPr>
          <w:rFonts w:hint="eastAsia" w:ascii="宋体" w:hAnsi="宋体" w:cs="宋体"/>
          <w:color w:val="333333"/>
          <w:kern w:val="0"/>
          <w:sz w:val="27"/>
          <w:szCs w:val="27"/>
          <w:lang w:val="en-US" w:eastAsia="zh-CN"/>
        </w:rPr>
        <w:t>8</w:t>
      </w:r>
      <w:r>
        <w:rPr>
          <w:rFonts w:hint="eastAsia" w:ascii="宋体" w:hAnsi="宋体" w:cs="宋体"/>
          <w:color w:val="333333"/>
          <w:kern w:val="0"/>
          <w:sz w:val="27"/>
          <w:szCs w:val="27"/>
        </w:rPr>
        <w:t>月</w:t>
      </w:r>
      <w:r>
        <w:rPr>
          <w:rFonts w:hint="eastAsia" w:ascii="宋体" w:hAnsi="宋体" w:cs="宋体"/>
          <w:color w:val="333333"/>
          <w:kern w:val="0"/>
          <w:sz w:val="27"/>
          <w:szCs w:val="27"/>
          <w:lang w:val="en-US" w:eastAsia="zh-CN"/>
        </w:rPr>
        <w:t>2</w:t>
      </w:r>
      <w:r>
        <w:rPr>
          <w:rFonts w:hint="eastAsia" w:ascii="宋体" w:hAnsi="宋体" w:cs="宋体"/>
          <w:color w:val="333333"/>
          <w:kern w:val="0"/>
          <w:sz w:val="27"/>
          <w:szCs w:val="27"/>
        </w:rPr>
        <w:t>日上午</w:t>
      </w:r>
      <w:r>
        <w:rPr>
          <w:rFonts w:hint="eastAsia" w:ascii="宋体" w:hAnsi="宋体" w:cs="宋体"/>
          <w:color w:val="333333"/>
          <w:kern w:val="0"/>
          <w:sz w:val="27"/>
          <w:szCs w:val="27"/>
          <w:lang w:val="en-US" w:eastAsia="zh-CN"/>
        </w:rPr>
        <w:t>9时30分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hint="default" w:ascii="微软雅黑" w:hAnsi="微软雅黑" w:eastAsia="微软雅黑" w:cs="宋体"/>
          <w:color w:val="000000"/>
          <w:kern w:val="0"/>
          <w:sz w:val="24"/>
          <w:szCs w:val="24"/>
          <w:lang w:val="en-US"/>
        </w:rPr>
      </w:pPr>
      <w:r>
        <w:rPr>
          <w:rFonts w:ascii="宋体" w:hAnsi="宋体" w:cs="宋体"/>
          <w:color w:val="333333"/>
          <w:kern w:val="0"/>
          <w:sz w:val="27"/>
          <w:szCs w:val="27"/>
        </w:rPr>
        <w:t>3.</w:t>
      </w:r>
      <w:r>
        <w:rPr>
          <w:rFonts w:hint="eastAsia" w:ascii="宋体" w:hAnsi="宋体" w:cs="宋体"/>
          <w:color w:val="333333"/>
          <w:kern w:val="0"/>
          <w:sz w:val="27"/>
          <w:szCs w:val="27"/>
        </w:rPr>
        <w:t>询价时间</w:t>
      </w:r>
      <w:r>
        <w:rPr>
          <w:rFonts w:ascii="宋体" w:hAnsi="宋体" w:cs="宋体"/>
          <w:color w:val="333333"/>
          <w:kern w:val="0"/>
          <w:sz w:val="27"/>
          <w:szCs w:val="27"/>
        </w:rPr>
        <w:t>: 2022</w:t>
      </w:r>
      <w:r>
        <w:rPr>
          <w:rFonts w:hint="eastAsia" w:ascii="宋体" w:hAnsi="宋体" w:cs="宋体"/>
          <w:color w:val="333333"/>
          <w:kern w:val="0"/>
          <w:sz w:val="27"/>
          <w:szCs w:val="27"/>
        </w:rPr>
        <w:t>年</w:t>
      </w:r>
      <w:r>
        <w:rPr>
          <w:rFonts w:hint="eastAsia" w:ascii="宋体" w:hAnsi="宋体" w:cs="宋体"/>
          <w:color w:val="333333"/>
          <w:kern w:val="0"/>
          <w:sz w:val="27"/>
          <w:szCs w:val="27"/>
          <w:lang w:val="en-US" w:eastAsia="zh-CN"/>
        </w:rPr>
        <w:t>8</w:t>
      </w:r>
      <w:r>
        <w:rPr>
          <w:rFonts w:hint="eastAsia" w:ascii="宋体" w:hAnsi="宋体" w:cs="宋体"/>
          <w:color w:val="333333"/>
          <w:kern w:val="0"/>
          <w:sz w:val="27"/>
          <w:szCs w:val="27"/>
        </w:rPr>
        <w:t>月</w:t>
      </w:r>
      <w:r>
        <w:rPr>
          <w:rFonts w:hint="eastAsia" w:ascii="宋体" w:hAnsi="宋体" w:cs="宋体"/>
          <w:color w:val="333333"/>
          <w:kern w:val="0"/>
          <w:sz w:val="27"/>
          <w:szCs w:val="27"/>
          <w:lang w:val="en-US" w:eastAsia="zh-CN"/>
        </w:rPr>
        <w:t>2</w:t>
      </w:r>
      <w:r>
        <w:rPr>
          <w:rFonts w:hint="eastAsia" w:ascii="宋体" w:hAnsi="宋体" w:cs="宋体"/>
          <w:color w:val="333333"/>
          <w:kern w:val="0"/>
          <w:sz w:val="27"/>
          <w:szCs w:val="27"/>
        </w:rPr>
        <w:t>日上午</w:t>
      </w:r>
      <w:r>
        <w:rPr>
          <w:rFonts w:hint="eastAsia" w:ascii="宋体" w:hAnsi="宋体" w:cs="宋体"/>
          <w:color w:val="333333"/>
          <w:kern w:val="0"/>
          <w:sz w:val="27"/>
          <w:szCs w:val="27"/>
          <w:lang w:val="en-US" w:eastAsia="zh-CN"/>
        </w:rPr>
        <w:t>9时30分</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hint="default" w:ascii="微软雅黑" w:hAnsi="微软雅黑" w:eastAsia="宋体" w:cs="宋体"/>
          <w:color w:val="000000"/>
          <w:kern w:val="0"/>
          <w:sz w:val="24"/>
          <w:szCs w:val="24"/>
          <w:lang w:val="en-US" w:eastAsia="zh-CN"/>
        </w:rPr>
      </w:pPr>
      <w:r>
        <w:rPr>
          <w:rFonts w:ascii="宋体" w:hAnsi="宋体" w:cs="宋体"/>
          <w:color w:val="333333"/>
          <w:kern w:val="0"/>
          <w:sz w:val="27"/>
          <w:szCs w:val="27"/>
        </w:rPr>
        <w:t>4.</w:t>
      </w:r>
      <w:r>
        <w:rPr>
          <w:rFonts w:hint="eastAsia" w:ascii="宋体" w:hAnsi="宋体" w:cs="宋体"/>
          <w:color w:val="333333"/>
          <w:kern w:val="0"/>
          <w:sz w:val="27"/>
          <w:szCs w:val="27"/>
        </w:rPr>
        <w:t>询价地点：南通市</w:t>
      </w:r>
      <w:r>
        <w:rPr>
          <w:rFonts w:hint="eastAsia" w:ascii="宋体" w:hAnsi="宋体" w:cs="宋体"/>
          <w:color w:val="333333"/>
          <w:kern w:val="0"/>
          <w:sz w:val="27"/>
          <w:szCs w:val="27"/>
          <w:lang w:val="en-US" w:eastAsia="zh-CN"/>
        </w:rPr>
        <w:t>经济技术开发区</w:t>
      </w:r>
      <w:r>
        <w:rPr>
          <w:rFonts w:hint="eastAsia" w:ascii="宋体" w:hAnsi="宋体" w:cs="宋体"/>
          <w:color w:val="333333"/>
          <w:kern w:val="0"/>
          <w:sz w:val="27"/>
          <w:szCs w:val="27"/>
        </w:rPr>
        <w:t>通盛大道</w:t>
      </w:r>
      <w:r>
        <w:rPr>
          <w:rFonts w:ascii="宋体" w:hAnsi="宋体" w:cs="宋体"/>
          <w:color w:val="333333"/>
          <w:kern w:val="0"/>
          <w:sz w:val="27"/>
          <w:szCs w:val="27"/>
        </w:rPr>
        <w:t>185</w:t>
      </w:r>
      <w:r>
        <w:rPr>
          <w:rFonts w:hint="eastAsia" w:ascii="宋体" w:hAnsi="宋体" w:cs="宋体"/>
          <w:color w:val="333333"/>
          <w:kern w:val="0"/>
          <w:sz w:val="27"/>
          <w:szCs w:val="27"/>
        </w:rPr>
        <w:t>号江苏航运职业技术学院</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42" w:firstLineChars="200"/>
        <w:jc w:val="left"/>
        <w:textAlignment w:val="auto"/>
        <w:rPr>
          <w:rFonts w:hint="eastAsia" w:ascii="宋体" w:hAnsi="宋体" w:cs="宋体"/>
          <w:b/>
          <w:bCs/>
          <w:color w:val="333333"/>
          <w:kern w:val="0"/>
          <w:sz w:val="27"/>
          <w:szCs w:val="27"/>
          <w:lang w:val="en-US" w:eastAsia="zh-CN"/>
        </w:rPr>
      </w:pPr>
      <w:r>
        <w:rPr>
          <w:rFonts w:hint="eastAsia" w:ascii="宋体" w:hAnsi="宋体" w:cs="宋体"/>
          <w:b/>
          <w:bCs/>
          <w:color w:val="333333"/>
          <w:kern w:val="0"/>
          <w:sz w:val="27"/>
          <w:szCs w:val="27"/>
          <w:lang w:val="en-US" w:eastAsia="zh-CN"/>
        </w:rPr>
        <w:t>十一、联系方式</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1"/>
        <w:jc w:val="left"/>
        <w:textAlignment w:val="auto"/>
        <w:rPr>
          <w:rFonts w:hint="eastAsia" w:ascii="宋体" w:cs="宋体"/>
          <w:color w:val="333333"/>
          <w:kern w:val="0"/>
          <w:sz w:val="27"/>
          <w:szCs w:val="27"/>
          <w:lang w:val="en-US" w:eastAsia="zh-CN"/>
        </w:rPr>
      </w:pPr>
      <w:r>
        <w:rPr>
          <w:rFonts w:hint="eastAsia" w:ascii="宋体" w:hAnsi="宋体" w:cs="宋体"/>
          <w:color w:val="333333"/>
          <w:kern w:val="0"/>
          <w:sz w:val="27"/>
          <w:szCs w:val="27"/>
        </w:rPr>
        <w:t>联系人：</w:t>
      </w:r>
      <w:r>
        <w:rPr>
          <w:rFonts w:hint="eastAsia" w:ascii="宋体" w:hAnsi="宋体" w:cs="宋体"/>
          <w:color w:val="333333"/>
          <w:kern w:val="0"/>
          <w:sz w:val="27"/>
          <w:szCs w:val="27"/>
          <w:lang w:val="en-US" w:eastAsia="zh-CN"/>
        </w:rPr>
        <w:t xml:space="preserve">保卫处杨老师  </w:t>
      </w:r>
      <w:r>
        <w:rPr>
          <w:rFonts w:hint="eastAsia" w:ascii="宋体" w:hAnsi="宋体" w:cs="宋体"/>
          <w:color w:val="333333"/>
          <w:kern w:val="0"/>
          <w:sz w:val="27"/>
          <w:szCs w:val="27"/>
        </w:rPr>
        <w:t>联系电话：</w:t>
      </w:r>
      <w:r>
        <w:rPr>
          <w:rFonts w:hint="eastAsia" w:ascii="宋体" w:cs="宋体"/>
          <w:color w:val="333333"/>
          <w:kern w:val="0"/>
          <w:sz w:val="27"/>
          <w:szCs w:val="27"/>
          <w:lang w:val="en-US" w:eastAsia="zh-CN"/>
        </w:rPr>
        <w:t>15806298107</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1620" w:firstLineChars="600"/>
        <w:jc w:val="left"/>
        <w:textAlignment w:val="auto"/>
        <w:rPr>
          <w:rFonts w:hint="default" w:ascii="宋体" w:cs="宋体"/>
          <w:color w:val="333333"/>
          <w:kern w:val="0"/>
          <w:sz w:val="27"/>
          <w:szCs w:val="27"/>
          <w:lang w:val="en-US" w:eastAsia="zh-CN"/>
        </w:rPr>
      </w:pPr>
      <w:bookmarkStart w:id="0" w:name="_GoBack"/>
      <w:bookmarkEnd w:id="0"/>
      <w:r>
        <w:rPr>
          <w:rFonts w:hint="eastAsia" w:ascii="宋体" w:cs="宋体"/>
          <w:color w:val="333333"/>
          <w:kern w:val="0"/>
          <w:sz w:val="27"/>
          <w:szCs w:val="27"/>
          <w:lang w:val="en-US" w:eastAsia="zh-CN"/>
        </w:rPr>
        <w:t>资产管理中心黄老师，电话：0513-85960860</w:t>
      </w:r>
    </w:p>
    <w:p>
      <w:pPr>
        <w:widowControl/>
        <w:shd w:val="clear" w:color="auto" w:fill="FFFFFF"/>
        <w:spacing w:line="442" w:lineRule="atLeast"/>
        <w:jc w:val="left"/>
        <w:rPr>
          <w:rFonts w:hint="eastAsia" w:ascii="宋体" w:cs="宋体"/>
          <w:color w:val="333333"/>
          <w:kern w:val="0"/>
          <w:sz w:val="27"/>
          <w:szCs w:val="27"/>
          <w:lang w:val="en-US" w:eastAsia="zh-CN"/>
        </w:rPr>
      </w:pPr>
      <w:r>
        <w:rPr>
          <w:rFonts w:hint="eastAsia" w:ascii="宋体" w:cs="宋体"/>
          <w:color w:val="333333"/>
          <w:kern w:val="0"/>
          <w:sz w:val="27"/>
          <w:szCs w:val="27"/>
          <w:lang w:val="en-US" w:eastAsia="zh-CN"/>
        </w:rPr>
        <w:t>附件1：</w:t>
      </w:r>
    </w:p>
    <w:p>
      <w:pPr>
        <w:widowControl/>
        <w:shd w:val="clear" w:color="auto" w:fill="FFFFFF"/>
        <w:spacing w:line="442" w:lineRule="atLeast"/>
        <w:ind w:firstLine="3510" w:firstLineChars="1300"/>
        <w:jc w:val="both"/>
        <w:rPr>
          <w:rFonts w:ascii="微软雅黑" w:hAnsi="微软雅黑" w:eastAsia="微软雅黑" w:cs="宋体"/>
          <w:color w:val="000000"/>
          <w:kern w:val="0"/>
          <w:sz w:val="24"/>
          <w:szCs w:val="24"/>
        </w:rPr>
      </w:pPr>
      <w:r>
        <w:rPr>
          <w:rFonts w:hint="eastAsia" w:ascii="宋体" w:hAnsi="宋体" w:cs="宋体"/>
          <w:color w:val="333333"/>
          <w:kern w:val="0"/>
          <w:sz w:val="27"/>
          <w:szCs w:val="27"/>
        </w:rPr>
        <w:t>踏勘现场确认单</w:t>
      </w:r>
    </w:p>
    <w:p>
      <w:pPr>
        <w:widowControl/>
        <w:shd w:val="clear" w:color="auto" w:fill="FFFFFF"/>
        <w:spacing w:line="442" w:lineRule="atLeast"/>
        <w:ind w:firstLine="561"/>
        <w:jc w:val="left"/>
        <w:rPr>
          <w:rFonts w:ascii="微软雅黑" w:hAnsi="微软雅黑" w:eastAsia="微软雅黑" w:cs="宋体"/>
          <w:color w:val="000000"/>
          <w:kern w:val="0"/>
          <w:sz w:val="24"/>
          <w:szCs w:val="24"/>
        </w:rPr>
      </w:pPr>
    </w:p>
    <w:p>
      <w:pPr>
        <w:widowControl/>
        <w:shd w:val="clear" w:color="auto" w:fill="FFFFFF"/>
        <w:spacing w:line="442" w:lineRule="atLeast"/>
        <w:ind w:firstLine="561"/>
        <w:jc w:val="left"/>
        <w:rPr>
          <w:rFonts w:ascii="微软雅黑" w:hAnsi="微软雅黑" w:eastAsia="微软雅黑" w:cs="宋体"/>
          <w:color w:val="000000"/>
          <w:kern w:val="0"/>
          <w:sz w:val="24"/>
          <w:szCs w:val="24"/>
        </w:rPr>
      </w:pPr>
      <w:r>
        <w:rPr>
          <w:rFonts w:hint="eastAsia" w:ascii="宋体" w:hAnsi="宋体" w:cs="宋体"/>
          <w:color w:val="333333"/>
          <w:kern w:val="0"/>
          <w:sz w:val="27"/>
          <w:szCs w:val="27"/>
        </w:rPr>
        <w:t>江苏航运职业技术学院：</w:t>
      </w:r>
    </w:p>
    <w:p>
      <w:pPr>
        <w:widowControl/>
        <w:shd w:val="clear" w:color="auto" w:fill="FFFFFF"/>
        <w:spacing w:line="442" w:lineRule="atLeast"/>
        <w:ind w:firstLine="561"/>
        <w:jc w:val="left"/>
        <w:rPr>
          <w:rFonts w:ascii="微软雅黑" w:hAnsi="微软雅黑" w:eastAsia="微软雅黑" w:cs="宋体"/>
          <w:color w:val="000000"/>
          <w:kern w:val="0"/>
          <w:sz w:val="24"/>
          <w:szCs w:val="24"/>
        </w:rPr>
      </w:pPr>
      <w:r>
        <w:rPr>
          <w:rFonts w:hint="eastAsia" w:ascii="宋体" w:hAnsi="宋体" w:cs="宋体"/>
          <w:color w:val="333333"/>
          <w:kern w:val="0"/>
          <w:sz w:val="27"/>
          <w:szCs w:val="27"/>
        </w:rPr>
        <w:t>根据江苏航运职业技术学院崇川楼南楼消防改造工程询价文件要求，我单位已对本项目进行了现场踏勘，对本项目的采购需求和现场情况均已知晓。</w:t>
      </w:r>
    </w:p>
    <w:p>
      <w:pPr>
        <w:widowControl/>
        <w:shd w:val="clear" w:color="auto" w:fill="FFFFFF"/>
        <w:spacing w:line="442" w:lineRule="atLeast"/>
        <w:ind w:firstLine="561"/>
        <w:jc w:val="left"/>
        <w:rPr>
          <w:rFonts w:ascii="微软雅黑" w:hAnsi="微软雅黑" w:eastAsia="微软雅黑" w:cs="宋体"/>
          <w:color w:val="000000"/>
          <w:kern w:val="0"/>
          <w:sz w:val="24"/>
          <w:szCs w:val="24"/>
        </w:rPr>
      </w:pPr>
      <w:r>
        <w:rPr>
          <w:rFonts w:hint="eastAsia" w:ascii="宋体" w:hAnsi="宋体" w:cs="宋体"/>
          <w:color w:val="333333"/>
          <w:kern w:val="0"/>
          <w:sz w:val="27"/>
          <w:szCs w:val="27"/>
        </w:rPr>
        <w:t>踏勘单位</w:t>
      </w:r>
      <w:r>
        <w:rPr>
          <w:rFonts w:ascii="宋体" w:hAnsi="宋体" w:cs="宋体"/>
          <w:color w:val="333333"/>
          <w:kern w:val="0"/>
          <w:sz w:val="27"/>
          <w:szCs w:val="27"/>
        </w:rPr>
        <w:t>(</w:t>
      </w:r>
      <w:r>
        <w:rPr>
          <w:rFonts w:hint="eastAsia" w:ascii="宋体" w:hAnsi="宋体" w:cs="宋体"/>
          <w:color w:val="333333"/>
          <w:kern w:val="0"/>
          <w:sz w:val="27"/>
          <w:szCs w:val="27"/>
        </w:rPr>
        <w:t>盖章）</w:t>
      </w:r>
    </w:p>
    <w:p>
      <w:pPr>
        <w:widowControl/>
        <w:shd w:val="clear" w:color="auto" w:fill="FFFFFF"/>
        <w:spacing w:line="442" w:lineRule="atLeast"/>
        <w:ind w:firstLine="561"/>
        <w:jc w:val="left"/>
        <w:rPr>
          <w:rFonts w:ascii="微软雅黑" w:hAnsi="微软雅黑" w:eastAsia="微软雅黑" w:cs="宋体"/>
          <w:color w:val="000000"/>
          <w:kern w:val="0"/>
          <w:sz w:val="24"/>
          <w:szCs w:val="24"/>
        </w:rPr>
      </w:pPr>
      <w:r>
        <w:rPr>
          <w:rFonts w:hint="eastAsia" w:ascii="宋体" w:hAnsi="宋体" w:cs="宋体"/>
          <w:color w:val="333333"/>
          <w:kern w:val="0"/>
          <w:sz w:val="27"/>
          <w:szCs w:val="27"/>
        </w:rPr>
        <w:t>现场踏勘人（签字）：</w:t>
      </w:r>
    </w:p>
    <w:p>
      <w:pPr>
        <w:widowControl/>
        <w:shd w:val="clear" w:color="auto" w:fill="FFFFFF"/>
        <w:spacing w:line="442" w:lineRule="atLeast"/>
        <w:ind w:firstLine="561"/>
        <w:jc w:val="left"/>
        <w:rPr>
          <w:rFonts w:ascii="微软雅黑" w:hAnsi="微软雅黑" w:eastAsia="微软雅黑" w:cs="宋体"/>
          <w:color w:val="000000"/>
          <w:kern w:val="0"/>
          <w:sz w:val="24"/>
          <w:szCs w:val="24"/>
        </w:rPr>
      </w:pPr>
      <w:r>
        <w:rPr>
          <w:rFonts w:hint="eastAsia" w:ascii="宋体" w:hAnsi="宋体" w:cs="宋体"/>
          <w:color w:val="333333"/>
          <w:kern w:val="0"/>
          <w:sz w:val="27"/>
          <w:szCs w:val="27"/>
        </w:rPr>
        <w:t>采购人现场代表（签字</w:t>
      </w:r>
      <w:r>
        <w:rPr>
          <w:rFonts w:ascii="宋体" w:hAnsi="宋体" w:cs="宋体"/>
          <w:color w:val="333333"/>
          <w:kern w:val="0"/>
          <w:sz w:val="27"/>
          <w:szCs w:val="27"/>
        </w:rPr>
        <w:t>)</w:t>
      </w:r>
      <w:r>
        <w:rPr>
          <w:rFonts w:hint="eastAsia" w:ascii="宋体" w:hAnsi="宋体" w:cs="宋体"/>
          <w:color w:val="333333"/>
          <w:kern w:val="0"/>
          <w:sz w:val="27"/>
          <w:szCs w:val="27"/>
        </w:rPr>
        <w:t>：</w:t>
      </w:r>
      <w:r>
        <w:rPr>
          <w:rFonts w:ascii="宋体" w:hAnsi="宋体" w:cs="宋体"/>
          <w:color w:val="333333"/>
          <w:kern w:val="0"/>
          <w:sz w:val="27"/>
          <w:szCs w:val="27"/>
        </w:rPr>
        <w:t xml:space="preserve">  </w:t>
      </w:r>
    </w:p>
    <w:p>
      <w:pPr>
        <w:widowControl/>
        <w:shd w:val="clear" w:color="auto" w:fill="FFFFFF"/>
        <w:spacing w:line="442" w:lineRule="atLeast"/>
        <w:ind w:firstLine="561"/>
        <w:jc w:val="left"/>
        <w:rPr>
          <w:rFonts w:ascii="微软雅黑" w:hAnsi="微软雅黑" w:eastAsia="微软雅黑" w:cs="宋体"/>
          <w:color w:val="000000"/>
          <w:kern w:val="0"/>
          <w:sz w:val="24"/>
          <w:szCs w:val="24"/>
        </w:rPr>
      </w:pPr>
      <w:r>
        <w:rPr>
          <w:rFonts w:ascii="宋体" w:hAnsi="宋体" w:cs="宋体"/>
          <w:color w:val="333333"/>
          <w:kern w:val="0"/>
          <w:sz w:val="27"/>
          <w:szCs w:val="27"/>
        </w:rPr>
        <w:t>2022</w:t>
      </w:r>
      <w:r>
        <w:rPr>
          <w:rFonts w:hint="eastAsia" w:ascii="宋体" w:hAnsi="宋体" w:cs="宋体"/>
          <w:color w:val="333333"/>
          <w:kern w:val="0"/>
          <w:sz w:val="27"/>
          <w:szCs w:val="27"/>
        </w:rPr>
        <w:t>年</w:t>
      </w:r>
      <w:r>
        <w:rPr>
          <w:rFonts w:ascii="宋体" w:hAnsi="宋体" w:cs="宋体"/>
          <w:color w:val="333333"/>
          <w:kern w:val="0"/>
          <w:sz w:val="27"/>
          <w:szCs w:val="27"/>
        </w:rPr>
        <w:t xml:space="preserve">  </w:t>
      </w:r>
      <w:r>
        <w:rPr>
          <w:rFonts w:hint="eastAsia" w:ascii="宋体" w:hAnsi="宋体" w:cs="宋体"/>
          <w:color w:val="333333"/>
          <w:kern w:val="0"/>
          <w:sz w:val="27"/>
          <w:szCs w:val="27"/>
        </w:rPr>
        <w:t>月</w:t>
      </w:r>
      <w:r>
        <w:rPr>
          <w:rFonts w:ascii="宋体" w:hAnsi="宋体" w:cs="宋体"/>
          <w:color w:val="333333"/>
          <w:kern w:val="0"/>
          <w:sz w:val="27"/>
          <w:szCs w:val="27"/>
        </w:rPr>
        <w:t xml:space="preserve">  </w:t>
      </w:r>
      <w:r>
        <w:rPr>
          <w:rFonts w:hint="eastAsia" w:ascii="宋体" w:hAnsi="宋体" w:cs="宋体"/>
          <w:color w:val="333333"/>
          <w:kern w:val="0"/>
          <w:sz w:val="27"/>
          <w:szCs w:val="27"/>
        </w:rPr>
        <w:t>日</w:t>
      </w:r>
    </w:p>
    <w:p>
      <w:pPr>
        <w:widowControl/>
        <w:shd w:val="clear" w:color="auto" w:fill="FFFFFF"/>
        <w:spacing w:line="442" w:lineRule="atLeast"/>
        <w:jc w:val="left"/>
        <w:rPr>
          <w:rFonts w:hint="default" w:ascii="宋体" w:cs="宋体"/>
          <w:color w:val="333333"/>
          <w:kern w:val="0"/>
          <w:sz w:val="27"/>
          <w:szCs w:val="27"/>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NGNiZTY2MTk5ZGRiNzEyYjdiYzc0YzUzYmJmN2UifQ=="/>
  </w:docVars>
  <w:rsids>
    <w:rsidRoot w:val="00A9239A"/>
    <w:rsid w:val="00002C15"/>
    <w:rsid w:val="00051759"/>
    <w:rsid w:val="0016230A"/>
    <w:rsid w:val="001C3D95"/>
    <w:rsid w:val="002158EC"/>
    <w:rsid w:val="002168DF"/>
    <w:rsid w:val="0022178E"/>
    <w:rsid w:val="005327CB"/>
    <w:rsid w:val="007053F6"/>
    <w:rsid w:val="007A356A"/>
    <w:rsid w:val="008149B4"/>
    <w:rsid w:val="008504FF"/>
    <w:rsid w:val="00874263"/>
    <w:rsid w:val="009C17BA"/>
    <w:rsid w:val="00A9239A"/>
    <w:rsid w:val="00B164E3"/>
    <w:rsid w:val="00BA7F95"/>
    <w:rsid w:val="00BD3960"/>
    <w:rsid w:val="00CA2A9C"/>
    <w:rsid w:val="00CD7467"/>
    <w:rsid w:val="00D80F12"/>
    <w:rsid w:val="00EF389B"/>
    <w:rsid w:val="00F90CE1"/>
    <w:rsid w:val="08773998"/>
    <w:rsid w:val="0BCA0B45"/>
    <w:rsid w:val="0C111B47"/>
    <w:rsid w:val="0EA06DAD"/>
    <w:rsid w:val="21FC6EFB"/>
    <w:rsid w:val="2298753E"/>
    <w:rsid w:val="2C142AEC"/>
    <w:rsid w:val="31593646"/>
    <w:rsid w:val="337E053C"/>
    <w:rsid w:val="4716408D"/>
    <w:rsid w:val="4A2F09EF"/>
    <w:rsid w:val="5B484356"/>
    <w:rsid w:val="5D763729"/>
    <w:rsid w:val="77EB4968"/>
    <w:rsid w:val="7953672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99"/>
    <w:rPr>
      <w:rFonts w:cs="Times New Roman"/>
      <w:b/>
      <w:bCs/>
    </w:rPr>
  </w:style>
  <w:style w:type="character" w:customStyle="1" w:styleId="6">
    <w:name w:val="wp_visitcount"/>
    <w:basedOn w:val="4"/>
    <w:qFormat/>
    <w:uiPriority w:val="99"/>
    <w:rPr>
      <w:rFonts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2007</Words>
  <Characters>2196</Characters>
  <Lines>0</Lines>
  <Paragraphs>0</Paragraphs>
  <TotalTime>1</TotalTime>
  <ScaleCrop>false</ScaleCrop>
  <LinksUpToDate>false</LinksUpToDate>
  <CharactersWithSpaces>2226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2022-07-26T01:57:00Z</dcterms:created>
  <dc:creator>admin</dc:creator>
  <cp:lastModifiedBy>高吴军</cp:lastModifiedBy>
  <dcterms:modified xsi:type="dcterms:W3CDTF">2022-07-29T15:02:44Z</dcterms:modified>
  <dc:title>泰州学院火灾自动报警系统维修整改询价公告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6561635C1726449F89DE476AFD52764B</vt:lpwstr>
  </property>
</Properties>
</file>