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sz w:val="40"/>
          <w:szCs w:val="40"/>
        </w:rPr>
        <w:t>江苏航运职业技术学院消防维保项目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sz w:val="40"/>
          <w:szCs w:val="40"/>
        </w:rPr>
        <w:t>更正公告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一、项目基本情况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left="3079" w:leftChars="266" w:hanging="2520" w:hangingChars="9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公告的项目编号：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"/>
        </w:rPr>
        <w:t>ZRNT20240079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left="3079" w:leftChars="266" w:hanging="2520" w:hangingChars="9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single"/>
          <w:lang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原公告的项目名称：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eastAsia="zh-CN" w:bidi="ar"/>
        </w:rPr>
        <w:t>江苏航运职业技术学院消防维保项目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首次公告日期：202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　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二、更正信息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ab/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更正事项：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公告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文件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结果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default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lang w:val="en-US" w:eastAsia="zh-CN" w:bidi="ar"/>
        </w:rPr>
        <w:t>更正内容：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5" w:leftChars="274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原招标文件第四部分 开标和评标→二、评标流程和评标标准→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（三）商务技术分→序号3</w:t>
      </w:r>
    </w:p>
    <w:tbl>
      <w:tblPr>
        <w:tblStyle w:val="21"/>
        <w:tblW w:w="498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986"/>
        <w:gridCol w:w="7852"/>
        <w:gridCol w:w="6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项目组负责人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及其他人员配备</w:t>
            </w:r>
          </w:p>
        </w:tc>
        <w:tc>
          <w:tcPr>
            <w:tcW w:w="39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</w:rPr>
              <w:t>对拟投入项目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</w:rPr>
              <w:t>成员专业能力进行对比评审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（1）项目负责人具有一级注册消防工程师资格证书，得2分，具有机电二级及以上建造师资格证书的得1.5分，具有中级及以上消防设施操作员资格证书的得1分；本项最高得4.5分；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（2）技术负责人具有一级注册消防工程师资格证书，得2分，具有机电二级及以上建造师资格证书的得1.5分，本项最高得3.5分；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2、对拟派项目驻校人员进行评审：具有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</w:rPr>
              <w:t>消防设施操作员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证书得2分，具有高处特种作业操作证得1分，具有低压电工特种作业操作证得1分，本项最高得4分；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其他维保人员（共4人）：每人同时具有中级消防设施操作员或建（构）筑物消防员证书、及高级特种作业操作证的，得1.5分，最高6分。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注：所拟派人员需为投标人自有员工，投标时需提供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拟派人员一览表（格式自拟）、相关证书佐证材料及投标单位与员工签订的劳动合同，为其缴纳2024年3月至2024年7月任意1个月的社保缴费证明材料。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</w:pP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  <w:t>现更正为：</w:t>
      </w:r>
    </w:p>
    <w:tbl>
      <w:tblPr>
        <w:tblStyle w:val="21"/>
        <w:tblW w:w="498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18"/>
        <w:gridCol w:w="8231"/>
        <w:gridCol w:w="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项目组负责人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及其他人员配备</w:t>
            </w:r>
          </w:p>
        </w:tc>
        <w:tc>
          <w:tcPr>
            <w:tcW w:w="4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</w:rPr>
              <w:t>对拟投入项目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</w:rPr>
              <w:t>成员专业能力进行对比评审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（1）项目负责人具有一级注册消防工程师资格证书，得2分，具有机电二级及以上建造师资格证书的得1.5分，具有中级及以上消防设施操作员资格证书的得1分；本项最高得4.5分；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（2）技术负责人具有一级注册消防工程师资格证书，得2分，具有机电二级及以上建造师资格证书的得1.5分，本项最高得3.5分；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2、对拟派项目驻校人员进行评审：具有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</w:rPr>
              <w:t>中级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</w:rPr>
              <w:t>消防设施操作员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证书得2分，具有高处特种作业操作证得1分，具有低压电工特种作业操作证得1分，本项最高得4分；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fill="FFFFFF"/>
                <w:lang w:val="en-US" w:eastAsia="zh-CN" w:bidi="ar"/>
              </w:rPr>
              <w:t>其他维保人员（共4人）：每人同时具有中级消防设施操作员或建（构）筑物消防员证书、及高处特种作业操作证的，得1.5分，最高6分。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注：所拟派人员需为投标人自有员工，投标时需提供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shd w:val="clear" w:color="auto" w:fill="FFFFFF"/>
                <w:lang w:val="en-US" w:eastAsia="zh-CN"/>
              </w:rPr>
              <w:t>拟派人员一览表（格式自拟）、相关证书佐证材料及投标单位与员工签订的劳动合同，为其缴纳2024年3月至2024年7月任意1个月的社保缴费证明材料。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napToGrid/>
              <w:spacing w:line="380" w:lineRule="exact"/>
              <w:ind w:lef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原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 w:bidi="ar"/>
        </w:rPr>
        <w:t>招标文件涉及到以上内容的均作相应调整，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bidi="ar"/>
        </w:rPr>
        <w:t>其他内容不变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 w:bidi="ar"/>
        </w:rPr>
        <w:t>。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bidi="ar"/>
        </w:rPr>
        <w:t>更正日期：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　202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08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16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日　</w:t>
      </w:r>
    </w:p>
    <w:p>
      <w:pPr>
        <w:pStyle w:val="18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其他补充</w:t>
      </w:r>
      <w:r>
        <w:rPr>
          <w:rFonts w:hint="eastAsia" w:ascii="仿宋" w:hAnsi="仿宋" w:eastAsia="仿宋" w:cs="仿宋"/>
          <w:color w:val="333333"/>
          <w:sz w:val="28"/>
          <w:szCs w:val="28"/>
          <w:lang w:val="zh-CN"/>
        </w:rPr>
        <w:t>事宜</w:t>
      </w:r>
    </w:p>
    <w:p>
      <w:pPr>
        <w:pStyle w:val="18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left="420" w:leftChars="200" w:firstLine="840" w:firstLineChars="30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无</w:t>
      </w:r>
    </w:p>
    <w:p>
      <w:pPr>
        <w:pStyle w:val="18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1.招标人信息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名称：江苏航运职业技术学院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地址：江苏省南通市崇川区通盛大道185号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联系人：杨老师 15806298107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招标代理机构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名称：江苏中润工程建设咨询有限公司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地址：南通市崇川路58号南通产业技术研究院9号楼10楼1004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联系方式：王工0513-55887688 13906272111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12CEFC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6DFE2"/>
    <w:multiLevelType w:val="singleLevel"/>
    <w:tmpl w:val="FFE6DF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F2FF0E"/>
    <w:multiLevelType w:val="singleLevel"/>
    <w:tmpl w:val="2FF2FF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NTBlZTJkMzNmMTJlYTRlNDRkMzg2YjliNjZmZjgifQ=="/>
  </w:docVars>
  <w:rsids>
    <w:rsidRoot w:val="34F9711E"/>
    <w:rsid w:val="00671283"/>
    <w:rsid w:val="00823A80"/>
    <w:rsid w:val="009E7B60"/>
    <w:rsid w:val="03C76963"/>
    <w:rsid w:val="05063833"/>
    <w:rsid w:val="0AE354B3"/>
    <w:rsid w:val="0DFA6D63"/>
    <w:rsid w:val="10DD41A4"/>
    <w:rsid w:val="10E73A50"/>
    <w:rsid w:val="15C85A9A"/>
    <w:rsid w:val="195E34FC"/>
    <w:rsid w:val="1AD42493"/>
    <w:rsid w:val="1BC2741A"/>
    <w:rsid w:val="1D9F3A4F"/>
    <w:rsid w:val="1DAD2EEB"/>
    <w:rsid w:val="1EBF1717"/>
    <w:rsid w:val="201560AF"/>
    <w:rsid w:val="239C4C4D"/>
    <w:rsid w:val="297E58B9"/>
    <w:rsid w:val="2B08148B"/>
    <w:rsid w:val="2C1D5E8D"/>
    <w:rsid w:val="2CFF2BE1"/>
    <w:rsid w:val="2E42073E"/>
    <w:rsid w:val="30806B9E"/>
    <w:rsid w:val="30CF0475"/>
    <w:rsid w:val="344A493E"/>
    <w:rsid w:val="348831C3"/>
    <w:rsid w:val="34F9711E"/>
    <w:rsid w:val="390E4A05"/>
    <w:rsid w:val="3A62678E"/>
    <w:rsid w:val="3B0275DF"/>
    <w:rsid w:val="3C590A8A"/>
    <w:rsid w:val="3CF22887"/>
    <w:rsid w:val="3D4C3459"/>
    <w:rsid w:val="3DFF04CC"/>
    <w:rsid w:val="41F40ACE"/>
    <w:rsid w:val="42C84132"/>
    <w:rsid w:val="43016E15"/>
    <w:rsid w:val="43384612"/>
    <w:rsid w:val="43844E53"/>
    <w:rsid w:val="43F452F1"/>
    <w:rsid w:val="44A71550"/>
    <w:rsid w:val="44F823D1"/>
    <w:rsid w:val="45297689"/>
    <w:rsid w:val="458A0FC3"/>
    <w:rsid w:val="4716064C"/>
    <w:rsid w:val="477A514D"/>
    <w:rsid w:val="47E26003"/>
    <w:rsid w:val="480F4C94"/>
    <w:rsid w:val="487C6E4C"/>
    <w:rsid w:val="48AF2AEE"/>
    <w:rsid w:val="49C7345A"/>
    <w:rsid w:val="50F47333"/>
    <w:rsid w:val="52806420"/>
    <w:rsid w:val="52A50228"/>
    <w:rsid w:val="563D0361"/>
    <w:rsid w:val="57846C0C"/>
    <w:rsid w:val="5BE0199F"/>
    <w:rsid w:val="5D5F2822"/>
    <w:rsid w:val="5EAE11B8"/>
    <w:rsid w:val="60A45C7D"/>
    <w:rsid w:val="62142CFE"/>
    <w:rsid w:val="69A82274"/>
    <w:rsid w:val="6B2B019A"/>
    <w:rsid w:val="6F370D41"/>
    <w:rsid w:val="70D91C24"/>
    <w:rsid w:val="712B0652"/>
    <w:rsid w:val="72D41A8D"/>
    <w:rsid w:val="72E82DD4"/>
    <w:rsid w:val="745919DD"/>
    <w:rsid w:val="74745E96"/>
    <w:rsid w:val="747F0D75"/>
    <w:rsid w:val="77240531"/>
    <w:rsid w:val="783C764B"/>
    <w:rsid w:val="799507F9"/>
    <w:rsid w:val="7A813A3B"/>
    <w:rsid w:val="7B0C55C4"/>
    <w:rsid w:val="7B3C3DC5"/>
    <w:rsid w:val="7B8351A1"/>
    <w:rsid w:val="7BA17DF5"/>
    <w:rsid w:val="7CA45B42"/>
    <w:rsid w:val="7CFB7AD5"/>
    <w:rsid w:val="7D5D38C8"/>
    <w:rsid w:val="7DFA7D8C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23">
    <w:name w:val="Default Paragraph Font"/>
    <w:autoRedefine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6">
    <w:name w:val="Note Heading"/>
    <w:basedOn w:val="1"/>
    <w:next w:val="1"/>
    <w:autoRedefine/>
    <w:qFormat/>
    <w:uiPriority w:val="0"/>
    <w:rPr>
      <w:rFonts w:ascii="Verdana" w:hAnsi="Verdana"/>
      <w:szCs w:val="20"/>
    </w:rPr>
  </w:style>
  <w:style w:type="paragraph" w:styleId="7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annotation text"/>
    <w:basedOn w:val="1"/>
    <w:autoRedefine/>
    <w:unhideWhenUsed/>
    <w:qFormat/>
    <w:uiPriority w:val="99"/>
    <w:pPr>
      <w:jc w:val="left"/>
    </w:pPr>
  </w:style>
  <w:style w:type="paragraph" w:styleId="9">
    <w:name w:val="Body Text"/>
    <w:basedOn w:val="1"/>
    <w:next w:val="10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customStyle="1" w:styleId="10">
    <w:name w:val="目录 82"/>
    <w:next w:val="1"/>
    <w:autoRedefine/>
    <w:qFormat/>
    <w:uiPriority w:val="0"/>
    <w:pPr>
      <w:wordWrap w:val="0"/>
      <w:ind w:left="2550"/>
      <w:jc w:val="both"/>
    </w:pPr>
    <w:rPr>
      <w:rFonts w:ascii="等线" w:hAnsi="等线" w:eastAsia="等线" w:cs="宋体"/>
      <w:sz w:val="21"/>
      <w:lang w:val="en-US" w:eastAsia="zh-CN" w:bidi="ar-SA"/>
    </w:rPr>
  </w:style>
  <w:style w:type="paragraph" w:styleId="11">
    <w:name w:val="Body Text Indent"/>
    <w:basedOn w:val="1"/>
    <w:next w:val="12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2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autoRedefine/>
    <w:qFormat/>
    <w:uiPriority w:val="0"/>
    <w:rPr>
      <w:rFonts w:ascii="宋体" w:hAnsi="Courier New"/>
      <w:kern w:val="0"/>
      <w:sz w:val="24"/>
      <w:szCs w:val="21"/>
    </w:rPr>
  </w:style>
  <w:style w:type="paragraph" w:styleId="14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15">
    <w:name w:val="toc 1"/>
    <w:basedOn w:val="1"/>
    <w:next w:val="1"/>
    <w:autoRedefine/>
    <w:qFormat/>
    <w:uiPriority w:val="39"/>
    <w:pPr>
      <w:tabs>
        <w:tab w:val="left" w:pos="840"/>
        <w:tab w:val="right" w:leader="dot" w:pos="9402"/>
      </w:tabs>
      <w:adjustRightInd w:val="0"/>
      <w:snapToGrid w:val="0"/>
      <w:spacing w:line="360" w:lineRule="auto"/>
      <w:jc w:val="left"/>
    </w:pPr>
    <w:rPr>
      <w:rFonts w:ascii="Arial" w:hAnsi="宋体"/>
      <w:caps/>
      <w:w w:val="80"/>
      <w:sz w:val="24"/>
    </w:rPr>
  </w:style>
  <w:style w:type="paragraph" w:styleId="16">
    <w:name w:val="Body Text Indent 3"/>
    <w:basedOn w:val="1"/>
    <w:next w:val="7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paragraph" w:styleId="1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9">
    <w:name w:val="Body Text First Indent"/>
    <w:basedOn w:val="9"/>
    <w:autoRedefine/>
    <w:qFormat/>
    <w:uiPriority w:val="99"/>
    <w:pPr>
      <w:spacing w:line="360" w:lineRule="auto"/>
      <w:ind w:firstLine="482"/>
    </w:pPr>
  </w:style>
  <w:style w:type="paragraph" w:styleId="20">
    <w:name w:val="Body Text First Indent 2"/>
    <w:basedOn w:val="11"/>
    <w:next w:val="16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table" w:styleId="22">
    <w:name w:val="Table Grid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autoRedefine/>
    <w:qFormat/>
    <w:uiPriority w:val="0"/>
    <w:rPr>
      <w:color w:val="0000FF"/>
      <w:u w:val="single"/>
    </w:rPr>
  </w:style>
  <w:style w:type="paragraph" w:customStyle="1" w:styleId="25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6">
    <w:name w:val="无间隔1"/>
    <w:autoRedefine/>
    <w:qFormat/>
    <w:uiPriority w:val="0"/>
    <w:rPr>
      <w:rFonts w:ascii="Times New Roman" w:hAnsi="Times New Roman" w:eastAsia="宋体" w:cs="Calibri"/>
      <w:sz w:val="22"/>
      <w:lang w:val="en-US" w:eastAsia="zh-CN" w:bidi="ar-SA"/>
    </w:rPr>
  </w:style>
  <w:style w:type="paragraph" w:customStyle="1" w:styleId="27">
    <w:name w:val="正文格式"/>
    <w:basedOn w:val="9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</w:style>
  <w:style w:type="paragraph" w:customStyle="1" w:styleId="28">
    <w:name w:val="正文缩进1"/>
    <w:basedOn w:val="1"/>
    <w:next w:val="29"/>
    <w:autoRedefine/>
    <w:qFormat/>
    <w:uiPriority w:val="0"/>
    <w:pPr>
      <w:widowControl w:val="0"/>
      <w:snapToGrid/>
      <w:spacing w:after="0" w:line="312" w:lineRule="atLeast"/>
      <w:ind w:firstLine="420"/>
      <w:jc w:val="both"/>
    </w:pPr>
    <w:rPr>
      <w:rFonts w:hint="eastAsia" w:ascii="Plotter" w:hAnsi="Plotter" w:eastAsia="宋体" w:cs="Times New Roman"/>
      <w:sz w:val="21"/>
      <w:szCs w:val="20"/>
    </w:rPr>
  </w:style>
  <w:style w:type="paragraph" w:customStyle="1" w:styleId="29">
    <w:name w:val="List Paragraph1"/>
    <w:basedOn w:val="1"/>
    <w:next w:val="30"/>
    <w:autoRedefine/>
    <w:qFormat/>
    <w:uiPriority w:val="34"/>
    <w:pPr>
      <w:widowControl w:val="0"/>
      <w:adjustRightInd/>
      <w:snapToGrid/>
      <w:spacing w:line="276" w:lineRule="auto"/>
      <w:ind w:firstLine="420" w:firstLineChars="200"/>
      <w:jc w:val="both"/>
    </w:pPr>
    <w:rPr>
      <w:rFonts w:ascii="Calibri" w:hAnsi="Calibri" w:eastAsia="楷体_GB2312" w:cs="Times New Roman"/>
      <w:kern w:val="2"/>
      <w:sz w:val="28"/>
      <w:szCs w:val="20"/>
    </w:rPr>
  </w:style>
  <w:style w:type="paragraph" w:customStyle="1" w:styleId="30">
    <w:name w:val="Char Char Char Char"/>
    <w:basedOn w:val="1"/>
    <w:autoRedefine/>
    <w:qFormat/>
    <w:uiPriority w:val="0"/>
  </w:style>
  <w:style w:type="paragraph" w:customStyle="1" w:styleId="31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775</Characters>
  <Lines>4</Lines>
  <Paragraphs>1</Paragraphs>
  <TotalTime>0</TotalTime>
  <ScaleCrop>false</ScaleCrop>
  <LinksUpToDate>false</LinksUpToDate>
  <CharactersWithSpaces>783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戳戳</cp:lastModifiedBy>
  <dcterms:modified xsi:type="dcterms:W3CDTF">2024-08-16T02:39:49Z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D8A3B15E6A944E0E947B1C58D8F8F128_13</vt:lpwstr>
  </property>
</Properties>
</file>